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PT Astra Serif" w:hAnsi="PT Astra Serif"/>
          <w:b/>
          <w:sz w:val="28"/>
          <w:szCs w:val="28"/>
        </w:rPr>
      </w:pPr>
      <w:r>
        <w:rPr/>
      </w:r>
    </w:p>
    <w:p>
      <w:pPr>
        <w:pStyle w:val="Normal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 xml:space="preserve">                      </w:t>
      </w:r>
    </w:p>
    <w:p>
      <w:pPr>
        <w:pStyle w:val="Normal"/>
        <w:jc w:val="center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 xml:space="preserve">  </w:t>
      </w:r>
      <w:r>
        <w:rPr>
          <w:rFonts w:cs="Liberation Serif" w:ascii="Liberation Serif" w:hAnsi="Liberation Serif"/>
          <w:b/>
          <w:sz w:val="28"/>
          <w:szCs w:val="28"/>
        </w:rPr>
        <w:t xml:space="preserve">«Телефон доверия» </w:t>
      </w:r>
    </w:p>
    <w:p>
      <w:pPr>
        <w:pStyle w:val="Normal"/>
        <w:ind w:firstLine="709"/>
        <w:jc w:val="center"/>
        <w:rPr>
          <w:rFonts w:ascii="Liberation Serif" w:hAnsi="Liberation Serif"/>
        </w:rPr>
      </w:pPr>
      <w:r>
        <w:rPr>
          <w:rFonts w:cs="Liberation Serif" w:ascii="Liberation Serif" w:hAnsi="Liberation Serif"/>
          <w:b/>
          <w:sz w:val="28"/>
          <w:szCs w:val="28"/>
        </w:rPr>
        <w:t xml:space="preserve">участка в  г. Новый Уренгой межтериториального отдела № 3 </w:t>
      </w:r>
    </w:p>
    <w:p>
      <w:pPr>
        <w:pStyle w:val="Normal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b w:val="false"/>
          <w:bCs w:val="false"/>
          <w:sz w:val="28"/>
          <w:szCs w:val="28"/>
        </w:rPr>
        <w:t>Участок в  г. Новый Уренгой межтериториального отдела № 3</w:t>
      </w:r>
      <w:r>
        <w:rPr>
          <w:rFonts w:cs="Liberation Serif" w:ascii="Liberation Serif" w:hAnsi="Liberation Serif"/>
          <w:sz w:val="28"/>
          <w:szCs w:val="28"/>
        </w:rPr>
        <w:t xml:space="preserve"> сообщает о работе </w:t>
      </w:r>
      <w:r>
        <w:rPr>
          <w:rFonts w:cs="Liberation Serif" w:ascii="Liberation Serif" w:hAnsi="Liberation Serif"/>
          <w:b/>
          <w:sz w:val="28"/>
          <w:szCs w:val="28"/>
        </w:rPr>
        <w:t>«телефона доверия»</w:t>
      </w:r>
      <w:r>
        <w:rPr>
          <w:rFonts w:cs="Liberation Serif" w:ascii="Liberation Serif" w:hAnsi="Liberation Serif"/>
          <w:sz w:val="28"/>
          <w:szCs w:val="28"/>
        </w:rPr>
        <w:t xml:space="preserve"> в целях оперативного реагирования на возможные коррупционные проявления в деятельности работников </w:t>
      </w:r>
      <w:r>
        <w:rPr>
          <w:rFonts w:cs="Liberation Serif" w:ascii="Liberation Serif" w:hAnsi="Liberation Serif"/>
          <w:b w:val="false"/>
          <w:bCs w:val="false"/>
          <w:sz w:val="28"/>
          <w:szCs w:val="28"/>
        </w:rPr>
        <w:t>участка в  г. Новый Уренгой межтериториального отдела № 3; для обеспеч</w:t>
      </w:r>
      <w:r>
        <w:rPr>
          <w:rFonts w:cs="Liberation Serif" w:ascii="Liberation Serif" w:hAnsi="Liberation Serif"/>
          <w:sz w:val="28"/>
          <w:szCs w:val="28"/>
        </w:rPr>
        <w:t xml:space="preserve">ения защиты прав и законных интересов граждан, а также с целью выявления нарушения трудового законодательства по факту нелегальной занятости. </w:t>
      </w:r>
    </w:p>
    <w:p>
      <w:pPr>
        <w:pStyle w:val="Normal"/>
        <w:ind w:firstLine="709"/>
        <w:jc w:val="both"/>
        <w:rPr/>
      </w:pPr>
      <w:r>
        <w:rPr/>
        <w:t xml:space="preserve">  </w:t>
      </w:r>
      <w:r>
        <w:rPr/>
        <w:t>Тел</w:t>
      </w:r>
      <w:r>
        <w:rPr>
          <w:lang w:val="en-US"/>
        </w:rPr>
        <w:t xml:space="preserve">.: (3494) 24-53-07, e-mail: </w:t>
      </w:r>
      <w:hyperlink r:id="rId2">
        <w:r>
          <w:rPr>
            <w:rStyle w:val="Hyperlink"/>
            <w:color w:val="auto"/>
            <w:lang w:val="en-US"/>
          </w:rPr>
          <w:t>czn04@yanao.ru</w:t>
        </w:r>
      </w:hyperlink>
      <w:r>
        <w:rPr>
          <w:lang w:val="en-US"/>
        </w:rPr>
        <w:t>.</w:t>
      </w:r>
    </w:p>
    <w:p>
      <w:pPr>
        <w:pStyle w:val="Normal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 xml:space="preserve">                     </w:t>
      </w:r>
    </w:p>
    <w:p>
      <w:pPr>
        <w:pStyle w:val="Normal"/>
        <w:widowControl w:val="false"/>
        <w:jc w:val="center"/>
        <w:rPr>
          <w:rFonts w:ascii="Liberation Serif" w:hAnsi="Liberation Serif"/>
        </w:rPr>
      </w:pPr>
      <w:r>
        <w:rPr>
          <w:rFonts w:cs="Liberation Serif" w:ascii="Liberation Serif" w:hAnsi="Liberation Serif"/>
          <w:b/>
          <w:kern w:val="2"/>
          <w:sz w:val="28"/>
          <w:szCs w:val="28"/>
        </w:rPr>
        <w:t>Уважаемый работодатель информируем о минусах нелегальной занятости и об ответственности за неоформленные трудовые отношения.</w:t>
      </w:r>
      <w:r>
        <w:rPr>
          <w:rFonts w:cs="Liberation Serif" w:ascii="Liberation Serif" w:hAnsi="Liberation Serif"/>
          <w:kern w:val="2"/>
          <w:sz w:val="28"/>
          <w:szCs w:val="28"/>
        </w:rPr>
        <w:t> </w:t>
        <w:tab/>
      </w:r>
    </w:p>
    <w:p>
      <w:pPr>
        <w:pStyle w:val="NoSpacing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>При нелегальной занятости:</w:t>
      </w:r>
    </w:p>
    <w:p>
      <w:pPr>
        <w:pStyle w:val="NoSpacing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 xml:space="preserve">-  уменьшается трудовая активность работников; </w:t>
      </w:r>
    </w:p>
    <w:p>
      <w:pPr>
        <w:pStyle w:val="NoSpacing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>- снижается продуктивность труда;</w:t>
      </w:r>
    </w:p>
    <w:p>
      <w:pPr>
        <w:pStyle w:val="NoSpacing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>- отсутствует право требовать от работника выполнения надлежащим образом своих функций, правил внутреннего распорядка;</w:t>
      </w:r>
    </w:p>
    <w:p>
      <w:pPr>
        <w:pStyle w:val="NoSpacing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>- формируется негативный имидж среди работающих сотрудников, а также потенциальных работников;</w:t>
      </w:r>
    </w:p>
    <w:p>
      <w:pPr>
        <w:pStyle w:val="NoSpacing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>- получение выгоды в краткосрочной перспективе за счет нелегальной занятости может повлиять негативно на получение прибыли в долгосрочной перспективе;</w:t>
      </w:r>
    </w:p>
    <w:p>
      <w:pPr>
        <w:pStyle w:val="NoSpacing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>- существует риск привлечения к ответственности за нарушение трудового законодательства.</w:t>
      </w:r>
    </w:p>
    <w:p>
      <w:pPr>
        <w:pStyle w:val="Normal"/>
        <w:widowControl w:val="false"/>
        <w:ind w:firstLine="708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kern w:val="2"/>
          <w:sz w:val="28"/>
          <w:szCs w:val="28"/>
        </w:rPr>
        <w:t xml:space="preserve">В соответствии со ст. 5.27 КоАП РФ фактическое допущение к работе без заключения трудового договора, уклонение работодателя от оформления трудового договора заключение гражданско-правового договора, фактически регулирующего трудовые отношения, влечет административную ответственность работодателя в размере от 5 до 100 тысяч рублей. </w:t>
      </w:r>
    </w:p>
    <w:p>
      <w:pPr>
        <w:pStyle w:val="Normal"/>
        <w:widowControl w:val="false"/>
        <w:ind w:firstLine="708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kern w:val="2"/>
          <w:sz w:val="28"/>
          <w:szCs w:val="28"/>
        </w:rPr>
        <w:t>Неуплата налога на доходы физических лиц и страховых взносов также влечет ответственность работодателя: налоговый орган может потребовать удержать НДФЛ с работников, получающих «серую» зарплату, а также может наложить на работодателя штраф в размере 20% от суммы, которая должна была быть удержана у работников или уплачена в бюджет. Уголовным Кодексом РФ предусмотрена уголовная ответственность за неисполнение в личных интересах обязанностей налогового агента в крупном или особо крупном размере.</w:t>
      </w:r>
    </w:p>
    <w:p>
      <w:pPr>
        <w:pStyle w:val="Normal"/>
        <w:widowControl w:val="false"/>
        <w:ind w:firstLine="708"/>
        <w:jc w:val="both"/>
        <w:rPr>
          <w:rFonts w:ascii="Liberation Serif" w:hAnsi="Liberation Serif" w:cs="Liberation Serif"/>
          <w:kern w:val="2"/>
          <w:sz w:val="28"/>
          <w:szCs w:val="28"/>
        </w:rPr>
      </w:pPr>
      <w:r>
        <w:rPr>
          <w:rFonts w:cs="Liberation Serif" w:ascii="Liberation Serif" w:hAnsi="Liberation Serif"/>
          <w:kern w:val="2"/>
          <w:sz w:val="28"/>
          <w:szCs w:val="28"/>
        </w:rPr>
      </w:r>
    </w:p>
    <w:p>
      <w:pPr>
        <w:pStyle w:val="Normal"/>
        <w:rPr>
          <w:rFonts w:ascii="Liberation Serif" w:hAnsi="Liberation Serif"/>
        </w:rPr>
      </w:pPr>
      <w:r>
        <w:rPr>
          <w:rFonts w:cs="Liberation Serif" w:ascii="Liberation Serif" w:hAnsi="Liberation Serif"/>
          <w:b/>
          <w:sz w:val="28"/>
          <w:szCs w:val="28"/>
          <w:lang w:val="en-US"/>
        </w:rPr>
        <w:t xml:space="preserve">                                          </w:t>
      </w:r>
      <w:r>
        <w:rPr>
          <w:rFonts w:cs="Liberation Serif" w:ascii="Liberation Serif" w:hAnsi="Liberation Serif"/>
          <w:b/>
          <w:sz w:val="28"/>
          <w:szCs w:val="28"/>
        </w:rPr>
        <w:t>Вниманию работодателей!</w:t>
      </w:r>
    </w:p>
    <w:p>
      <w:pPr>
        <w:pStyle w:val="Normal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 xml:space="preserve">     </w:t>
      </w:r>
      <w:r>
        <w:rPr>
          <w:rFonts w:cs="Liberation Serif" w:ascii="Liberation Serif" w:hAnsi="Liberation Serif"/>
          <w:sz w:val="28"/>
          <w:szCs w:val="28"/>
        </w:rPr>
        <w:t>Уважаемые работодатели, информируем, что единственным способом авторизации на портале «Работа России» является учётная запись Госуслуг. Авторизация через учётную запись портала «Работа России»  отключена.</w:t>
      </w:r>
    </w:p>
    <w:p>
      <w:pPr>
        <w:pStyle w:val="Normal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 xml:space="preserve">     </w:t>
      </w:r>
      <w:r>
        <w:rPr>
          <w:rFonts w:cs="Liberation Serif" w:ascii="Liberation Serif" w:hAnsi="Liberation Serif"/>
          <w:sz w:val="28"/>
          <w:szCs w:val="28"/>
        </w:rPr>
        <w:t>В связи с тем, что портал «Работа России» в настоящее время является основным электронным ресурсом взаимодействия работодателей со службой занятости населения, рекомендуем своевременно провести мероприятия по перерегистрации.</w:t>
      </w:r>
    </w:p>
    <w:p>
      <w:pPr>
        <w:pStyle w:val="Normal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 xml:space="preserve"> </w:t>
      </w:r>
    </w:p>
    <w:p>
      <w:pPr>
        <w:pStyle w:val="Normal"/>
        <w:jc w:val="center"/>
        <w:rPr>
          <w:rFonts w:ascii="Liberation Serif" w:hAnsi="Liberation Serif"/>
        </w:rPr>
      </w:pPr>
      <w:r>
        <w:rPr>
          <w:rFonts w:cs="Liberation Serif" w:ascii="Liberation Serif" w:hAnsi="Liberation Serif"/>
          <w:b/>
          <w:i/>
          <w:sz w:val="28"/>
          <w:szCs w:val="28"/>
          <w:u w:val="single"/>
        </w:rPr>
        <w:t xml:space="preserve">Вниманию </w:t>
      </w:r>
      <w:r>
        <w:rPr>
          <w:rFonts w:cs="Liberation Serif" w:ascii="Liberation Serif" w:hAnsi="Liberation Serif"/>
          <w:b/>
          <w:sz w:val="28"/>
          <w:szCs w:val="28"/>
          <w:u w:val="single"/>
        </w:rPr>
        <w:t>высвобождаемому</w:t>
      </w:r>
      <w:r>
        <w:rPr>
          <w:rFonts w:cs="Liberation Serif" w:ascii="Liberation Serif" w:hAnsi="Liberation Serif"/>
          <w:b/>
          <w:i/>
          <w:sz w:val="28"/>
          <w:szCs w:val="28"/>
          <w:u w:val="single"/>
        </w:rPr>
        <w:t xml:space="preserve"> работнику!</w:t>
      </w:r>
    </w:p>
    <w:p>
      <w:pPr>
        <w:pStyle w:val="Normal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 xml:space="preserve">      </w:t>
      </w:r>
      <w:r>
        <w:rPr>
          <w:rFonts w:cs="Liberation Serif" w:ascii="Liberation Serif" w:hAnsi="Liberation Serif"/>
          <w:sz w:val="28"/>
          <w:szCs w:val="28"/>
        </w:rPr>
        <w:t xml:space="preserve">Работники, предполагаемые к увольнению по сокращению численности или штата, либо в связи с ликвидацией организации, имеют возможность получить предувольнительную консультацию у специалистов </w:t>
      </w:r>
      <w:r>
        <w:rPr>
          <w:rFonts w:cs="Liberation Serif" w:ascii="Liberation Serif" w:hAnsi="Liberation Serif"/>
          <w:b w:val="false"/>
          <w:bCs w:val="false"/>
          <w:sz w:val="28"/>
          <w:szCs w:val="28"/>
        </w:rPr>
        <w:t xml:space="preserve">участка в  г. Новый Уренгой Межтериториального отдела № 3 </w:t>
      </w:r>
      <w:r>
        <w:rPr>
          <w:rFonts w:cs="Liberation Serif" w:ascii="Liberation Serif" w:hAnsi="Liberation Serif"/>
          <w:sz w:val="28"/>
          <w:szCs w:val="28"/>
        </w:rPr>
        <w:t xml:space="preserve"> по вопросам высвобождения, правил постановки на регистрационный учет в качестве безработного и т.д. </w:t>
      </w:r>
    </w:p>
    <w:p>
      <w:pPr>
        <w:pStyle w:val="Normal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b/>
          <w:sz w:val="28"/>
          <w:szCs w:val="28"/>
        </w:rPr>
        <w:t xml:space="preserve">За информацией обращаться: </w:t>
      </w:r>
      <w:r>
        <w:rPr>
          <w:rFonts w:cs="Liberation Serif" w:ascii="Liberation Serif" w:hAnsi="Liberation Serif"/>
          <w:sz w:val="28"/>
          <w:szCs w:val="28"/>
        </w:rPr>
        <w:t>ул. Ямальская 1В, тел: (3494) 24-53-07, 24-53-05.</w:t>
      </w:r>
    </w:p>
    <w:p>
      <w:pPr>
        <w:pStyle w:val="Normal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</w:r>
    </w:p>
    <w:p>
      <w:pPr>
        <w:pStyle w:val="Normal"/>
        <w:ind w:firstLine="708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 xml:space="preserve">                                     </w:t>
      </w:r>
      <w:r>
        <w:rPr>
          <w:rFonts w:cs="Liberation Serif" w:ascii="Liberation Serif" w:hAnsi="Liberation Serif"/>
          <w:b/>
          <w:sz w:val="28"/>
          <w:szCs w:val="28"/>
        </w:rPr>
        <w:t>Уважаемые граждане!</w:t>
      </w:r>
    </w:p>
    <w:p>
      <w:pPr>
        <w:pStyle w:val="Normal"/>
        <w:ind w:firstLine="708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color w:val="000000"/>
          <w:sz w:val="28"/>
          <w:szCs w:val="28"/>
        </w:rPr>
        <w:t>Информируем о реализации национального проекта «Кадры», направленного на содействие занятости отдельных категорий граждан. В рамках проекта организовано профессиональное обучение и дополнительное профессиональное образование, что позволяет сократить кадровый дефицит и улучшить ситуацию на рынке труда.</w:t>
      </w:r>
    </w:p>
    <w:p>
      <w:pPr>
        <w:pStyle w:val="Normal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</w:r>
    </w:p>
    <w:p>
      <w:pPr>
        <w:pStyle w:val="Normal"/>
        <w:ind w:firstLine="540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b/>
          <w:sz w:val="28"/>
          <w:szCs w:val="28"/>
        </w:rPr>
        <w:t xml:space="preserve">                                           </w:t>
      </w:r>
      <w:r>
        <w:rPr>
          <w:rFonts w:cs="Liberation Serif" w:ascii="Liberation Serif" w:hAnsi="Liberation Serif"/>
          <w:b/>
          <w:sz w:val="28"/>
          <w:szCs w:val="28"/>
        </w:rPr>
        <w:t xml:space="preserve">Вниманию граждан! </w:t>
      </w:r>
    </w:p>
    <w:p>
      <w:pPr>
        <w:pStyle w:val="Normal"/>
        <w:ind w:firstLine="540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 xml:space="preserve">Специалисты </w:t>
      </w:r>
      <w:r>
        <w:rPr>
          <w:rFonts w:cs="Liberation Serif" w:ascii="Liberation Serif" w:hAnsi="Liberation Serif"/>
          <w:b w:val="false"/>
          <w:bCs w:val="false"/>
          <w:sz w:val="28"/>
          <w:szCs w:val="28"/>
        </w:rPr>
        <w:t>участка в  г. Новый Уренгой межтериториального отдела № 3</w:t>
      </w:r>
      <w:r>
        <w:rPr>
          <w:rFonts w:cs="Liberation Serif" w:ascii="Liberation Serif" w:hAnsi="Liberation Serif"/>
          <w:sz w:val="28"/>
          <w:szCs w:val="28"/>
        </w:rPr>
        <w:t xml:space="preserve"> оказывает содействие безработным гражданам в переезде и безработным гражданам и членам их семей, желающим переселится в другую местность для трудоустройства по направлению органов службы занятости. </w:t>
      </w:r>
    </w:p>
    <w:p>
      <w:pPr>
        <w:pStyle w:val="Normal"/>
        <w:ind w:firstLine="540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>За дополнительно информацией обращаться ул. Ямальская 1В, тел: (3494) 24-53-44.</w:t>
      </w:r>
    </w:p>
    <w:p>
      <w:pPr>
        <w:pStyle w:val="Normal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</w:r>
    </w:p>
    <w:p>
      <w:pPr>
        <w:pStyle w:val="Normal"/>
        <w:jc w:val="center"/>
        <w:rPr>
          <w:rFonts w:ascii="Liberation Serif" w:hAnsi="Liberation Serif"/>
        </w:rPr>
      </w:pPr>
      <w:r>
        <w:rPr>
          <w:rFonts w:cs="Liberation Serif" w:ascii="Liberation Serif" w:hAnsi="Liberation Serif"/>
          <w:b/>
          <w:sz w:val="28"/>
          <w:szCs w:val="28"/>
        </w:rPr>
        <w:t>МЕРЫ ГОСУДАРСТВЕННОЙ ПОДДЕРЖКИ ГРАЖДАНАМ С ОГРАНИЧЕННЫМИ ВОЗМОЖНОСТЯМИ В СФЕРЕ ЗАНЯТОСТИ НАСЕЛЕНИЯ</w:t>
      </w:r>
    </w:p>
    <w:p>
      <w:pPr>
        <w:pStyle w:val="Normal"/>
        <w:jc w:val="center"/>
        <w:rPr>
          <w:rFonts w:ascii="Liberation Serif" w:hAnsi="Liberation Serif"/>
        </w:rPr>
      </w:pPr>
      <w:r>
        <w:rPr>
          <w:rFonts w:cs="Liberation Serif" w:ascii="Liberation Serif" w:hAnsi="Liberation Serif"/>
          <w:b/>
          <w:sz w:val="28"/>
          <w:szCs w:val="28"/>
        </w:rPr>
        <w:t>Гражданам с ограниченными возможностями здоровья, обратившимся в Службу занятости населения в целях поиска подходящей работы, предоставляются следующие меры государственной поддержки:</w:t>
      </w:r>
    </w:p>
    <w:p>
      <w:pPr>
        <w:pStyle w:val="Normal"/>
        <w:numPr>
          <w:ilvl w:val="0"/>
          <w:numId w:val="2"/>
        </w:numPr>
        <w:ind w:hanging="360" w:left="567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>Информирование о ситуации на рынке труда автономного округа и наиболее востребованных профессиях;</w:t>
      </w:r>
    </w:p>
    <w:p>
      <w:pPr>
        <w:pStyle w:val="Normal"/>
        <w:numPr>
          <w:ilvl w:val="0"/>
          <w:numId w:val="2"/>
        </w:numPr>
        <w:ind w:hanging="360" w:left="567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>Ознакомление с банком вакансий в целях подходящей работы для трудоустройства;</w:t>
      </w:r>
    </w:p>
    <w:p>
      <w:pPr>
        <w:pStyle w:val="Normal"/>
        <w:numPr>
          <w:ilvl w:val="0"/>
          <w:numId w:val="2"/>
        </w:numPr>
        <w:ind w:hanging="360" w:left="567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>Организация профессиональной подготовки, переподготовки или повышения квалификации по направлению службы занятости;</w:t>
      </w:r>
    </w:p>
    <w:p>
      <w:pPr>
        <w:pStyle w:val="Normal"/>
        <w:numPr>
          <w:ilvl w:val="0"/>
          <w:numId w:val="2"/>
        </w:numPr>
        <w:ind w:hanging="360" w:left="567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>Организация ярмарок вакансий и выездных консультаций;</w:t>
      </w:r>
    </w:p>
    <w:p>
      <w:pPr>
        <w:pStyle w:val="Normal"/>
        <w:numPr>
          <w:ilvl w:val="0"/>
          <w:numId w:val="2"/>
        </w:numPr>
        <w:ind w:hanging="360" w:left="567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>Предоставление квалифицированной психологической поддержки и возможности участия в программах социальной адаптации безработных граждан;</w:t>
      </w:r>
    </w:p>
    <w:p>
      <w:pPr>
        <w:pStyle w:val="Normal"/>
        <w:numPr>
          <w:ilvl w:val="0"/>
          <w:numId w:val="2"/>
        </w:numPr>
        <w:ind w:hanging="360" w:left="567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>Выплата пособия по безработице;</w:t>
      </w:r>
    </w:p>
    <w:p>
      <w:pPr>
        <w:pStyle w:val="Normal"/>
        <w:numPr>
          <w:ilvl w:val="0"/>
          <w:numId w:val="2"/>
        </w:numPr>
        <w:ind w:hanging="360" w:left="567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 xml:space="preserve">Трудоустройство на временные рабочие места, специально созданные для граждан, испытывающих трудности в поиске работы, по программам содействия занятости населения: «Организация общественных работ», «Организация временного трудоустройства, граждан, испытывающих трудности в поиске работы». </w:t>
      </w:r>
    </w:p>
    <w:p>
      <w:pPr>
        <w:pStyle w:val="Normal"/>
        <w:ind w:left="567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b/>
          <w:sz w:val="28"/>
          <w:szCs w:val="28"/>
        </w:rPr>
        <w:t>Подробную информацию можно получить в</w:t>
      </w:r>
      <w:r>
        <w:rPr>
          <w:rFonts w:cs="Liberation Serif" w:ascii="Liberation Serif" w:hAnsi="Liberation Serif"/>
          <w:b/>
          <w:bCs/>
          <w:sz w:val="28"/>
          <w:szCs w:val="28"/>
        </w:rPr>
        <w:t xml:space="preserve"> участке в  г. Новый Уренгой Межтериториального отдела № 3 по телефону: т</w:t>
      </w:r>
      <w:r>
        <w:rPr>
          <w:rFonts w:cs="Liberation Serif" w:ascii="Liberation Serif" w:hAnsi="Liberation Serif"/>
          <w:b/>
          <w:sz w:val="28"/>
          <w:szCs w:val="28"/>
        </w:rPr>
        <w:t>ел. (3494) 24-53-44</w:t>
      </w:r>
    </w:p>
    <w:p>
      <w:pPr>
        <w:pStyle w:val="Normal"/>
        <w:ind w:firstLine="709"/>
        <w:jc w:val="both"/>
        <w:rPr>
          <w:rFonts w:ascii="Liberation Serif" w:hAnsi="Liberation Serif" w:cs="Liberation Serif"/>
          <w:sz w:val="28"/>
          <w:szCs w:val="28"/>
          <w:shd w:fill="FFFFFF" w:val="clear"/>
        </w:rPr>
      </w:pPr>
      <w:r>
        <w:rPr>
          <w:rFonts w:cs="Liberation Serif" w:ascii="Liberation Serif" w:hAnsi="Liberation Serif"/>
          <w:sz w:val="28"/>
          <w:szCs w:val="28"/>
          <w:shd w:fill="FFFFFF" w:val="clear"/>
        </w:rPr>
      </w:r>
    </w:p>
    <w:p>
      <w:pPr>
        <w:pStyle w:val="ConsPlusTitle"/>
        <w:numPr>
          <w:ilvl w:val="0"/>
          <w:numId w:val="0"/>
        </w:numPr>
        <w:ind w:firstLine="540" w:left="0"/>
        <w:jc w:val="both"/>
        <w:outlineLvl w:val="2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 xml:space="preserve">                                        </w:t>
      </w:r>
      <w:r>
        <w:rPr>
          <w:rFonts w:cs="Liberation Serif" w:ascii="Liberation Serif" w:hAnsi="Liberation Serif"/>
          <w:sz w:val="28"/>
          <w:szCs w:val="28"/>
        </w:rPr>
        <w:t>Вниманию работодателей!</w:t>
      </w:r>
    </w:p>
    <w:p>
      <w:pPr>
        <w:pStyle w:val="ConsPlusTitle"/>
        <w:numPr>
          <w:ilvl w:val="0"/>
          <w:numId w:val="0"/>
        </w:numPr>
        <w:ind w:firstLine="540" w:left="0"/>
        <w:jc w:val="both"/>
        <w:outlineLvl w:val="2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 xml:space="preserve">Согласно ст. 53 ФЗ </w:t>
      </w:r>
      <w:r>
        <w:rPr>
          <w:rFonts w:cs="Liberation Serif" w:ascii="Liberation Serif" w:hAnsi="Liberation Serif"/>
          <w:sz w:val="28"/>
          <w:szCs w:val="28"/>
          <w:shd w:fill="FFFFFF" w:val="clear"/>
        </w:rPr>
        <w:t>"О занятости населения в Российской Федерации"</w:t>
      </w:r>
      <w:r>
        <w:rPr>
          <w:rFonts w:cs="Liberation Serif" w:ascii="Liberation Serif" w:hAnsi="Liberation Serif"/>
          <w:sz w:val="28"/>
          <w:szCs w:val="28"/>
        </w:rPr>
        <w:t xml:space="preserve"> от 12.12.2023 № 565-ФЗ работодатели обязаны информировать государственную службу занятости</w:t>
      </w:r>
      <w:bookmarkStart w:id="0" w:name="Par836"/>
      <w:bookmarkEnd w:id="0"/>
      <w:r>
        <w:rPr>
          <w:rFonts w:cs="Liberation Serif" w:ascii="Liberation Serif" w:hAnsi="Liberation Serif"/>
          <w:sz w:val="28"/>
          <w:szCs w:val="28"/>
        </w:rPr>
        <w:t xml:space="preserve"> посредством единой цифровой платформе Работа России.</w:t>
      </w:r>
    </w:p>
    <w:p>
      <w:pPr>
        <w:pStyle w:val="NormalWeb"/>
        <w:spacing w:beforeAutospacing="0" w:before="0" w:afterAutospacing="0" w:after="0"/>
        <w:jc w:val="both"/>
        <w:rPr>
          <w:rFonts w:ascii="Liberation Serif" w:hAnsi="Liberation Serif"/>
        </w:rPr>
      </w:pPr>
      <w:r>
        <w:rPr>
          <w:rFonts w:eastAsia="" w:cs="Liberation Serif" w:ascii="Liberation Serif" w:hAnsi="Liberation Serif" w:eastAsiaTheme="minorEastAsia"/>
          <w:b/>
          <w:bCs/>
          <w:sz w:val="28"/>
          <w:szCs w:val="28"/>
        </w:rPr>
        <w:t xml:space="preserve">      </w:t>
      </w:r>
      <w:r>
        <w:rPr>
          <w:rFonts w:cs="Liberation Serif" w:ascii="Liberation Serif" w:hAnsi="Liberation Serif"/>
          <w:sz w:val="28"/>
          <w:szCs w:val="28"/>
        </w:rPr>
        <w:t xml:space="preserve">Информирую о вступлении в силу Федерального закона 12.12.2023 №565-ФЗ "О занятости населения в Российской Федерации", в связи с чем работодателям необходимо информировать службу занятости о сокращении штата, банкротстве, ликвидации и других событиях через информационные ресурсы, включая платформу «Работа в России». </w:t>
      </w:r>
    </w:p>
    <w:p>
      <w:pPr>
        <w:pStyle w:val="NormalWeb"/>
        <w:spacing w:beforeAutospacing="0" w:before="0" w:afterAutospacing="0" w:after="0"/>
        <w:ind w:firstLine="708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>Также информирую об установлении требований в части сроков предоставления необходимой информации и отчетности:</w:t>
      </w:r>
    </w:p>
    <w:tbl>
      <w:tblPr>
        <w:tblStyle w:val="ae"/>
        <w:tblW w:w="991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955"/>
        <w:gridCol w:w="4955"/>
      </w:tblGrid>
      <w:tr>
        <w:trPr/>
        <w:tc>
          <w:tcPr>
            <w:tcW w:w="4955" w:type="dxa"/>
            <w:tcBorders/>
          </w:tcPr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center"/>
              <w:rPr>
                <w:rFonts w:ascii="Liberation Serif" w:hAnsi="Liberation Serif"/>
              </w:rPr>
            </w:pPr>
            <w:r>
              <w:rPr>
                <w:rFonts w:cs="Liberation Serif" w:ascii="Liberation Serif" w:hAnsi="Liberation Serif"/>
                <w:kern w:val="0"/>
                <w:sz w:val="28"/>
                <w:szCs w:val="28"/>
                <w:lang w:val="ru-RU" w:bidi="ar-SA"/>
              </w:rPr>
              <w:t>Информация, в том числе отчетная</w:t>
            </w:r>
          </w:p>
        </w:tc>
        <w:tc>
          <w:tcPr>
            <w:tcW w:w="4955" w:type="dxa"/>
            <w:tcBorders/>
          </w:tcPr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center"/>
              <w:rPr>
                <w:rFonts w:ascii="Liberation Serif" w:hAnsi="Liberation Serif"/>
              </w:rPr>
            </w:pPr>
            <w:r>
              <w:rPr>
                <w:rFonts w:cs="Liberation Serif" w:ascii="Liberation Serif" w:hAnsi="Liberation Serif"/>
                <w:kern w:val="0"/>
                <w:sz w:val="28"/>
                <w:szCs w:val="28"/>
                <w:lang w:val="ru-RU" w:bidi="ar-SA"/>
              </w:rPr>
              <w:t>Срок предоставления</w:t>
            </w:r>
          </w:p>
        </w:tc>
      </w:tr>
      <w:tr>
        <w:trPr/>
        <w:tc>
          <w:tcPr>
            <w:tcW w:w="4955" w:type="dxa"/>
            <w:tcBorders/>
          </w:tcPr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rFonts w:ascii="Liberation Serif" w:hAnsi="Liberation Serif"/>
              </w:rPr>
            </w:pPr>
            <w:r>
              <w:rPr>
                <w:rFonts w:cs="Liberation Serif" w:ascii="Liberation Serif" w:hAnsi="Liberation Serif"/>
                <w:kern w:val="0"/>
                <w:sz w:val="28"/>
                <w:szCs w:val="28"/>
                <w:lang w:val="ru-RU" w:bidi="ar-SA"/>
              </w:rPr>
              <w:t>- о появлении свободных рабочих мест и вакансий</w:t>
            </w:r>
          </w:p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cs="Liberation Serif" w:ascii="Liberation Serif" w:hAnsi="Liberation Serif"/>
                <w:sz w:val="28"/>
                <w:szCs w:val="28"/>
              </w:rPr>
            </w:r>
          </w:p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cs="Liberation Serif" w:ascii="Liberation Serif" w:hAnsi="Liberation Serif"/>
                <w:sz w:val="28"/>
                <w:szCs w:val="28"/>
              </w:rPr>
            </w:r>
          </w:p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rFonts w:ascii="Liberation Serif" w:hAnsi="Liberation Serif"/>
              </w:rPr>
            </w:pPr>
            <w:r>
              <w:rPr>
                <w:rFonts w:cs="Liberation Serif" w:ascii="Liberation Serif" w:hAnsi="Liberation Serif"/>
                <w:kern w:val="0"/>
                <w:sz w:val="28"/>
                <w:szCs w:val="28"/>
                <w:lang w:val="ru-RU" w:bidi="ar-SA"/>
              </w:rPr>
              <w:t>- об изменении информации о свободных рабочих местах и вакансиях</w:t>
            </w:r>
          </w:p>
        </w:tc>
        <w:tc>
          <w:tcPr>
            <w:tcW w:w="4955" w:type="dxa"/>
            <w:tcBorders/>
          </w:tcPr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rFonts w:ascii="Liberation Serif" w:hAnsi="Liberation Serif"/>
              </w:rPr>
            </w:pPr>
            <w:r>
              <w:rPr>
                <w:rFonts w:cs="Liberation Serif" w:ascii="Liberation Serif" w:hAnsi="Liberation Serif"/>
                <w:kern w:val="0"/>
                <w:sz w:val="28"/>
                <w:szCs w:val="28"/>
                <w:lang w:val="ru-RU" w:bidi="ar-SA"/>
              </w:rPr>
              <w:t>- в течение 5 рабочих дней со дня появления свободных рабочих мест и вакантных должностей</w:t>
            </w:r>
          </w:p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cs="Liberation Serif" w:ascii="Liberation Serif" w:hAnsi="Liberation Serif"/>
                <w:sz w:val="28"/>
                <w:szCs w:val="28"/>
              </w:rPr>
            </w:r>
          </w:p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rFonts w:ascii="Liberation Serif" w:hAnsi="Liberation Serif"/>
              </w:rPr>
            </w:pPr>
            <w:r>
              <w:rPr>
                <w:rFonts w:cs="Liberation Serif" w:ascii="Liberation Serif" w:hAnsi="Liberation Serif"/>
                <w:kern w:val="0"/>
                <w:sz w:val="28"/>
                <w:szCs w:val="28"/>
                <w:lang w:val="ru-RU" w:bidi="ar-SA"/>
              </w:rPr>
              <w:t>- в течение 5 рабочих дней со дня возникновения изменений</w:t>
            </w:r>
          </w:p>
        </w:tc>
      </w:tr>
      <w:tr>
        <w:trPr/>
        <w:tc>
          <w:tcPr>
            <w:tcW w:w="4955" w:type="dxa"/>
            <w:tcBorders/>
          </w:tcPr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rFonts w:ascii="Liberation Serif" w:hAnsi="Liberation Serif"/>
              </w:rPr>
            </w:pPr>
            <w:r>
              <w:rPr>
                <w:rFonts w:cs="Liberation Serif" w:ascii="Liberation Serif" w:hAnsi="Liberation Serif"/>
                <w:kern w:val="0"/>
                <w:sz w:val="28"/>
                <w:szCs w:val="28"/>
                <w:lang w:val="ru-RU" w:bidi="ar-SA"/>
              </w:rPr>
              <w:t>- о выполнении квоты для приема на работу инвалидов</w:t>
            </w:r>
          </w:p>
        </w:tc>
        <w:tc>
          <w:tcPr>
            <w:tcW w:w="4955" w:type="dxa"/>
            <w:tcBorders/>
          </w:tcPr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rFonts w:ascii="Liberation Serif" w:hAnsi="Liberation Serif"/>
              </w:rPr>
            </w:pPr>
            <w:r>
              <w:rPr>
                <w:rFonts w:cs="Liberation Serif" w:ascii="Liberation Serif" w:hAnsi="Liberation Serif"/>
                <w:kern w:val="0"/>
                <w:sz w:val="28"/>
                <w:szCs w:val="28"/>
                <w:lang w:val="ru-RU" w:bidi="ar-SA"/>
              </w:rPr>
              <w:t>- ежемесячно до 10 числа месяца, следующего за отчетным</w:t>
            </w:r>
          </w:p>
        </w:tc>
      </w:tr>
      <w:tr>
        <w:trPr/>
        <w:tc>
          <w:tcPr>
            <w:tcW w:w="4955" w:type="dxa"/>
            <w:tcBorders/>
          </w:tcPr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rFonts w:ascii="Liberation Serif" w:hAnsi="Liberation Serif"/>
              </w:rPr>
            </w:pPr>
            <w:r>
              <w:rPr>
                <w:rFonts w:cs="Liberation Serif" w:ascii="Liberation Serif" w:hAnsi="Liberation Serif"/>
                <w:kern w:val="0"/>
                <w:sz w:val="28"/>
                <w:szCs w:val="28"/>
                <w:lang w:val="ru-RU" w:bidi="ar-SA"/>
              </w:rPr>
              <w:t>- о принятии решения о ликвидации организации либо прекращении деятельности ИП, о сокращении численности или штата работников организации, ИП и возможном расторжении трудовых договоров;</w:t>
            </w:r>
          </w:p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cs="Liberation Serif" w:ascii="Liberation Serif" w:hAnsi="Liberation Serif"/>
                <w:sz w:val="28"/>
                <w:szCs w:val="28"/>
              </w:rPr>
            </w:r>
          </w:p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cs="Liberation Serif" w:ascii="Liberation Serif" w:hAnsi="Liberation Serif"/>
                <w:sz w:val="28"/>
                <w:szCs w:val="28"/>
              </w:rPr>
            </w:r>
          </w:p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cs="Liberation Serif" w:ascii="Liberation Serif" w:hAnsi="Liberation Serif"/>
                <w:sz w:val="28"/>
                <w:szCs w:val="28"/>
              </w:rPr>
            </w:r>
          </w:p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cs="Liberation Serif" w:ascii="Liberation Serif" w:hAnsi="Liberation Serif"/>
                <w:sz w:val="28"/>
                <w:szCs w:val="28"/>
              </w:rPr>
            </w:r>
          </w:p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cs="Liberation Serif" w:ascii="Liberation Serif" w:hAnsi="Liberation Serif"/>
                <w:sz w:val="28"/>
                <w:szCs w:val="28"/>
              </w:rPr>
            </w:r>
          </w:p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cs="Liberation Serif" w:ascii="Liberation Serif" w:hAnsi="Liberation Serif"/>
                <w:sz w:val="28"/>
                <w:szCs w:val="28"/>
              </w:rPr>
            </w:r>
          </w:p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rFonts w:ascii="Liberation Serif" w:hAnsi="Liberation Serif"/>
              </w:rPr>
            </w:pPr>
            <w:r>
              <w:rPr>
                <w:rFonts w:cs="Liberation Serif" w:ascii="Liberation Serif" w:hAnsi="Liberation Serif"/>
                <w:kern w:val="0"/>
                <w:sz w:val="28"/>
                <w:szCs w:val="28"/>
                <w:lang w:val="ru-RU" w:bidi="ar-SA"/>
              </w:rPr>
              <w:t>- об изменении, отмене указанных решений</w:t>
            </w:r>
          </w:p>
        </w:tc>
        <w:tc>
          <w:tcPr>
            <w:tcW w:w="4955" w:type="dxa"/>
            <w:tcBorders/>
          </w:tcPr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rFonts w:ascii="Liberation Serif" w:hAnsi="Liberation Serif"/>
              </w:rPr>
            </w:pPr>
            <w:r>
              <w:rPr>
                <w:rFonts w:cs="Liberation Serif" w:ascii="Liberation Serif" w:hAnsi="Liberation Serif"/>
                <w:kern w:val="0"/>
                <w:sz w:val="28"/>
                <w:szCs w:val="28"/>
                <w:lang w:val="ru-RU" w:bidi="ar-SA"/>
              </w:rPr>
              <w:t>работодатель не позднее чем за 2 месяца,</w:t>
            </w:r>
          </w:p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rFonts w:ascii="Liberation Serif" w:hAnsi="Liberation Serif"/>
              </w:rPr>
            </w:pPr>
            <w:r>
              <w:rPr>
                <w:rFonts w:cs="Liberation Serif" w:ascii="Liberation Serif" w:hAnsi="Liberation Serif"/>
                <w:kern w:val="0"/>
                <w:sz w:val="28"/>
                <w:szCs w:val="28"/>
                <w:lang w:val="ru-RU" w:bidi="ar-SA"/>
              </w:rPr>
              <w:t>ИП не позднее чем за 2 недели до начала проведения соответствующих мероприятий,</w:t>
            </w:r>
          </w:p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rFonts w:ascii="Liberation Serif" w:hAnsi="Liberation Serif"/>
              </w:rPr>
            </w:pPr>
            <w:r>
              <w:rPr>
                <w:rFonts w:cs="Liberation Serif" w:ascii="Liberation Serif" w:hAnsi="Liberation Serif"/>
                <w:kern w:val="0"/>
                <w:sz w:val="28"/>
                <w:szCs w:val="28"/>
                <w:lang w:val="ru-RU" w:bidi="ar-SA"/>
              </w:rPr>
              <w:t>а в случае, если решение о сокращении численности или штата работников организации может привести к массовому увольнению работников, не позднее чем за 3 месяца до начала проведения соответствующих мероприятий;</w:t>
            </w:r>
          </w:p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cs="Liberation Serif" w:ascii="Liberation Serif" w:hAnsi="Liberation Serif"/>
                <w:sz w:val="28"/>
                <w:szCs w:val="28"/>
              </w:rPr>
            </w:r>
          </w:p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cs="Liberation Serif" w:ascii="Liberation Serif" w:hAnsi="Liberation Serif"/>
                <w:sz w:val="28"/>
                <w:szCs w:val="28"/>
              </w:rPr>
            </w:r>
          </w:p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rFonts w:ascii="Liberation Serif" w:hAnsi="Liberation Serif"/>
              </w:rPr>
            </w:pPr>
            <w:r>
              <w:rPr>
                <w:rFonts w:cs="Liberation Serif" w:ascii="Liberation Serif" w:hAnsi="Liberation Serif"/>
                <w:kern w:val="0"/>
                <w:sz w:val="28"/>
                <w:szCs w:val="28"/>
                <w:lang w:val="ru-RU" w:bidi="ar-SA"/>
              </w:rPr>
              <w:t>- в течение 3-х рабочих дней</w:t>
            </w:r>
          </w:p>
        </w:tc>
      </w:tr>
      <w:tr>
        <w:trPr/>
        <w:tc>
          <w:tcPr>
            <w:tcW w:w="4955" w:type="dxa"/>
            <w:tcBorders/>
          </w:tcPr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rFonts w:ascii="Liberation Serif" w:hAnsi="Liberation Serif"/>
              </w:rPr>
            </w:pPr>
            <w:r>
              <w:rPr>
                <w:rFonts w:cs="Liberation Serif" w:ascii="Liberation Serif" w:hAnsi="Liberation Serif"/>
                <w:kern w:val="0"/>
                <w:sz w:val="28"/>
                <w:szCs w:val="28"/>
                <w:lang w:val="ru-RU" w:bidi="ar-SA"/>
              </w:rPr>
              <w:t>- о введении, об изменении, отмене режима неполного рабочего дня (смены) и (или) неполной рабочей недели, о приостановке производства, о простое</w:t>
            </w:r>
          </w:p>
        </w:tc>
        <w:tc>
          <w:tcPr>
            <w:tcW w:w="4955" w:type="dxa"/>
            <w:tcBorders/>
          </w:tcPr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rFonts w:ascii="Liberation Serif" w:hAnsi="Liberation Serif"/>
              </w:rPr>
            </w:pPr>
            <w:r>
              <w:rPr>
                <w:rFonts w:cs="Liberation Serif" w:ascii="Liberation Serif" w:hAnsi="Liberation Serif"/>
                <w:kern w:val="0"/>
                <w:sz w:val="28"/>
                <w:szCs w:val="28"/>
                <w:lang w:val="ru-RU" w:bidi="ar-SA"/>
              </w:rPr>
              <w:t>- в течение 3-х рабочих дней после принятия решения о проведении соответствующих мероприятий</w:t>
            </w:r>
          </w:p>
        </w:tc>
      </w:tr>
      <w:tr>
        <w:trPr/>
        <w:tc>
          <w:tcPr>
            <w:tcW w:w="4955" w:type="dxa"/>
            <w:tcBorders/>
          </w:tcPr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rFonts w:ascii="Liberation Serif" w:hAnsi="Liberation Serif"/>
              </w:rPr>
            </w:pPr>
            <w:r>
              <w:rPr>
                <w:rFonts w:cs="Liberation Serif" w:ascii="Liberation Serif" w:hAnsi="Liberation Serif"/>
                <w:kern w:val="0"/>
                <w:sz w:val="28"/>
                <w:szCs w:val="28"/>
                <w:lang w:val="ru-RU" w:bidi="ar-SA"/>
              </w:rPr>
              <w:t xml:space="preserve"> </w:t>
            </w:r>
            <w:r>
              <w:rPr>
                <w:rFonts w:cs="Liberation Serif" w:ascii="Liberation Serif" w:hAnsi="Liberation Serif"/>
                <w:kern w:val="0"/>
                <w:sz w:val="28"/>
                <w:szCs w:val="28"/>
                <w:lang w:val="ru-RU" w:bidi="ar-SA"/>
              </w:rPr>
              <w:t>- о временном переводе (об изменении, отмене решения о временном переводе) работников на дистанционную (удаленную) работу по инициативе работодателя в исключительных случаях, предусмотренных трудовым законодательством</w:t>
            </w:r>
          </w:p>
        </w:tc>
        <w:tc>
          <w:tcPr>
            <w:tcW w:w="4955" w:type="dxa"/>
            <w:tcBorders/>
          </w:tcPr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rFonts w:ascii="Liberation Serif" w:hAnsi="Liberation Serif"/>
              </w:rPr>
            </w:pPr>
            <w:r>
              <w:rPr>
                <w:rFonts w:cs="Liberation Serif" w:ascii="Liberation Serif" w:hAnsi="Liberation Serif"/>
                <w:kern w:val="0"/>
                <w:sz w:val="28"/>
                <w:szCs w:val="28"/>
                <w:lang w:val="ru-RU" w:bidi="ar-SA"/>
              </w:rPr>
              <w:t>- в течение 3-х рабочих дней после принятия решения о проведении мероприятий</w:t>
            </w:r>
          </w:p>
        </w:tc>
      </w:tr>
      <w:tr>
        <w:trPr/>
        <w:tc>
          <w:tcPr>
            <w:tcW w:w="4955" w:type="dxa"/>
            <w:tcBorders/>
          </w:tcPr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rFonts w:ascii="Liberation Serif" w:hAnsi="Liberation Serif"/>
              </w:rPr>
            </w:pPr>
            <w:r>
              <w:rPr>
                <w:rFonts w:cs="Liberation Serif" w:ascii="Liberation Serif" w:hAnsi="Liberation Serif"/>
                <w:kern w:val="0"/>
                <w:sz w:val="28"/>
                <w:szCs w:val="28"/>
                <w:lang w:val="ru-RU" w:bidi="ar-SA"/>
              </w:rPr>
              <w:t>- о применении в отношении работодателя процедур несостоятельности (банкротства)</w:t>
            </w:r>
          </w:p>
        </w:tc>
        <w:tc>
          <w:tcPr>
            <w:tcW w:w="4955" w:type="dxa"/>
            <w:tcBorders/>
          </w:tcPr>
          <w:p>
            <w:pPr>
              <w:pStyle w:val="NormalWeb"/>
              <w:widowControl/>
              <w:suppressAutoHyphens w:val="true"/>
              <w:spacing w:beforeAutospacing="0" w:before="0" w:afterAutospacing="0" w:after="0"/>
              <w:jc w:val="both"/>
              <w:rPr>
                <w:rFonts w:ascii="Liberation Serif" w:hAnsi="Liberation Serif"/>
              </w:rPr>
            </w:pPr>
            <w:r>
              <w:rPr>
                <w:rFonts w:cs="Liberation Serif" w:ascii="Liberation Serif" w:hAnsi="Liberation Serif"/>
                <w:kern w:val="0"/>
                <w:sz w:val="28"/>
                <w:szCs w:val="28"/>
                <w:lang w:val="ru-RU" w:bidi="ar-SA"/>
              </w:rPr>
              <w:t>- в течение 3-х рабочих дней после принятия решения о проведении мероприятий</w:t>
            </w:r>
          </w:p>
        </w:tc>
      </w:tr>
    </w:tbl>
    <w:p>
      <w:pPr>
        <w:pStyle w:val="ConsPlusTitle"/>
        <w:numPr>
          <w:ilvl w:val="0"/>
          <w:numId w:val="0"/>
        </w:numPr>
        <w:ind w:hanging="0" w:left="0"/>
        <w:jc w:val="both"/>
        <w:outlineLvl w:val="2"/>
        <w:rPr>
          <w:rFonts w:ascii="Liberation Serif" w:hAnsi="Liberation Serif"/>
        </w:rPr>
      </w:pPr>
      <w:r>
        <w:rPr>
          <w:rFonts w:cs="Liberation Serif" w:ascii="Liberation Serif" w:hAnsi="Liberation Serif"/>
          <w:b w:val="false"/>
          <w:sz w:val="28"/>
          <w:szCs w:val="28"/>
        </w:rPr>
        <w:t>Работодатели обеспечивают полноту, достоверность и актуальность информации.</w:t>
      </w:r>
    </w:p>
    <w:p>
      <w:pPr>
        <w:pStyle w:val="ConsPlusNormal"/>
        <w:spacing w:before="200" w:after="0"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</w:t>
      </w:r>
      <w:r>
        <w:rPr>
          <w:rFonts w:ascii="Liberation Serif" w:hAnsi="Liberation Serif"/>
          <w:b/>
          <w:sz w:val="28"/>
          <w:szCs w:val="28"/>
        </w:rPr>
        <w:t>Уважаемый работодатель!</w:t>
      </w:r>
    </w:p>
    <w:p>
      <w:pPr>
        <w:pStyle w:val="ConsPlusNormal"/>
        <w:spacing w:before="200" w:after="0"/>
        <w:ind w:firstLine="540"/>
        <w:jc w:val="both"/>
        <w:rPr>
          <w:rFonts w:ascii="Liberation Serif" w:hAnsi="Liberation Serif"/>
        </w:rPr>
      </w:pPr>
      <w:r>
        <w:rPr>
          <w:rFonts w:ascii="Liberation Serif" w:hAnsi="Liberation Serif"/>
          <w:b/>
          <w:sz w:val="28"/>
          <w:szCs w:val="28"/>
        </w:rPr>
        <w:t>Согласно п.11 ст. 53 ФЗ «О занятости населения в Российской Федерации</w:t>
      </w:r>
      <w:r>
        <w:rPr>
          <w:rFonts w:ascii="Liberation Serif" w:hAnsi="Liberation Serif"/>
          <w:sz w:val="28"/>
          <w:szCs w:val="28"/>
        </w:rPr>
        <w:t>» от</w:t>
      </w:r>
      <w:r>
        <w:rPr>
          <w:rFonts w:ascii="Liberation Serif" w:hAnsi="Liberation Serif"/>
          <w:b/>
          <w:sz w:val="28"/>
          <w:szCs w:val="28"/>
        </w:rPr>
        <w:t xml:space="preserve"> 12.12.2023 № 565-ФЗ  </w:t>
      </w:r>
      <w:r>
        <w:rPr>
          <w:rFonts w:ascii="Liberation Serif" w:hAnsi="Liberation Serif"/>
          <w:sz w:val="28"/>
          <w:szCs w:val="28"/>
        </w:rPr>
        <w:t xml:space="preserve"> работодатель в пятидневный срок со дня получения уведомления органа службы занятости о направлении к нему гражданина для проведения переговоров о трудоустройстве размещает на единой цифровой платформе информацию о дне и результатах проведенных с гражданином переговоров, а в случае отказа в приеме на работу гражданина - также информацию о причине отказа. Работодатель, не зарегистрированный на единой цифровой платформе, указывает в направлении органа службы занятости информацию о дне и результатах проведенных с гражданином переговоров, а в случае отказа в приеме на работу гражданина - также информацию о причине отказа и возвращает направление гражданину.</w:t>
      </w:r>
    </w:p>
    <w:p>
      <w:pPr>
        <w:pStyle w:val="Normal"/>
        <w:ind w:firstLine="720"/>
        <w:jc w:val="both"/>
        <w:rPr>
          <w:rFonts w:ascii="Liberation Serif" w:hAnsi="Liberation Serif"/>
        </w:rPr>
      </w:pPr>
      <w:r>
        <w:rPr>
          <w:rFonts w:ascii="Liberation Serif" w:hAnsi="Liberation Serif"/>
          <w:b/>
          <w:sz w:val="28"/>
          <w:szCs w:val="28"/>
        </w:rPr>
        <w:t xml:space="preserve">Подробную информацию можно получить </w:t>
      </w:r>
      <w:r>
        <w:rPr>
          <w:rFonts w:ascii="Liberation Serif" w:hAnsi="Liberation Serif"/>
          <w:b/>
          <w:bCs/>
          <w:sz w:val="28"/>
          <w:szCs w:val="28"/>
        </w:rPr>
        <w:t xml:space="preserve">в </w:t>
      </w:r>
      <w:r>
        <w:rPr>
          <w:rFonts w:cs="Liberation Serif" w:ascii="Liberation Serif" w:hAnsi="Liberation Serif"/>
          <w:b/>
          <w:bCs/>
          <w:sz w:val="28"/>
          <w:szCs w:val="28"/>
        </w:rPr>
        <w:t>участке в  г. Новый Уренгой межтериториального отдела № 3</w:t>
      </w:r>
      <w:r>
        <w:rPr>
          <w:rFonts w:ascii="Liberation Serif" w:hAnsi="Liberation Serif"/>
          <w:b/>
          <w:bCs/>
          <w:sz w:val="28"/>
          <w:szCs w:val="28"/>
        </w:rPr>
        <w:t xml:space="preserve"> по телефону: т</w:t>
      </w:r>
      <w:r>
        <w:rPr>
          <w:rFonts w:ascii="Liberation Serif" w:hAnsi="Liberation Serif"/>
          <w:b/>
          <w:sz w:val="28"/>
          <w:szCs w:val="28"/>
        </w:rPr>
        <w:t>ел. (3494) 24-53-44</w:t>
      </w:r>
      <w:r>
        <w:rPr>
          <w:rFonts w:ascii="Liberation Serif" w:hAnsi="Liberation Serif"/>
          <w:b/>
          <w:sz w:val="28"/>
          <w:szCs w:val="28"/>
          <w:shd w:fill="FFFFFF" w:val="clear"/>
        </w:rPr>
        <w:t xml:space="preserve"> </w:t>
      </w:r>
    </w:p>
    <w:p>
      <w:pPr>
        <w:pStyle w:val="Normal"/>
        <w:jc w:val="both"/>
        <w:rPr>
          <w:rFonts w:ascii="Liberation Serif" w:hAnsi="Liberation Serif" w:cs="Liberation Serif"/>
          <w:b/>
          <w:sz w:val="28"/>
          <w:szCs w:val="28"/>
          <w:shd w:fill="FFFFFF" w:val="clear"/>
        </w:rPr>
      </w:pPr>
      <w:r>
        <w:rPr>
          <w:rFonts w:cs="Liberation Serif" w:ascii="Liberation Serif" w:hAnsi="Liberation Serif"/>
          <w:b/>
          <w:sz w:val="28"/>
          <w:szCs w:val="28"/>
          <w:shd w:fill="FFFFFF" w:val="clear"/>
        </w:rPr>
      </w:r>
    </w:p>
    <w:p>
      <w:pPr>
        <w:pStyle w:val="ConsPlusTitle"/>
        <w:numPr>
          <w:ilvl w:val="0"/>
          <w:numId w:val="0"/>
        </w:numPr>
        <w:ind w:hanging="0" w:left="0"/>
        <w:jc w:val="both"/>
        <w:outlineLvl w:val="2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 xml:space="preserve">                                            </w:t>
      </w:r>
      <w:r>
        <w:rPr>
          <w:rFonts w:cs="Liberation Serif" w:ascii="Liberation Serif" w:hAnsi="Liberation Serif"/>
          <w:sz w:val="28"/>
          <w:szCs w:val="28"/>
        </w:rPr>
        <w:t>Уважаемые работодатели!</w:t>
      </w:r>
    </w:p>
    <w:p>
      <w:pPr>
        <w:pStyle w:val="ConsPlusTitle"/>
        <w:numPr>
          <w:ilvl w:val="0"/>
          <w:numId w:val="0"/>
        </w:numPr>
        <w:ind w:hanging="0" w:left="0"/>
        <w:jc w:val="both"/>
        <w:outlineLvl w:val="2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ConsPlusNormal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 xml:space="preserve">        </w:t>
      </w:r>
      <w:r>
        <w:rPr>
          <w:rFonts w:cs="Liberation Serif" w:ascii="Liberation Serif" w:hAnsi="Liberation Serif"/>
          <w:sz w:val="28"/>
          <w:szCs w:val="28"/>
        </w:rPr>
        <w:t>В целях реализации государственной политики в сфере занятости населения органы службы занятости осуществляют в интересах работодателей следующие мероприятия:</w:t>
      </w:r>
    </w:p>
    <w:p>
      <w:pPr>
        <w:pStyle w:val="ConsPlusNormal"/>
        <w:spacing w:before="200" w:after="0"/>
        <w:ind w:firstLine="540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>- содействие в подборе необходимых работников, в том числе путем организации переговоров с гражданами, ищущими работу;</w:t>
      </w:r>
    </w:p>
    <w:p>
      <w:pPr>
        <w:pStyle w:val="ConsPlusNormal"/>
        <w:spacing w:before="200" w:after="0"/>
        <w:ind w:firstLine="540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>- содействие в реализации мероприятий по обеспечению занятости граждан, находящихся под риском увольнения, в том числе организация их временной занятости, содействие в трудоустройстве к другому работодателю;</w:t>
      </w:r>
    </w:p>
    <w:p>
      <w:pPr>
        <w:pStyle w:val="ConsPlusNormal"/>
        <w:spacing w:before="200" w:after="0"/>
        <w:ind w:firstLine="540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>- организация прохождения профессионального обучения, получения дополнительного профессионального образования работниками, находящимися под риском увольнения, работниками в возрасте 50 лет и старше, в том числе работниками предпенсионного возраста, а также иными категориями работников;</w:t>
      </w:r>
    </w:p>
    <w:p>
      <w:pPr>
        <w:pStyle w:val="ConsPlusNormal"/>
        <w:spacing w:before="200" w:after="0"/>
        <w:ind w:firstLine="540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>- содействие в трудоустройстве инвалидов, в том числе в создании специальных рабочих мест для инвалидов;</w:t>
      </w:r>
    </w:p>
    <w:p>
      <w:pPr>
        <w:pStyle w:val="ConsPlusNormal"/>
        <w:spacing w:before="200" w:after="0"/>
        <w:ind w:firstLine="540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>- организация проведения оплачиваемых общественных работ;</w:t>
      </w:r>
    </w:p>
    <w:p>
      <w:pPr>
        <w:pStyle w:val="ConsPlusNormal"/>
        <w:spacing w:before="200" w:after="0"/>
        <w:ind w:firstLine="540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>- организация ярмарок вакансий и учебных рабочих мест;</w:t>
      </w:r>
    </w:p>
    <w:p>
      <w:pPr>
        <w:pStyle w:val="ConsPlusNormal"/>
        <w:spacing w:before="200" w:after="0"/>
        <w:ind w:firstLine="540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>- содействие в организации и проведении работодателями практики и практической подготовки граждан, обучающихся по основным профессиональным образовательным программам в организациях, осуществляющих образовательную деятельность;</w:t>
      </w:r>
    </w:p>
    <w:p>
      <w:pPr>
        <w:pStyle w:val="ConsPlusNormal"/>
        <w:spacing w:before="200" w:after="0"/>
        <w:ind w:firstLine="540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>- предоставление мер государственной поддержки в сфере занятости населения при трудоустройстве отдельных категорий граждан, в том числе молодежи, граждан, испытывающих трудности в поиске работы;</w:t>
      </w:r>
    </w:p>
    <w:p>
      <w:pPr>
        <w:pStyle w:val="ConsPlusNormal"/>
        <w:spacing w:before="200" w:after="0"/>
        <w:ind w:firstLine="540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>- информирование работодателей о мерах государственной поддержки в сфере занятости населения;</w:t>
      </w:r>
    </w:p>
    <w:p>
      <w:pPr>
        <w:pStyle w:val="ConsPlusNormal"/>
        <w:spacing w:before="200" w:after="0"/>
        <w:ind w:firstLine="540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 xml:space="preserve"> </w:t>
      </w:r>
      <w:r>
        <w:rPr>
          <w:rFonts w:cs="Liberation Serif" w:ascii="Liberation Serif" w:hAnsi="Liberation Serif"/>
          <w:sz w:val="28"/>
          <w:szCs w:val="28"/>
        </w:rPr>
        <w:t>- другие мероприятия, предусмотренные настоящим Федеральным законом, иными нормативными правовыми актами Российской Федерации и нормативными правовыми актами субъектов Российской Федерации.</w:t>
      </w:r>
    </w:p>
    <w:p>
      <w:pPr>
        <w:pStyle w:val="Normal"/>
        <w:ind w:firstLine="720"/>
        <w:jc w:val="both"/>
        <w:rPr>
          <w:rFonts w:ascii="Liberation Serif" w:hAnsi="Liberation Serif"/>
        </w:rPr>
      </w:pPr>
      <w:r>
        <w:rPr>
          <w:rFonts w:cs="Liberation Serif" w:ascii="Liberation Serif" w:hAnsi="Liberation Serif"/>
          <w:b/>
          <w:sz w:val="28"/>
          <w:szCs w:val="28"/>
        </w:rPr>
        <w:t xml:space="preserve">Подробную информацию можно получить </w:t>
      </w:r>
      <w:r>
        <w:rPr>
          <w:rFonts w:cs="Liberation Serif" w:ascii="Liberation Serif" w:hAnsi="Liberation Serif"/>
          <w:b/>
          <w:bCs/>
          <w:sz w:val="28"/>
          <w:szCs w:val="28"/>
        </w:rPr>
        <w:t>в участке в  г. Новый Уренгой межтериториального отдела № 3 по телефону: тел. (3494) 24-53-44</w:t>
      </w:r>
      <w:r>
        <w:rPr>
          <w:rFonts w:cs="Liberation Serif" w:ascii="Liberation Serif" w:hAnsi="Liberation Serif"/>
          <w:b/>
          <w:sz w:val="28"/>
          <w:szCs w:val="28"/>
          <w:shd w:fill="FFFFFF" w:val="clear"/>
        </w:rPr>
        <w:t xml:space="preserve"> </w:t>
      </w:r>
    </w:p>
    <w:p>
      <w:pPr>
        <w:pStyle w:val="Normal"/>
        <w:rPr>
          <w:rFonts w:ascii="Liberation Serif" w:hAnsi="Liberation Serif"/>
        </w:rPr>
      </w:pPr>
      <w:r>
        <w:rPr>
          <w:rFonts w:cs="Liberation Serif" w:ascii="Liberation Serif" w:hAnsi="Liberation Serif"/>
          <w:sz w:val="28"/>
          <w:szCs w:val="28"/>
        </w:rPr>
        <w:t xml:space="preserve">    </w:t>
      </w:r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Normal"/>
        <w:jc w:val="both"/>
        <w:rPr>
          <w:rFonts w:ascii="Liberation Serif" w:hAnsi="Liberation Serif"/>
        </w:rPr>
      </w:pPr>
      <w:r>
        <w:rPr>
          <w:rStyle w:val="Strong"/>
          <w:rFonts w:cs="Liberation Serif" w:ascii="Liberation Serif" w:hAnsi="Liberation Serif"/>
          <w:b/>
          <w:i w:val="false"/>
          <w:caps w:val="false"/>
          <w:smallCaps w:val="false"/>
          <w:color w:val="24292E"/>
          <w:spacing w:val="0"/>
          <w:sz w:val="28"/>
          <w:szCs w:val="28"/>
        </w:rPr>
        <w:t xml:space="preserve">     </w:t>
      </w:r>
      <w:r>
        <w:rPr>
          <w:rStyle w:val="Strong"/>
          <w:rFonts w:cs="Liberation Serif" w:ascii="Liberation Serif" w:hAnsi="Liberation Serif"/>
          <w:b/>
          <w:i w:val="false"/>
          <w:caps w:val="false"/>
          <w:smallCaps w:val="false"/>
          <w:color w:val="24292E"/>
          <w:spacing w:val="0"/>
          <w:sz w:val="28"/>
          <w:szCs w:val="28"/>
        </w:rPr>
        <w:t>Приглашаем работодателей принять участие в программе по временному трудоустройству несовершеннолетних!</w:t>
      </w:r>
    </w:p>
    <w:p>
      <w:pPr>
        <w:pStyle w:val="BodyText"/>
        <w:spacing w:lineRule="atLeast" w:line="283"/>
        <w:jc w:val="both"/>
        <w:rPr>
          <w:rFonts w:ascii="Liberation Serif" w:hAnsi="Liberation Serif"/>
        </w:rPr>
      </w:pPr>
      <w:r>
        <w:rPr>
          <w:rStyle w:val="Strong"/>
          <w:rFonts w:cs="Liberation Serif" w:ascii="Liberation Serif" w:hAnsi="Liberation Serif"/>
          <w:b/>
          <w:i w:val="false"/>
          <w:caps w:val="false"/>
          <w:smallCaps w:val="false"/>
          <w:color w:val="24292E"/>
          <w:spacing w:val="0"/>
          <w:sz w:val="28"/>
          <w:szCs w:val="28"/>
        </w:rPr>
        <w:t xml:space="preserve">   </w:t>
      </w:r>
      <w:r>
        <w:rPr>
          <w:rStyle w:val="Strong"/>
          <w:rFonts w:cs="Liberation Serif" w:ascii="Liberation Serif" w:hAnsi="Liberation Serif"/>
          <w:b w:val="false"/>
          <w:bCs w:val="false"/>
          <w:i w:val="false"/>
          <w:caps w:val="false"/>
          <w:smallCaps w:val="false"/>
          <w:color w:val="24292E"/>
          <w:spacing w:val="0"/>
          <w:sz w:val="28"/>
          <w:szCs w:val="28"/>
        </w:rPr>
        <w:t>Ежегодно в службу занятости в поисках временной работы на период летних каникул обращаются сотни юных северян. Для их трудоустройства нужны предприятия-партнеры, которые могут предоставить рабочие места. Главное — желание помочь решить важные социальные задачи по приобщению к труду молодых ребят и профилактике безнадзорности и правонарушений несовершеннолетних.</w:t>
      </w:r>
    </w:p>
    <w:p>
      <w:pPr>
        <w:pStyle w:val="BodyText"/>
        <w:spacing w:lineRule="atLeast" w:line="283"/>
        <w:jc w:val="both"/>
        <w:rPr/>
      </w:pPr>
      <w:r>
        <w:rPr>
          <w:rStyle w:val="Strong"/>
          <w:rFonts w:cs="Liberation Serif" w:ascii="Liberation Serif" w:hAnsi="Liberation Serif"/>
          <w:b w:val="false"/>
          <w:bCs w:val="false"/>
          <w:i w:val="false"/>
          <w:caps w:val="false"/>
          <w:smallCaps w:val="false"/>
          <w:color w:val="24292E"/>
          <w:spacing w:val="0"/>
          <w:sz w:val="28"/>
          <w:szCs w:val="28"/>
        </w:rPr>
        <w:t xml:space="preserve">     </w:t>
      </w:r>
      <w:r>
        <w:rPr>
          <w:rStyle w:val="Strong"/>
          <w:rFonts w:cs="Liberation Serif" w:ascii="Liberation Serif" w:hAnsi="Liberation Serif"/>
          <w:b w:val="false"/>
          <w:bCs w:val="false"/>
          <w:i w:val="false"/>
          <w:caps w:val="false"/>
          <w:smallCaps w:val="false"/>
          <w:color w:val="24292E"/>
          <w:spacing w:val="0"/>
          <w:sz w:val="28"/>
          <w:szCs w:val="28"/>
        </w:rPr>
        <w:t>Учитывая высокую социальную и воспитательную значимость занятости несовершеннолетних,  специалисты   участка Межтериториального отдела № 3 в г. Новый Уренгой  приглашают работодателей принять участие в организации временного трудоустройства подростков в свободное от учёбы время.</w:t>
      </w:r>
    </w:p>
    <w:p>
      <w:pPr>
        <w:pStyle w:val="BodyText"/>
        <w:widowControl/>
        <w:spacing w:lineRule="atLeast" w:line="283" w:before="90" w:after="90"/>
        <w:ind w:hanging="0" w:left="90" w:right="90"/>
        <w:jc w:val="both"/>
        <w:rPr/>
      </w:pPr>
      <w:r>
        <w:rPr>
          <w:rFonts w:ascii="Liberation Serif" w:hAnsi="Liberation Serif"/>
          <w:b w:val="false"/>
          <w:i w:val="false"/>
          <w:caps w:val="false"/>
          <w:smallCaps w:val="false"/>
          <w:color w:val="24292E"/>
          <w:spacing w:val="0"/>
          <w:sz w:val="28"/>
          <w:szCs w:val="28"/>
        </w:rPr>
        <w:t xml:space="preserve">        </w:t>
      </w:r>
      <w:r>
        <w:rPr>
          <w:rFonts w:ascii="Liberation Serif" w:hAnsi="Liberation Serif"/>
          <w:b w:val="false"/>
          <w:i w:val="false"/>
          <w:caps w:val="false"/>
          <w:smallCaps w:val="false"/>
          <w:color w:val="24292E"/>
          <w:spacing w:val="0"/>
          <w:sz w:val="28"/>
          <w:szCs w:val="28"/>
        </w:rPr>
        <w:t>При этом специалисты службы занятости окажут содействие работодателям в подборе кандидатов, консультировании по трудовому законодательству, организации групповых и индивидуальных собеседований, в том числе в режиме онлайн, оформлении необходимых документов и многое другое.</w:t>
      </w:r>
    </w:p>
    <w:p>
      <w:pPr>
        <w:pStyle w:val="BodyText"/>
        <w:widowControl/>
        <w:spacing w:before="90" w:after="90"/>
        <w:ind w:hanging="0" w:left="90" w:right="90"/>
        <w:jc w:val="both"/>
        <w:rPr>
          <w:rFonts w:ascii="Liberation Serif" w:hAnsi="Liberation Serif"/>
          <w:b w:val="false"/>
          <w:i w:val="false"/>
          <w:i w:val="false"/>
          <w:caps w:val="false"/>
          <w:smallCaps w:val="false"/>
          <w:color w:val="24292E"/>
          <w:spacing w:val="0"/>
          <w:sz w:val="28"/>
          <w:szCs w:val="28"/>
        </w:rPr>
      </w:pPr>
      <w:r>
        <w:rPr>
          <w:rFonts w:cs="Liberation Serif" w:ascii="Liberation Serif" w:hAnsi="Liberation Serif"/>
          <w:b w:val="false"/>
          <w:i w:val="false"/>
          <w:caps w:val="false"/>
          <w:smallCaps w:val="false"/>
          <w:color w:val="24292E"/>
          <w:spacing w:val="0"/>
          <w:sz w:val="28"/>
          <w:szCs w:val="28"/>
        </w:rPr>
        <w:t xml:space="preserve">   </w:t>
      </w:r>
      <w:r>
        <w:rPr>
          <w:rFonts w:cs="Liberation Serif" w:ascii="Liberation Serif" w:hAnsi="Liberation Serif"/>
          <w:b/>
          <w:bCs/>
          <w:i w:val="false"/>
          <w:caps w:val="false"/>
          <w:smallCaps w:val="false"/>
          <w:color w:val="24292E"/>
          <w:spacing w:val="0"/>
          <w:sz w:val="28"/>
          <w:szCs w:val="28"/>
        </w:rPr>
        <w:t xml:space="preserve"> </w:t>
      </w:r>
      <w:r>
        <w:rPr>
          <w:rFonts w:cs="Liberation Serif" w:ascii="Liberation Serif" w:hAnsi="Liberation Serif"/>
          <w:b/>
          <w:bCs/>
          <w:i w:val="false"/>
          <w:caps w:val="false"/>
          <w:smallCaps w:val="false"/>
          <w:color w:val="24292E"/>
          <w:spacing w:val="0"/>
          <w:sz w:val="28"/>
          <w:szCs w:val="28"/>
        </w:rPr>
        <w:t>По вопросам сотрудничества обращайтесь</w:t>
      </w:r>
      <w:r>
        <w:rPr>
          <w:rFonts w:cs="Liberation Serif" w:ascii="Liberation Serif" w:hAnsi="Liberation Serif"/>
          <w:b w:val="false"/>
          <w:i w:val="false"/>
          <w:caps w:val="false"/>
          <w:smallCaps w:val="false"/>
          <w:color w:val="24292E"/>
          <w:spacing w:val="0"/>
          <w:sz w:val="28"/>
          <w:szCs w:val="28"/>
        </w:rPr>
        <w:t xml:space="preserve"> </w:t>
      </w:r>
      <w:r>
        <w:rPr>
          <w:rFonts w:cs="Liberation Serif" w:ascii="Liberation Serif" w:hAnsi="Liberation Serif"/>
          <w:b/>
          <w:i w:val="false"/>
          <w:caps w:val="false"/>
          <w:smallCaps w:val="false"/>
          <w:color w:val="24292E"/>
          <w:spacing w:val="0"/>
          <w:sz w:val="28"/>
          <w:szCs w:val="28"/>
        </w:rPr>
        <w:t xml:space="preserve"> в</w:t>
      </w:r>
      <w:r>
        <w:rPr>
          <w:rFonts w:cs="Liberation Serif" w:ascii="Liberation Serif" w:hAnsi="Liberation Serif"/>
          <w:b/>
          <w:bCs/>
          <w:i w:val="false"/>
          <w:caps w:val="false"/>
          <w:smallCaps w:val="false"/>
          <w:color w:val="24292E"/>
          <w:spacing w:val="0"/>
          <w:sz w:val="28"/>
          <w:szCs w:val="28"/>
        </w:rPr>
        <w:t xml:space="preserve"> участок в  г. Новый Уренгой Межтериториального отдела № 3 по телефону: т</w:t>
      </w:r>
      <w:r>
        <w:rPr>
          <w:rFonts w:cs="Liberation Serif" w:ascii="Liberation Serif" w:hAnsi="Liberation Serif"/>
          <w:b/>
          <w:i w:val="false"/>
          <w:caps w:val="false"/>
          <w:smallCaps w:val="false"/>
          <w:color w:val="24292E"/>
          <w:spacing w:val="0"/>
          <w:sz w:val="28"/>
          <w:szCs w:val="28"/>
        </w:rPr>
        <w:t>ел. (3494) 24-53-44</w:t>
      </w:r>
    </w:p>
    <w:p>
      <w:pPr>
        <w:pStyle w:val="Normal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</w:r>
    </w:p>
    <w:p>
      <w:pPr>
        <w:pStyle w:val="Normal"/>
        <w:rPr>
          <w:rFonts w:ascii="Liberation Serif" w:hAnsi="Liberation Serif" w:cs="Liberation Serif"/>
          <w:sz w:val="28"/>
          <w:szCs w:val="28"/>
        </w:rPr>
      </w:pPr>
      <w:r>
        <w:rPr>
          <w:rFonts w:cs="Liberation Serif" w:ascii="Liberation Serif" w:hAnsi="Liberation Serif"/>
          <w:sz w:val="28"/>
          <w:szCs w:val="28"/>
        </w:rPr>
      </w:r>
    </w:p>
    <w:p>
      <w:pPr>
        <w:pStyle w:val="Normal"/>
        <w:rPr>
          <w:rFonts w:ascii="Liberation Serif" w:hAnsi="Liberation Serif" w:cs="Liberation Serif"/>
          <w:sz w:val="28"/>
          <w:szCs w:val="28"/>
        </w:rPr>
      </w:pPr>
      <w:r>
        <w:rPr/>
      </w:r>
      <w:bookmarkStart w:id="1" w:name="_GoBack"/>
      <w:bookmarkStart w:id="2" w:name="_GoBack"/>
      <w:bookmarkEnd w:id="2"/>
    </w:p>
    <w:sectPr>
      <w:type w:val="nextPage"/>
      <w:pgSz w:w="11906" w:h="16838"/>
      <w:pgMar w:left="1276" w:right="709" w:gutter="0" w:header="0" w:top="851" w:footer="0" w:bottom="96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Open Sans">
    <w:charset w:val="01"/>
    <w:family w:val="roman"/>
    <w:pitch w:val="variable"/>
  </w:font>
  <w:font w:name="Arial">
    <w:charset w:val="01"/>
    <w:family w:val="roman"/>
    <w:pitch w:val="variable"/>
  </w:font>
  <w:font w:name="PT Astra Serif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f0db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unhideWhenUsed/>
    <w:rsid w:val="00af0db0"/>
    <w:rPr>
      <w:color w:val="0000FF"/>
      <w:u w:val="single"/>
    </w:rPr>
  </w:style>
  <w:style w:type="character" w:styleId="Apple-converted-space" w:customStyle="1">
    <w:name w:val="apple-converted-space"/>
    <w:qFormat/>
    <w:rsid w:val="00af0db0"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4f2207"/>
    <w:rPr>
      <w:rFonts w:ascii="Segoe UI" w:hAnsi="Segoe UI" w:eastAsia="Times New Roman" w:cs="Segoe UI"/>
      <w:sz w:val="18"/>
      <w:szCs w:val="18"/>
      <w:lang w:eastAsia="ru-RU"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3f426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6" w:customStyle="1">
    <w:name w:val="Нижний колонтитул Знак"/>
    <w:basedOn w:val="DefaultParagraphFont"/>
    <w:uiPriority w:val="99"/>
    <w:qFormat/>
    <w:rsid w:val="003f426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233180"/>
    <w:rPr>
      <w:i/>
      <w:iCs/>
    </w:rPr>
  </w:style>
  <w:style w:type="character" w:styleId="Style17">
    <w:name w:val="Маркеры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S1" w:customStyle="1">
    <w:name w:val="s_1"/>
    <w:basedOn w:val="Normal"/>
    <w:qFormat/>
    <w:rsid w:val="00af0db0"/>
    <w:pPr>
      <w:spacing w:beforeAutospacing="1" w:afterAutospacing="1"/>
    </w:pPr>
    <w:rPr/>
  </w:style>
  <w:style w:type="paragraph" w:styleId="NormalWeb">
    <w:name w:val="Normal (Web)"/>
    <w:basedOn w:val="Normal"/>
    <w:uiPriority w:val="99"/>
    <w:unhideWhenUsed/>
    <w:qFormat/>
    <w:rsid w:val="0008324d"/>
    <w:pPr>
      <w:spacing w:beforeAutospacing="1" w:afterAutospacing="1"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4f2207"/>
    <w:pPr/>
    <w:rPr>
      <w:rFonts w:ascii="Segoe UI" w:hAnsi="Segoe UI" w:cs="Segoe UI"/>
      <w:sz w:val="18"/>
      <w:szCs w:val="18"/>
    </w:rPr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link w:val="Style15"/>
    <w:uiPriority w:val="99"/>
    <w:unhideWhenUsed/>
    <w:rsid w:val="003f426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6"/>
    <w:uiPriority w:val="99"/>
    <w:unhideWhenUsed/>
    <w:rsid w:val="003f426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uiPriority w:val="1"/>
    <w:qFormat/>
    <w:rsid w:val="00f7104c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ListParagraph">
    <w:name w:val="List Paragraph"/>
    <w:basedOn w:val="Normal"/>
    <w:uiPriority w:val="34"/>
    <w:qFormat/>
    <w:rsid w:val="008b4edb"/>
    <w:pPr>
      <w:spacing w:before="0" w:after="0"/>
      <w:ind w:left="720"/>
      <w:contextualSpacing/>
    </w:pPr>
    <w:rPr/>
  </w:style>
  <w:style w:type="paragraph" w:styleId="ConsPlusTitle" w:customStyle="1">
    <w:name w:val="ConsPlusTitle"/>
    <w:uiPriority w:val="99"/>
    <w:qFormat/>
    <w:rsid w:val="00b44968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" w:cs="Arial" w:eastAsiaTheme="minorEastAsia"/>
      <w:b/>
      <w:bCs/>
      <w:color w:val="auto"/>
      <w:kern w:val="0"/>
      <w:sz w:val="20"/>
      <w:szCs w:val="20"/>
      <w:lang w:val="ru-RU" w:eastAsia="ru-RU" w:bidi="ar-SA"/>
    </w:rPr>
  </w:style>
  <w:style w:type="paragraph" w:styleId="ConsPlusNormal" w:customStyle="1">
    <w:name w:val="ConsPlusNormal"/>
    <w:qFormat/>
    <w:rsid w:val="00610cc6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" w:cs="Arial" w:eastAsiaTheme="minorEastAsia"/>
      <w:color w:val="auto"/>
      <w:kern w:val="0"/>
      <w:sz w:val="20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uiPriority w:val="39"/>
    <w:rsid w:val="00a54c6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zn04@yanao.ru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0CC8C-784D-4937-9D94-1DD0A65E5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Application>LibreOffice/7.6.7.2$Linux_X86_64 LibreOffice_project/60$Build-2</Application>
  <AppVersion>15.0000</AppVersion>
  <Pages>5</Pages>
  <Words>1410</Words>
  <Characters>9808</Characters>
  <CharactersWithSpaces>11525</CharactersWithSpaces>
  <Paragraphs>85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Г. Шлычкова</dc:creator>
  <dc:description/>
  <dc:language>ru-RU</dc:language>
  <cp:lastModifiedBy/>
  <cp:lastPrinted>2026-05-26T09:19:06Z</cp:lastPrinted>
  <dcterms:modified xsi:type="dcterms:W3CDTF">2026-06-22T09:30:36Z</dcterms:modified>
  <cp:revision>452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