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693"/>
        <w:gridCol w:w="4110"/>
        <w:gridCol w:w="709"/>
        <w:gridCol w:w="850"/>
        <w:gridCol w:w="1135"/>
      </w:tblGrid>
      <w:tr w14:paraId="471AE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</w:tcPr>
          <w:p w14:paraId="5AF77D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693" w:type="dxa"/>
            <w:noWrap w:val="0"/>
          </w:tcPr>
          <w:p w14:paraId="71DC7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Контейнер морской 40 футовый </w:t>
            </w:r>
          </w:p>
        </w:tc>
        <w:tc>
          <w:tcPr>
            <w:tcW w:w="4110" w:type="dxa"/>
            <w:noWrap w:val="0"/>
          </w:tcPr>
          <w:p w14:paraId="39111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>Габаритные размеры (ДхШхВ), мм 12190х2440х2600. Расположен на территории Пожарного депо Приемо –сдаточного пункта.</w:t>
            </w:r>
          </w:p>
        </w:tc>
        <w:tc>
          <w:tcPr>
            <w:tcW w:w="709" w:type="dxa"/>
            <w:noWrap w:val="0"/>
          </w:tcPr>
          <w:p w14:paraId="16E61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>Шт.</w:t>
            </w:r>
          </w:p>
        </w:tc>
        <w:tc>
          <w:tcPr>
            <w:tcW w:w="850" w:type="dxa"/>
            <w:noWrap w:val="0"/>
          </w:tcPr>
          <w:p w14:paraId="20449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135" w:type="dxa"/>
            <w:noWrap w:val="0"/>
          </w:tcPr>
          <w:p w14:paraId="70629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>31-911</w:t>
            </w:r>
          </w:p>
        </w:tc>
      </w:tr>
      <w:tr w14:paraId="6BCC1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</w:tcPr>
          <w:p w14:paraId="7945F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2693" w:type="dxa"/>
            <w:noWrap w:val="0"/>
          </w:tcPr>
          <w:p w14:paraId="76DC00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Контейнер морской 40 футовый </w:t>
            </w:r>
          </w:p>
        </w:tc>
        <w:tc>
          <w:tcPr>
            <w:tcW w:w="4110" w:type="dxa"/>
            <w:noWrap w:val="0"/>
          </w:tcPr>
          <w:p w14:paraId="3FC88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>Габаритные размеры (ДхШхВ), мм 12190х2440х2600. Расположен в районе Вахтового городка Приемо –сдаточного пункта.</w:t>
            </w:r>
          </w:p>
        </w:tc>
        <w:tc>
          <w:tcPr>
            <w:tcW w:w="709" w:type="dxa"/>
            <w:noWrap w:val="0"/>
          </w:tcPr>
          <w:p w14:paraId="27328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>Шт.</w:t>
            </w:r>
          </w:p>
        </w:tc>
        <w:tc>
          <w:tcPr>
            <w:tcW w:w="850" w:type="dxa"/>
            <w:noWrap w:val="0"/>
          </w:tcPr>
          <w:p w14:paraId="5A131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135" w:type="dxa"/>
            <w:noWrap w:val="0"/>
          </w:tcPr>
          <w:p w14:paraId="29D7B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>31-914</w:t>
            </w:r>
          </w:p>
        </w:tc>
      </w:tr>
      <w:tr w14:paraId="7CC34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</w:tcPr>
          <w:p w14:paraId="3666D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2693" w:type="dxa"/>
            <w:noWrap w:val="0"/>
          </w:tcPr>
          <w:p w14:paraId="7F092D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Контейнер морской 20 футовый </w:t>
            </w:r>
          </w:p>
        </w:tc>
        <w:tc>
          <w:tcPr>
            <w:tcW w:w="4110" w:type="dxa"/>
            <w:noWrap w:val="0"/>
          </w:tcPr>
          <w:p w14:paraId="2F1AE8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>Габаритные размеры (ДхШхВ), мм 6058х2440х2600. Расположен на территории Пожарного депо Приемо –сдаточного пункта.</w:t>
            </w:r>
          </w:p>
        </w:tc>
        <w:tc>
          <w:tcPr>
            <w:tcW w:w="709" w:type="dxa"/>
            <w:noWrap w:val="0"/>
          </w:tcPr>
          <w:p w14:paraId="06AF9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>Шт.</w:t>
            </w:r>
          </w:p>
        </w:tc>
        <w:tc>
          <w:tcPr>
            <w:tcW w:w="850" w:type="dxa"/>
            <w:noWrap w:val="0"/>
          </w:tcPr>
          <w:p w14:paraId="5D085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135" w:type="dxa"/>
            <w:noWrap w:val="0"/>
          </w:tcPr>
          <w:p w14:paraId="0E8AF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>31-939</w:t>
            </w:r>
          </w:p>
        </w:tc>
      </w:tr>
    </w:tbl>
    <w:p w14:paraId="1A35BD8F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76A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unhideWhenUsed/>
    <w:uiPriority w:val="99"/>
    <w:rPr>
      <w:vertAlign w:val="superscript"/>
    </w:rPr>
  </w:style>
  <w:style w:type="character" w:styleId="14">
    <w:name w:val="endnote reference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8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7"/>
    <w:semiHidden/>
    <w:unhideWhenUsed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0">
    <w:name w:val="header"/>
    <w:basedOn w:val="1"/>
    <w:link w:val="49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23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8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9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30">
    <w:name w:val="Title"/>
    <w:basedOn w:val="1"/>
    <w:next w:val="1"/>
    <w:link w:val="43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51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2">
    <w:name w:val="Subtitle"/>
    <w:basedOn w:val="1"/>
    <w:next w:val="1"/>
    <w:link w:val="44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Heading 1 Char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3">
    <w:name w:val="Title Char"/>
    <w:link w:val="30"/>
    <w:uiPriority w:val="10"/>
    <w:rPr>
      <w:sz w:val="48"/>
      <w:szCs w:val="48"/>
    </w:rPr>
  </w:style>
  <w:style w:type="character" w:customStyle="1" w:styleId="44">
    <w:name w:val="Subtitle Char"/>
    <w:link w:val="32"/>
    <w:qFormat/>
    <w:uiPriority w:val="11"/>
    <w:rPr>
      <w:sz w:val="24"/>
      <w:szCs w:val="24"/>
    </w:rPr>
  </w:style>
  <w:style w:type="paragraph" w:styleId="45">
    <w:name w:val="Quote"/>
    <w:basedOn w:val="1"/>
    <w:next w:val="1"/>
    <w:link w:val="46"/>
    <w:qFormat/>
    <w:uiPriority w:val="29"/>
    <w:pPr>
      <w:ind w:left="720" w:right="720"/>
    </w:pPr>
    <w:rPr>
      <w:i/>
    </w:rPr>
  </w:style>
  <w:style w:type="character" w:customStyle="1" w:styleId="46">
    <w:name w:val="Quote Char"/>
    <w:link w:val="45"/>
    <w:uiPriority w:val="29"/>
    <w:rPr>
      <w:i/>
    </w:rPr>
  </w:style>
  <w:style w:type="paragraph" w:styleId="47">
    <w:name w:val="Intense Quote"/>
    <w:basedOn w:val="1"/>
    <w:next w:val="1"/>
    <w:link w:val="48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48">
    <w:name w:val="Intense Quote Char"/>
    <w:link w:val="47"/>
    <w:uiPriority w:val="30"/>
    <w:rPr>
      <w:i/>
    </w:rPr>
  </w:style>
  <w:style w:type="character" w:customStyle="1" w:styleId="49">
    <w:name w:val="Header Char"/>
    <w:link w:val="20"/>
    <w:qFormat/>
    <w:uiPriority w:val="99"/>
  </w:style>
  <w:style w:type="character" w:customStyle="1" w:styleId="50">
    <w:name w:val="Footer Char"/>
    <w:link w:val="31"/>
    <w:qFormat/>
    <w:uiPriority w:val="99"/>
  </w:style>
  <w:style w:type="character" w:customStyle="1" w:styleId="51">
    <w:name w:val="Caption Char"/>
    <w:link w:val="31"/>
    <w:qFormat/>
    <w:uiPriority w:val="99"/>
  </w:style>
  <w:style w:type="table" w:customStyle="1" w:styleId="52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4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5">
    <w:name w:val="Plain Table 3"/>
    <w:basedOn w:val="12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5"/>
    <w:basedOn w:val="12"/>
    <w:qFormat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59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0">
    <w:name w:val="Grid Table 1 Light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1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2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3">
    <w:name w:val="Grid Table 1 Light - Accent 5"/>
    <w:basedOn w:val="12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4">
    <w:name w:val="Grid Table 1 Light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5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6">
    <w:name w:val="Grid Table 2 - Accent 1"/>
    <w:basedOn w:val="12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67">
    <w:name w:val="Grid Table 2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68">
    <w:name w:val="Grid Table 2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69">
    <w:name w:val="Grid Table 2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0">
    <w:name w:val="Grid Table 2 - Accent 5"/>
    <w:basedOn w:val="12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1">
    <w:name w:val="Grid Table 2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2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3">
    <w:name w:val="Grid Table 3 - Accent 1"/>
    <w:basedOn w:val="12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4">
    <w:name w:val="Grid Table 3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5">
    <w:name w:val="Grid Table 3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6">
    <w:name w:val="Grid Table 3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7">
    <w:name w:val="Grid Table 3 - Accent 5"/>
    <w:basedOn w:val="12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8">
    <w:name w:val="Grid Table 3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9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0">
    <w:name w:val="Grid Table 4 - Accent 1"/>
    <w:basedOn w:val="12"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1">
    <w:name w:val="Grid Table 4 - Accent 2"/>
    <w:basedOn w:val="12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2">
    <w:name w:val="Grid Table 4 - Accent 3"/>
    <w:basedOn w:val="12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3">
    <w:name w:val="Grid Table 4 - Accent 4"/>
    <w:basedOn w:val="12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4">
    <w:name w:val="Grid Table 4 - Accent 5"/>
    <w:basedOn w:val="12"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5">
    <w:name w:val="Grid Table 4 - Accent 6"/>
    <w:basedOn w:val="12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6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7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88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89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0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1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2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3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4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6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7">
    <w:name w:val="Grid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8">
    <w:name w:val="Grid Table 6 Colorful - Accent 5"/>
    <w:basedOn w:val="12"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99">
    <w:name w:val="Grid Table 6 Colorful - Accent 6"/>
    <w:basedOn w:val="12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0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1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3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4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5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6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07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08">
    <w:name w:val="List Table 1 Light - Accent 1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09">
    <w:name w:val="List Table 1 Light - Accent 2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0">
    <w:name w:val="List Table 1 Light - Accent 3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1">
    <w:name w:val="List Table 1 Light - Accent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2">
    <w:name w:val="List Table 1 Light - Accent 5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3">
    <w:name w:val="List Table 1 Light - Accent 6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4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5">
    <w:name w:val="List Table 2 - Accent 1"/>
    <w:basedOn w:val="12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16">
    <w:name w:val="List Table 2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17">
    <w:name w:val="List Table 2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18">
    <w:name w:val="List Table 2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19">
    <w:name w:val="List Table 2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0">
    <w:name w:val="List Table 2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1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2">
    <w:name w:val="List Table 3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3">
    <w:name w:val="List Table 3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4">
    <w:name w:val="List Table 3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5">
    <w:name w:val="List Table 3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6">
    <w:name w:val="List Table 3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27">
    <w:name w:val="List Table 3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28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9">
    <w:name w:val="List Table 4 - Accent 1"/>
    <w:basedOn w:val="12"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0">
    <w:name w:val="List Table 4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1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2">
    <w:name w:val="List Table 4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3">
    <w:name w:val="List Table 4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34">
    <w:name w:val="List Table 4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5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6">
    <w:name w:val="List Table 5 Dark - Accent 1"/>
    <w:basedOn w:val="12"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37">
    <w:name w:val="List Table 5 Dark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38">
    <w:name w:val="List Table 5 Dark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39">
    <w:name w:val="List Table 5 Dark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0">
    <w:name w:val="List Table 5 Dark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1">
    <w:name w:val="List Table 5 Dark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2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3">
    <w:name w:val="List Table 6 Colorful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44">
    <w:name w:val="List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5">
    <w:name w:val="List Table 6 Colorful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6">
    <w:name w:val="List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0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1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2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7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58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59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0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1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2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3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4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5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6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7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8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9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0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1">
    <w:name w:val="Bordered - Accent 1"/>
    <w:basedOn w:val="12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2">
    <w:name w:val="Bordered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3">
    <w:name w:val="Bordered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4">
    <w:name w:val="Bordered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5">
    <w:name w:val="Bordered - Accent 5"/>
    <w:basedOn w:val="12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76">
    <w:name w:val="Bordered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77">
    <w:name w:val="Footnote Text Char"/>
    <w:link w:val="18"/>
    <w:uiPriority w:val="99"/>
    <w:rPr>
      <w:sz w:val="18"/>
    </w:rPr>
  </w:style>
  <w:style w:type="character" w:customStyle="1" w:styleId="178">
    <w:name w:val="Endnote Text Char"/>
    <w:link w:val="16"/>
    <w:qFormat/>
    <w:uiPriority w:val="99"/>
    <w:rPr>
      <w:sz w:val="20"/>
    </w:rPr>
  </w:style>
  <w:style w:type="paragraph" w:customStyle="1" w:styleId="179">
    <w:name w:val="TOC Heading"/>
    <w:unhideWhenUsed/>
    <w:qFormat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180">
    <w:name w:val="No Spacing"/>
    <w:basedOn w:val="1"/>
    <w:qFormat/>
    <w:uiPriority w:val="1"/>
    <w:pPr>
      <w:spacing w:after="0" w:line="240" w:lineRule="auto"/>
    </w:pPr>
  </w:style>
  <w:style w:type="paragraph" w:styleId="18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652</Characters>
  <TotalTime>0</TotalTime>
  <ScaleCrop>false</ScaleCrop>
  <LinksUpToDate>false</LinksUpToDate>
  <CharactersWithSpaces>731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2026-06-18T10:17:56Z</dcterms:created>
  <dc:creator>KVGulyak</dc:creator>
  <cp:lastModifiedBy>KVGulyak</cp:lastModifiedBy>
  <dcterms:modified xsi:type="dcterms:W3CDTF">2026-06-18T10:18:27Z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eyJoZGlkIjoiMGM0M2Q1Mzk5N2QxYTJjMTIyZTIwY2JlZWU5ZDU4ZjUifQ==</vt:lpwstr>
  </property>
  <property fmtid="{D5CDD505-2E9C-101B-9397-08002B2CF9AE}" pid="3" name="KSOProductBuildVer">
    <vt:lpwstr>1049-12.1.0.26880</vt:lpwstr>
  </property>
  <property fmtid="{D5CDD505-2E9C-101B-9397-08002B2CF9AE}" pid="4" name="ICV">
    <vt:lpwstr>37C3F0EA97E64C5AB0F8693C3C8889AB_12</vt:lpwstr>
  </property>
</Properties>
</file>