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356"/>
      </w:tblGrid>
      <w:tr w:rsidR="00EB3329">
        <w:tc>
          <w:tcPr>
            <w:tcW w:w="9356" w:type="dxa"/>
            <w:tcBorders>
              <w:bottom w:val="single" w:sz="24" w:space="0" w:color="auto"/>
            </w:tcBorders>
          </w:tcPr>
          <w:p w:rsidR="00EB3329" w:rsidRDefault="00EB3329">
            <w:pPr>
              <w:pStyle w:val="Header"/>
              <w:ind w:left="-108"/>
              <w:jc w:val="center"/>
              <w:rPr>
                <w:rFonts w:ascii="Liberation Sans" w:hAnsi="Liberation Sans" w:cs="Liberation Sans"/>
                <w:b/>
                <w:spacing w:val="-4"/>
              </w:rPr>
            </w:pPr>
            <w:r w:rsidRPr="00EB3329">
              <w:rPr>
                <w:rFonts w:ascii="Liberation Sans" w:eastAsia="Liberation Sans" w:hAnsi="Liberation Sans" w:cs="Liberation San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EB3329">
              <w:rPr>
                <w:rFonts w:ascii="Liberation Sans" w:eastAsia="Liberation Sans" w:hAnsi="Liberation Sans" w:cs="Liberation Sans"/>
              </w:rPr>
              <w:object w:dxaOrig="4943" w:dyaOrig="5564">
                <v:shape id="_x0000_i0" o:spid="_x0000_i1025" type="#_x0000_t75" style="width:52.5pt;height:62.25pt;mso-wrap-distance-left:0;mso-wrap-distance-top:0;mso-wrap-distance-right:0;mso-wrap-distance-bottom:0" o:ole="">
                  <v:imagedata r:id="rId8" o:title=""/>
                  <v:path textboxrect="0,0,0,0"/>
                </v:shape>
                <o:OLEObject Type="Embed" ProgID="CorelDRAW.Graphic.12" ShapeID="_x0000_i0" DrawAspect="Content" ObjectID="_1774334244" r:id="rId9"/>
              </w:object>
            </w:r>
          </w:p>
          <w:p w:rsidR="00EB3329" w:rsidRDefault="000977D9">
            <w:pPr>
              <w:pStyle w:val="Header"/>
              <w:ind w:left="-108" w:right="-73"/>
              <w:jc w:val="center"/>
              <w:rPr>
                <w:rFonts w:ascii="Liberation Sans" w:hAnsi="Liberation Sans" w:cs="Liberation Sans"/>
                <w:b/>
                <w:spacing w:val="-4"/>
              </w:rPr>
            </w:pPr>
            <w:r>
              <w:rPr>
                <w:rFonts w:ascii="Liberation Sans" w:eastAsia="Liberation Sans" w:hAnsi="Liberation Sans" w:cs="Liberation Sans"/>
                <w:b/>
                <w:spacing w:val="-4"/>
              </w:rPr>
              <w:t>МУНИЦИПАЛЬНОЕ ОБРАЗОВАНИЕ ГОРОД НОВЫЙ УРЕНГОЙ</w:t>
            </w:r>
          </w:p>
          <w:p w:rsidR="00EB3329" w:rsidRDefault="000977D9">
            <w:pPr>
              <w:pStyle w:val="Header"/>
              <w:ind w:left="-108" w:right="-73"/>
              <w:jc w:val="center"/>
              <w:rPr>
                <w:rFonts w:ascii="Liberation Sans" w:hAnsi="Liberation Sans" w:cs="Liberation Sans"/>
                <w:b/>
                <w:spacing w:val="-4"/>
                <w:sz w:val="40"/>
              </w:rPr>
            </w:pPr>
            <w:r>
              <w:rPr>
                <w:rFonts w:ascii="Liberation Sans" w:eastAsia="Liberation Sans" w:hAnsi="Liberation Sans" w:cs="Liberation Sans"/>
                <w:b/>
                <w:spacing w:val="-4"/>
                <w:sz w:val="40"/>
              </w:rPr>
              <w:t>АДМИНИСТРАЦИЯ ГОРОДА НОВЫЙ УРЕНГОЙ</w:t>
            </w:r>
          </w:p>
          <w:p w:rsidR="00EB3329" w:rsidRDefault="00EB3329">
            <w:pPr>
              <w:pStyle w:val="Header"/>
              <w:ind w:left="-108"/>
              <w:jc w:val="center"/>
              <w:rPr>
                <w:rFonts w:ascii="Liberation Sans" w:hAnsi="Liberation Sans" w:cs="Liberation Sans"/>
                <w:b/>
                <w:spacing w:val="-4"/>
                <w:sz w:val="10"/>
                <w:szCs w:val="10"/>
              </w:rPr>
            </w:pPr>
          </w:p>
        </w:tc>
      </w:tr>
    </w:tbl>
    <w:p w:rsidR="00EB3329" w:rsidRDefault="00EB3329">
      <w:pPr>
        <w:pStyle w:val="Header"/>
        <w:jc w:val="center"/>
        <w:rPr>
          <w:rFonts w:ascii="Liberation Sans" w:hAnsi="Liberation Sans" w:cs="Liberation Sans"/>
          <w:b/>
          <w:spacing w:val="-4"/>
          <w:sz w:val="20"/>
        </w:rPr>
      </w:pPr>
    </w:p>
    <w:p w:rsidR="00EB3329" w:rsidRDefault="000977D9">
      <w:pPr>
        <w:pStyle w:val="Header"/>
        <w:jc w:val="center"/>
        <w:rPr>
          <w:rFonts w:ascii="Liberation Sans" w:hAnsi="Liberation Sans" w:cs="Liberation Sans"/>
          <w:b/>
          <w:spacing w:val="-4"/>
          <w:sz w:val="36"/>
        </w:rPr>
      </w:pPr>
      <w:r>
        <w:rPr>
          <w:rFonts w:ascii="Liberation Sans" w:eastAsia="Liberation Sans" w:hAnsi="Liberation Sans" w:cs="Liberation Sans"/>
          <w:b/>
          <w:spacing w:val="-4"/>
          <w:sz w:val="36"/>
        </w:rPr>
        <w:t>ПОСТАНОВЛЕНИЕ</w:t>
      </w:r>
    </w:p>
    <w:p w:rsidR="00EB3329" w:rsidRDefault="00EB3329">
      <w:pPr>
        <w:pStyle w:val="Header"/>
        <w:rPr>
          <w:rFonts w:ascii="Liberation Sans" w:hAnsi="Liberation Sans" w:cs="Liberation Sans"/>
          <w:spacing w:val="-4"/>
          <w:sz w:val="20"/>
        </w:rPr>
      </w:pPr>
    </w:p>
    <w:p w:rsidR="00EB3329" w:rsidRDefault="00754E82">
      <w:pPr>
        <w:pStyle w:val="Header"/>
        <w:rPr>
          <w:rFonts w:ascii="Liberation Sans" w:hAnsi="Liberation Sans" w:cs="Liberation Sans"/>
          <w:spacing w:val="-4"/>
          <w:szCs w:val="28"/>
        </w:rPr>
      </w:pPr>
      <w:r>
        <w:rPr>
          <w:rFonts w:ascii="Liberation Sans" w:eastAsia="Liberation Sans" w:hAnsi="Liberation Sans" w:cs="Liberation Sans"/>
          <w:spacing w:val="-4"/>
          <w:szCs w:val="28"/>
        </w:rPr>
        <w:t>11.04.</w:t>
      </w:r>
      <w:r w:rsidR="000977D9">
        <w:rPr>
          <w:rFonts w:ascii="Liberation Sans" w:eastAsia="Liberation Sans" w:hAnsi="Liberation Sans" w:cs="Liberation Sans"/>
          <w:spacing w:val="-4"/>
          <w:szCs w:val="28"/>
        </w:rPr>
        <w:t xml:space="preserve"> 2024                                                             </w:t>
      </w:r>
      <w:r w:rsidR="000977D9">
        <w:rPr>
          <w:rFonts w:ascii="Liberation Sans" w:eastAsia="Liberation Sans" w:hAnsi="Liberation Sans" w:cs="Liberation Sans"/>
          <w:spacing w:val="-4"/>
          <w:szCs w:val="28"/>
        </w:rPr>
        <w:t xml:space="preserve">    </w:t>
      </w:r>
      <w:r>
        <w:rPr>
          <w:rFonts w:ascii="Liberation Sans" w:eastAsia="Liberation Sans" w:hAnsi="Liberation Sans" w:cs="Liberation Sans"/>
          <w:spacing w:val="-4"/>
          <w:szCs w:val="28"/>
        </w:rPr>
        <w:t xml:space="preserve">                   </w:t>
      </w:r>
      <w:r w:rsidR="000977D9">
        <w:rPr>
          <w:rFonts w:ascii="Liberation Sans" w:eastAsia="Liberation Sans" w:hAnsi="Liberation Sans" w:cs="Liberation Sans"/>
          <w:spacing w:val="-4"/>
          <w:szCs w:val="28"/>
        </w:rPr>
        <w:t xml:space="preserve">            № </w:t>
      </w:r>
      <w:r>
        <w:rPr>
          <w:rFonts w:ascii="Liberation Sans" w:eastAsia="Liberation Sans" w:hAnsi="Liberation Sans" w:cs="Liberation Sans"/>
          <w:spacing w:val="-4"/>
          <w:szCs w:val="28"/>
        </w:rPr>
        <w:t>186</w:t>
      </w:r>
    </w:p>
    <w:p w:rsidR="00EB3329" w:rsidRDefault="00EB3329">
      <w:pPr>
        <w:jc w:val="center"/>
        <w:rPr>
          <w:rFonts w:ascii="Liberation Sans" w:hAnsi="Liberation Sans" w:cs="Liberation Sans"/>
          <w:b/>
          <w:szCs w:val="22"/>
        </w:rPr>
      </w:pPr>
    </w:p>
    <w:p w:rsidR="00EB3329" w:rsidRDefault="000977D9"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eastAsia="Liberation Sans" w:hAnsi="Liberation Sans" w:cs="Liberation Sans"/>
          <w:b/>
          <w:szCs w:val="22"/>
        </w:rPr>
        <w:t xml:space="preserve">О </w:t>
      </w:r>
      <w:r>
        <w:rPr>
          <w:rFonts w:ascii="Liberation Sans" w:eastAsia="Liberation Sans" w:hAnsi="Liberation Sans" w:cs="Liberation Sans"/>
          <w:b/>
          <w:szCs w:val="28"/>
        </w:rPr>
        <w:t xml:space="preserve">внесении изменения в постановление Администрации города </w:t>
      </w:r>
      <w:r>
        <w:rPr>
          <w:rFonts w:ascii="Liberation Sans" w:eastAsia="Liberation Sans" w:hAnsi="Liberation Sans" w:cs="Liberation Sans"/>
          <w:b/>
          <w:szCs w:val="28"/>
        </w:rPr>
        <w:br/>
        <w:t xml:space="preserve">Новый Уренгой от 02.02.2012 № 22 </w:t>
      </w:r>
    </w:p>
    <w:p w:rsidR="00EB3329" w:rsidRDefault="00EB3329">
      <w:pPr>
        <w:jc w:val="center"/>
        <w:rPr>
          <w:rFonts w:ascii="Liberation Sans" w:hAnsi="Liberation Sans" w:cs="Liberation Sans"/>
          <w:szCs w:val="28"/>
        </w:rPr>
      </w:pPr>
    </w:p>
    <w:p w:rsidR="00EB3329" w:rsidRDefault="00EB3329">
      <w:pPr>
        <w:jc w:val="center"/>
        <w:rPr>
          <w:rFonts w:ascii="Liberation Sans" w:hAnsi="Liberation Sans" w:cs="Liberation Sans"/>
          <w:szCs w:val="28"/>
        </w:rPr>
      </w:pPr>
    </w:p>
    <w:p w:rsidR="00EB3329" w:rsidRDefault="000977D9">
      <w:pPr>
        <w:ind w:firstLine="72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 xml:space="preserve">В соответствии со статьёй 38.1 Бюджетного кодекса Российской Федерации, руководствуясь Уставом муниципального образования город Новый </w:t>
      </w:r>
      <w:r>
        <w:rPr>
          <w:rFonts w:ascii="Liberation Sans" w:eastAsia="Liberation Sans" w:hAnsi="Liberation Sans" w:cs="Liberation Sans"/>
          <w:szCs w:val="28"/>
        </w:rPr>
        <w:t>Уренгой, Администрация города Новый Уренгой</w:t>
      </w:r>
    </w:p>
    <w:p w:rsidR="00EB3329" w:rsidRDefault="00EB3329">
      <w:pPr>
        <w:widowControl w:val="0"/>
        <w:ind w:firstLine="720"/>
        <w:jc w:val="both"/>
        <w:rPr>
          <w:rFonts w:ascii="Liberation Sans" w:hAnsi="Liberation Sans" w:cs="Liberation Sans"/>
          <w:szCs w:val="28"/>
        </w:rPr>
      </w:pPr>
    </w:p>
    <w:p w:rsidR="00EB3329" w:rsidRDefault="000977D9">
      <w:pPr>
        <w:widowControl w:val="0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>ПОСТАНОВЛЯЕТ:</w:t>
      </w:r>
    </w:p>
    <w:p w:rsidR="00EB3329" w:rsidRDefault="00EB3329">
      <w:pPr>
        <w:pStyle w:val="af8"/>
        <w:widowControl w:val="0"/>
        <w:ind w:left="0" w:firstLine="720"/>
        <w:jc w:val="both"/>
        <w:rPr>
          <w:rFonts w:ascii="Liberation Sans" w:hAnsi="Liberation Sans" w:cs="Liberation Sans"/>
          <w:szCs w:val="28"/>
        </w:rPr>
      </w:pPr>
    </w:p>
    <w:p w:rsidR="00EB3329" w:rsidRDefault="000977D9"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>1. Внести изменение в постановление Администрации города Новый Уренгой от 02.02.2012 № 22 «</w:t>
      </w:r>
      <w:r>
        <w:rPr>
          <w:rFonts w:ascii="Liberation Sans" w:eastAsia="Liberation Sans" w:hAnsi="Liberation Sans" w:cs="Liberation Sans"/>
        </w:rPr>
        <w:t xml:space="preserve">Об утверждении </w:t>
      </w:r>
      <w:proofErr w:type="gramStart"/>
      <w:r>
        <w:rPr>
          <w:rFonts w:ascii="Liberation Sans" w:eastAsia="Liberation Sans" w:hAnsi="Liberation Sans" w:cs="Liberation Sans"/>
        </w:rPr>
        <w:t>перечня получателей средств бюджета муниципального образования</w:t>
      </w:r>
      <w:proofErr w:type="gramEnd"/>
      <w:r>
        <w:rPr>
          <w:rFonts w:ascii="Liberation Sans" w:eastAsia="Liberation Sans" w:hAnsi="Liberation Sans" w:cs="Liberation Sans"/>
        </w:rPr>
        <w:t xml:space="preserve"> город Новый Уренгой, подведомственных главным распорядителям бюджетных средств</w:t>
      </w:r>
      <w:r>
        <w:rPr>
          <w:rFonts w:ascii="Liberation Sans" w:eastAsia="Liberation Sans" w:hAnsi="Liberation Sans" w:cs="Liberation Sans"/>
          <w:szCs w:val="28"/>
        </w:rPr>
        <w:t>»,  изложив Перечень получателей средств бюджета муниципального образования город Новый Уренгой, под</w:t>
      </w:r>
      <w:r>
        <w:rPr>
          <w:rFonts w:ascii="Liberation Sans" w:eastAsia="Liberation Sans" w:hAnsi="Liberation Sans" w:cs="Liberation Sans"/>
          <w:szCs w:val="28"/>
        </w:rPr>
        <w:t>ведомственных главным распорядителям бюджетных средств, в новой редакции согласно приложению к настоящему постановлению.</w:t>
      </w:r>
    </w:p>
    <w:p w:rsidR="00EB3329" w:rsidRDefault="000977D9"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 xml:space="preserve">2. Признать утратившим силу постановление Администрации города Новый Уренгой от 12.10.2023 № 472 «О внесении изменения </w:t>
      </w:r>
      <w:r>
        <w:rPr>
          <w:rFonts w:ascii="Liberation Sans" w:eastAsia="Liberation Sans" w:hAnsi="Liberation Sans" w:cs="Liberation Sans"/>
          <w:szCs w:val="28"/>
        </w:rPr>
        <w:br/>
        <w:t>в постановление</w:t>
      </w:r>
      <w:r>
        <w:rPr>
          <w:rFonts w:ascii="Liberation Sans" w:eastAsia="Liberation Sans" w:hAnsi="Liberation Sans" w:cs="Liberation Sans"/>
          <w:szCs w:val="28"/>
        </w:rPr>
        <w:t xml:space="preserve"> Администрации города Новый Уренгой от 02.02.2012 </w:t>
      </w:r>
      <w:r>
        <w:rPr>
          <w:rFonts w:ascii="Liberation Sans" w:eastAsia="Liberation Sans" w:hAnsi="Liberation Sans" w:cs="Liberation Sans"/>
          <w:szCs w:val="28"/>
        </w:rPr>
        <w:br/>
        <w:t xml:space="preserve">№ 22». </w:t>
      </w:r>
    </w:p>
    <w:p w:rsidR="00EB3329" w:rsidRDefault="000977D9"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>3. Управлению делами Администрации города Новый Уренгой (</w:t>
      </w:r>
      <w:proofErr w:type="spellStart"/>
      <w:r>
        <w:rPr>
          <w:rFonts w:ascii="Liberation Sans" w:eastAsia="Liberation Sans" w:hAnsi="Liberation Sans" w:cs="Liberation Sans"/>
          <w:szCs w:val="28"/>
        </w:rPr>
        <w:t>Игнашова</w:t>
      </w:r>
      <w:proofErr w:type="spellEnd"/>
      <w:r>
        <w:rPr>
          <w:rFonts w:ascii="Liberation Sans" w:eastAsia="Liberation Sans" w:hAnsi="Liberation Sans" w:cs="Liberation Sans"/>
          <w:szCs w:val="28"/>
        </w:rPr>
        <w:t xml:space="preserve"> М.Н.) опубликовать настоящее постановление в газете «</w:t>
      </w:r>
      <w:proofErr w:type="gramStart"/>
      <w:r>
        <w:rPr>
          <w:rFonts w:ascii="Liberation Sans" w:eastAsia="Liberation Sans" w:hAnsi="Liberation Sans" w:cs="Liberation Sans"/>
          <w:szCs w:val="28"/>
        </w:rPr>
        <w:t>Правда</w:t>
      </w:r>
      <w:proofErr w:type="gramEnd"/>
      <w:r>
        <w:rPr>
          <w:rFonts w:ascii="Liberation Sans" w:eastAsia="Liberation Sans" w:hAnsi="Liberation Sans" w:cs="Liberation Sans"/>
          <w:szCs w:val="28"/>
        </w:rPr>
        <w:t xml:space="preserve"> Севера».</w:t>
      </w:r>
    </w:p>
    <w:p w:rsidR="00EB3329" w:rsidRDefault="000977D9"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>4. Департаменту внутренней политики Администрации города Новый</w:t>
      </w:r>
      <w:r>
        <w:rPr>
          <w:rFonts w:ascii="Liberation Sans" w:eastAsia="Liberation Sans" w:hAnsi="Liberation Sans" w:cs="Liberation Sans"/>
          <w:szCs w:val="28"/>
        </w:rPr>
        <w:t xml:space="preserve"> Уренгой (Антонов В.А.) </w:t>
      </w:r>
      <w:proofErr w:type="gramStart"/>
      <w:r>
        <w:rPr>
          <w:rFonts w:ascii="Liberation Sans" w:eastAsia="Liberation Sans" w:hAnsi="Liberation Sans" w:cs="Liberation Sans"/>
          <w:szCs w:val="28"/>
        </w:rPr>
        <w:t>разместить</w:t>
      </w:r>
      <w:proofErr w:type="gramEnd"/>
      <w:r>
        <w:rPr>
          <w:rFonts w:ascii="Liberation Sans" w:eastAsia="Liberation Sans" w:hAnsi="Liberation Sans" w:cs="Liberation Sans"/>
          <w:szCs w:val="28"/>
        </w:rPr>
        <w:t xml:space="preserve"> настоящее постановление </w:t>
      </w:r>
      <w:r>
        <w:rPr>
          <w:rFonts w:ascii="Liberation Sans" w:eastAsia="Liberation Sans" w:hAnsi="Liberation Sans" w:cs="Liberation Sans"/>
          <w:szCs w:val="28"/>
        </w:rPr>
        <w:br/>
        <w:t xml:space="preserve">на официальном сайте муниципального образования город Новый Уренгой </w:t>
      </w:r>
      <w:r>
        <w:rPr>
          <w:rFonts w:ascii="Liberation Sans" w:eastAsia="Liberation Sans" w:hAnsi="Liberation Sans" w:cs="Liberation Sans"/>
          <w:szCs w:val="28"/>
        </w:rPr>
        <w:br/>
        <w:t>в сети Интернет.</w:t>
      </w:r>
    </w:p>
    <w:p w:rsidR="00EB3329" w:rsidRDefault="000977D9"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>5. Постановление вступает в силу со дня его опубликования.</w:t>
      </w:r>
    </w:p>
    <w:p w:rsidR="00EB3329" w:rsidRDefault="00EB3329">
      <w:pPr>
        <w:pStyle w:val="Header"/>
        <w:tabs>
          <w:tab w:val="clear" w:pos="4153"/>
          <w:tab w:val="clear" w:pos="8306"/>
          <w:tab w:val="center" w:pos="5037"/>
        </w:tabs>
        <w:jc w:val="both"/>
        <w:rPr>
          <w:rFonts w:ascii="Liberation Sans" w:hAnsi="Liberation Sans" w:cs="Liberation Sans"/>
          <w:szCs w:val="28"/>
        </w:rPr>
      </w:pPr>
    </w:p>
    <w:p w:rsidR="00EB3329" w:rsidRDefault="00EB3329">
      <w:pPr>
        <w:pStyle w:val="Header"/>
        <w:tabs>
          <w:tab w:val="clear" w:pos="4153"/>
          <w:tab w:val="clear" w:pos="8306"/>
          <w:tab w:val="center" w:pos="5037"/>
        </w:tabs>
        <w:jc w:val="both"/>
        <w:rPr>
          <w:rFonts w:ascii="Liberation Sans" w:hAnsi="Liberation Sans" w:cs="Liberation Sans"/>
          <w:szCs w:val="28"/>
        </w:rPr>
      </w:pPr>
    </w:p>
    <w:p w:rsidR="00EB3329" w:rsidRDefault="000977D9">
      <w:pPr>
        <w:pStyle w:val="Header"/>
        <w:tabs>
          <w:tab w:val="clear" w:pos="4153"/>
          <w:tab w:val="clear" w:pos="8306"/>
          <w:tab w:val="center" w:pos="5037"/>
        </w:tabs>
        <w:jc w:val="both"/>
        <w:rPr>
          <w:rFonts w:ascii="Liberation Sans" w:hAnsi="Liberation Sans" w:cs="Liberation Sans"/>
          <w:szCs w:val="28"/>
        </w:rPr>
        <w:sectPr w:rsidR="00EB3329">
          <w:headerReference w:type="default" r:id="rId10"/>
          <w:footerReference w:type="default" r:id="rId11"/>
          <w:headerReference w:type="first" r:id="rId12"/>
          <w:pgSz w:w="11906" w:h="16838"/>
          <w:pgMar w:top="1134" w:right="851" w:bottom="851" w:left="1701" w:header="720" w:footer="720" w:gutter="0"/>
          <w:cols w:space="720"/>
          <w:titlePg/>
          <w:docGrid w:linePitch="360"/>
        </w:sectPr>
      </w:pPr>
      <w:r>
        <w:rPr>
          <w:rFonts w:ascii="Liberation Sans" w:eastAsia="Liberation Sans" w:hAnsi="Liberation Sans" w:cs="Liberation Sans"/>
          <w:szCs w:val="28"/>
        </w:rPr>
        <w:t>Глава города Новый Уренгой</w:t>
      </w:r>
      <w:r>
        <w:rPr>
          <w:rFonts w:ascii="Liberation Sans" w:eastAsia="Liberation Sans" w:hAnsi="Liberation Sans" w:cs="Liberation Sans"/>
          <w:szCs w:val="28"/>
        </w:rPr>
        <w:tab/>
      </w:r>
      <w:r>
        <w:rPr>
          <w:rFonts w:ascii="Liberation Sans" w:eastAsia="Liberation Sans" w:hAnsi="Liberation Sans" w:cs="Liberation Sans"/>
        </w:rPr>
        <w:tab/>
      </w:r>
      <w:r>
        <w:rPr>
          <w:rFonts w:ascii="Liberation Sans" w:eastAsia="Liberation Sans" w:hAnsi="Liberation Sans" w:cs="Liberation Sans"/>
        </w:rPr>
        <w:tab/>
        <w:t xml:space="preserve">  </w:t>
      </w:r>
      <w:r>
        <w:rPr>
          <w:rFonts w:ascii="Liberation Sans" w:eastAsia="Liberation Sans" w:hAnsi="Liberation Sans" w:cs="Liberation Sans"/>
        </w:rPr>
        <w:tab/>
        <w:t xml:space="preserve">              А.В. Воронов</w:t>
      </w:r>
    </w:p>
    <w:p w:rsidR="00EB3329" w:rsidRDefault="000977D9">
      <w:pPr>
        <w:ind w:left="3600" w:firstLine="720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lastRenderedPageBreak/>
        <w:t xml:space="preserve">        Приложение</w:t>
      </w:r>
    </w:p>
    <w:p w:rsidR="00EB3329" w:rsidRDefault="00EB3329">
      <w:pPr>
        <w:ind w:left="5245"/>
        <w:rPr>
          <w:rFonts w:ascii="Liberation Sans" w:hAnsi="Liberation Sans" w:cs="Liberation Sans"/>
          <w:szCs w:val="28"/>
        </w:rPr>
      </w:pPr>
    </w:p>
    <w:p w:rsidR="00EB3329" w:rsidRDefault="000977D9">
      <w:pPr>
        <w:ind w:left="4320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 xml:space="preserve">        к постановлению Администрации</w:t>
      </w:r>
    </w:p>
    <w:p w:rsidR="00EB3329" w:rsidRDefault="000977D9">
      <w:pPr>
        <w:ind w:left="3600" w:firstLine="720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 xml:space="preserve">        города Новый Уренгой</w:t>
      </w:r>
    </w:p>
    <w:p w:rsidR="00EB3329" w:rsidRDefault="000977D9">
      <w:pPr>
        <w:ind w:left="3600" w:firstLine="720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 xml:space="preserve">        от </w:t>
      </w:r>
      <w:r w:rsidR="00754E82">
        <w:rPr>
          <w:rFonts w:ascii="Liberation Sans" w:eastAsia="Liberation Sans" w:hAnsi="Liberation Sans" w:cs="Liberation Sans"/>
          <w:szCs w:val="28"/>
        </w:rPr>
        <w:t>11.04.</w:t>
      </w:r>
      <w:r>
        <w:rPr>
          <w:rFonts w:ascii="Liberation Sans" w:eastAsia="Liberation Sans" w:hAnsi="Liberation Sans" w:cs="Liberation Sans"/>
          <w:szCs w:val="28"/>
        </w:rPr>
        <w:t xml:space="preserve">2024 № </w:t>
      </w:r>
      <w:r w:rsidR="00754E82">
        <w:rPr>
          <w:rFonts w:ascii="Liberation Sans" w:eastAsia="Liberation Sans" w:hAnsi="Liberation Sans" w:cs="Liberation Sans"/>
          <w:szCs w:val="28"/>
        </w:rPr>
        <w:t>186</w:t>
      </w:r>
    </w:p>
    <w:p w:rsidR="00EB3329" w:rsidRDefault="00EB3329">
      <w:pPr>
        <w:jc w:val="center"/>
        <w:rPr>
          <w:rFonts w:ascii="Liberation Sans" w:hAnsi="Liberation Sans" w:cs="Liberation Sans"/>
          <w:szCs w:val="28"/>
        </w:rPr>
      </w:pPr>
    </w:p>
    <w:p w:rsidR="00EB3329" w:rsidRDefault="000977D9">
      <w:pPr>
        <w:jc w:val="center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>ПЕРЕЧЕНЬ</w:t>
      </w:r>
    </w:p>
    <w:p w:rsidR="00EB3329" w:rsidRDefault="000977D9">
      <w:pPr>
        <w:jc w:val="center"/>
        <w:rPr>
          <w:rFonts w:ascii="Liberation Sans" w:hAnsi="Liberation Sans" w:cs="Liberation Sans"/>
          <w:szCs w:val="28"/>
        </w:rPr>
      </w:pPr>
      <w:r>
        <w:rPr>
          <w:rFonts w:ascii="Liberation Sans" w:eastAsia="Liberation Sans" w:hAnsi="Liberation Sans" w:cs="Liberation Sans"/>
          <w:szCs w:val="28"/>
        </w:rPr>
        <w:t xml:space="preserve">получателей средств бюджета </w:t>
      </w:r>
      <w:r>
        <w:rPr>
          <w:rFonts w:ascii="Liberation Sans" w:eastAsia="Liberation Sans" w:hAnsi="Liberation Sans" w:cs="Liberation Sans"/>
          <w:szCs w:val="28"/>
        </w:rPr>
        <w:br/>
        <w:t xml:space="preserve">муниципального образования город Новый Уренгой, </w:t>
      </w:r>
      <w:r>
        <w:rPr>
          <w:rFonts w:ascii="Liberation Sans" w:eastAsia="Liberation Sans" w:hAnsi="Liberation Sans" w:cs="Liberation Sans"/>
          <w:szCs w:val="28"/>
        </w:rPr>
        <w:br/>
        <w:t>подведомственных главным распорядителям бюджетных средств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59"/>
        <w:gridCol w:w="3119"/>
        <w:gridCol w:w="4253"/>
      </w:tblGrid>
      <w:tr w:rsidR="00EB3329">
        <w:tc>
          <w:tcPr>
            <w:tcW w:w="675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№</w:t>
            </w:r>
          </w:p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/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Ведомство</w:t>
            </w:r>
          </w:p>
        </w:tc>
        <w:tc>
          <w:tcPr>
            <w:tcW w:w="311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Главные распорядители средств бюджета муниципального образования </w:t>
            </w:r>
          </w:p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город Новый Уренгой</w:t>
            </w:r>
          </w:p>
        </w:tc>
        <w:tc>
          <w:tcPr>
            <w:tcW w:w="4253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Получатели средств бюджета муниципального образования </w:t>
            </w:r>
          </w:p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город Новый Уренгой</w:t>
            </w:r>
          </w:p>
        </w:tc>
      </w:tr>
    </w:tbl>
    <w:p w:rsidR="00EB3329" w:rsidRDefault="00EB3329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59"/>
        <w:gridCol w:w="3119"/>
        <w:gridCol w:w="4253"/>
      </w:tblGrid>
      <w:tr w:rsidR="00EB3329">
        <w:trPr>
          <w:tblHeader/>
        </w:trPr>
        <w:tc>
          <w:tcPr>
            <w:tcW w:w="675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4</w:t>
            </w:r>
          </w:p>
        </w:tc>
      </w:tr>
      <w:tr w:rsidR="00EB3329">
        <w:tc>
          <w:tcPr>
            <w:tcW w:w="675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901</w:t>
            </w:r>
          </w:p>
        </w:tc>
        <w:tc>
          <w:tcPr>
            <w:tcW w:w="311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Администрация города Новый Уренгой</w:t>
            </w:r>
          </w:p>
        </w:tc>
        <w:tc>
          <w:tcPr>
            <w:tcW w:w="4253" w:type="dxa"/>
          </w:tcPr>
          <w:p w:rsidR="00EB3329" w:rsidRDefault="000977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Муниципальное казенное учреждение «Служба экстренного реагирования»;</w:t>
            </w:r>
          </w:p>
          <w:p w:rsidR="00EB3329" w:rsidRDefault="000977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Территориальная избирательная комиссия города Нового Уренгоя;</w:t>
            </w:r>
          </w:p>
          <w:p w:rsidR="00EB3329" w:rsidRDefault="000977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Управление организации закупок Администрации города Новый Уренгой</w:t>
            </w:r>
          </w:p>
        </w:tc>
      </w:tr>
      <w:tr w:rsidR="00EB3329">
        <w:tc>
          <w:tcPr>
            <w:tcW w:w="675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920</w:t>
            </w:r>
          </w:p>
        </w:tc>
        <w:tc>
          <w:tcPr>
            <w:tcW w:w="311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Департамент строительства</w:t>
            </w:r>
          </w:p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 и жилищно-коммунального комплекса Администрации города Новый Уренгой</w:t>
            </w:r>
          </w:p>
        </w:tc>
        <w:tc>
          <w:tcPr>
            <w:tcW w:w="4253" w:type="dxa"/>
          </w:tcPr>
          <w:p w:rsidR="00EB3329" w:rsidRDefault="000977D9">
            <w:pPr>
              <w:tabs>
                <w:tab w:val="left" w:pos="3854"/>
              </w:tabs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Муниципальное казённое учреждение «Управление муниципального хозяйства»;</w:t>
            </w:r>
          </w:p>
          <w:p w:rsidR="00EB3329" w:rsidRDefault="000977D9">
            <w:pPr>
              <w:tabs>
                <w:tab w:val="left" w:pos="3854"/>
              </w:tabs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Уренгойская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 городская специализированная компания»</w:t>
            </w:r>
          </w:p>
        </w:tc>
      </w:tr>
      <w:tr w:rsidR="00EB3329">
        <w:tc>
          <w:tcPr>
            <w:tcW w:w="675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950</w:t>
            </w:r>
          </w:p>
        </w:tc>
        <w:tc>
          <w:tcPr>
            <w:tcW w:w="311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Департамент имущественных и жилищных отношений Администрации города Новый Уренгой</w:t>
            </w:r>
          </w:p>
        </w:tc>
        <w:tc>
          <w:tcPr>
            <w:tcW w:w="4253" w:type="dxa"/>
          </w:tcPr>
          <w:p w:rsidR="00EB3329" w:rsidRDefault="000977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Муницип</w:t>
            </w: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альное казенное учреждение «Городской центр имущественных и жилищных отношений»</w:t>
            </w:r>
          </w:p>
        </w:tc>
      </w:tr>
      <w:tr w:rsidR="00EB3329">
        <w:tc>
          <w:tcPr>
            <w:tcW w:w="675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974</w:t>
            </w:r>
          </w:p>
        </w:tc>
        <w:tc>
          <w:tcPr>
            <w:tcW w:w="311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Департамент образования Администрации города Новый Уренгой</w:t>
            </w:r>
          </w:p>
        </w:tc>
        <w:tc>
          <w:tcPr>
            <w:tcW w:w="4253" w:type="dxa"/>
          </w:tcPr>
          <w:p w:rsidR="00EB3329" w:rsidRDefault="000977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 xml:space="preserve">Муниципальное казенное учреждение «Центр финансово-хозяйственного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обеспечения деятельности учреждений муниципальной системы образования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»;</w:t>
            </w:r>
          </w:p>
          <w:p w:rsidR="00EB3329" w:rsidRDefault="000977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муниципальное казенное учреждение «Финансово-бюджетное управление сферы образования»</w:t>
            </w:r>
          </w:p>
        </w:tc>
      </w:tr>
      <w:tr w:rsidR="00EB3329">
        <w:tc>
          <w:tcPr>
            <w:tcW w:w="675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992</w:t>
            </w:r>
          </w:p>
        </w:tc>
        <w:tc>
          <w:tcPr>
            <w:tcW w:w="3119" w:type="dxa"/>
          </w:tcPr>
          <w:p w:rsidR="00EB3329" w:rsidRDefault="000977D9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Департамент финансов Администрации города Новый Уренгой</w:t>
            </w:r>
          </w:p>
        </w:tc>
        <w:tc>
          <w:tcPr>
            <w:tcW w:w="4253" w:type="dxa"/>
          </w:tcPr>
          <w:p w:rsidR="00EB3329" w:rsidRDefault="000977D9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Муниципальное казенное учреждение «</w:t>
            </w: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Централизованная бухгалтерия»</w:t>
            </w:r>
          </w:p>
        </w:tc>
      </w:tr>
    </w:tbl>
    <w:p w:rsidR="00EB3329" w:rsidRDefault="00EB3329">
      <w:pPr>
        <w:rPr>
          <w:rFonts w:ascii="Liberation Sans" w:hAnsi="Liberation Sans" w:cs="Liberation Sans"/>
          <w:sz w:val="24"/>
          <w:szCs w:val="24"/>
        </w:rPr>
      </w:pPr>
    </w:p>
    <w:sectPr w:rsidR="00EB3329" w:rsidSect="00EB3329">
      <w:headerReference w:type="default" r:id="rId13"/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7D9" w:rsidRDefault="000977D9">
      <w:r>
        <w:separator/>
      </w:r>
    </w:p>
  </w:endnote>
  <w:endnote w:type="continuationSeparator" w:id="0">
    <w:p w:rsidR="000977D9" w:rsidRDefault="00097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29" w:rsidRDefault="00EB3329">
    <w:pPr>
      <w:pStyle w:val="Footer"/>
    </w:pPr>
  </w:p>
  <w:p w:rsidR="00EB3329" w:rsidRDefault="00EB33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7D9" w:rsidRDefault="000977D9">
      <w:r>
        <w:separator/>
      </w:r>
    </w:p>
  </w:footnote>
  <w:footnote w:type="continuationSeparator" w:id="0">
    <w:p w:rsidR="000977D9" w:rsidRDefault="00097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29" w:rsidRDefault="00EB3329">
    <w:pPr>
      <w:pStyle w:val="Header"/>
      <w:jc w:val="center"/>
    </w:pPr>
    <w:fldSimple w:instr="PAGE \* MERGEFORMAT">
      <w:r w:rsidR="00754E82">
        <w:rPr>
          <w:noProof/>
        </w:rPr>
        <w:t>2</w:t>
      </w:r>
    </w:fldSimple>
  </w:p>
  <w:p w:rsidR="00EB3329" w:rsidRDefault="00EB33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29" w:rsidRDefault="000977D9">
    <w:pPr>
      <w:pStyle w:val="Header"/>
      <w:rPr>
        <w:b/>
        <w:szCs w:val="28"/>
      </w:rPr>
    </w:pPr>
    <w:r>
      <w:rPr>
        <w:b/>
        <w:szCs w:val="28"/>
      </w:rPr>
      <w:t xml:space="preserve">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29" w:rsidRDefault="00EB3329">
    <w:pPr>
      <w:pStyle w:val="Header"/>
      <w:jc w:val="center"/>
    </w:pPr>
    <w:r>
      <w:fldChar w:fldCharType="begin"/>
    </w:r>
    <w:r w:rsidR="000977D9">
      <w:instrText>PAGE   \* MERGEFORMAT</w:instrText>
    </w:r>
    <w:r>
      <w:fldChar w:fldCharType="separate"/>
    </w:r>
    <w:r w:rsidR="00754E82">
      <w:rPr>
        <w:noProof/>
      </w:rPr>
      <w:t>2</w:t>
    </w:r>
    <w:r>
      <w:fldChar w:fldCharType="end"/>
    </w:r>
  </w:p>
  <w:p w:rsidR="00EB3329" w:rsidRDefault="00EB33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FEA"/>
    <w:multiLevelType w:val="hybridMultilevel"/>
    <w:tmpl w:val="369A3B22"/>
    <w:lvl w:ilvl="0" w:tplc="055CD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A5E6378">
      <w:start w:val="1"/>
      <w:numFmt w:val="lowerLetter"/>
      <w:lvlText w:val="%2."/>
      <w:lvlJc w:val="left"/>
      <w:pPr>
        <w:ind w:left="1832" w:hanging="360"/>
      </w:pPr>
    </w:lvl>
    <w:lvl w:ilvl="2" w:tplc="6598F26C">
      <w:start w:val="1"/>
      <w:numFmt w:val="lowerRoman"/>
      <w:lvlText w:val="%3."/>
      <w:lvlJc w:val="right"/>
      <w:pPr>
        <w:ind w:left="2552" w:hanging="180"/>
      </w:pPr>
    </w:lvl>
    <w:lvl w:ilvl="3" w:tplc="AB30CD24">
      <w:start w:val="1"/>
      <w:numFmt w:val="decimal"/>
      <w:lvlText w:val="%4."/>
      <w:lvlJc w:val="left"/>
      <w:pPr>
        <w:ind w:left="3272" w:hanging="360"/>
      </w:pPr>
    </w:lvl>
    <w:lvl w:ilvl="4" w:tplc="87181024">
      <w:start w:val="1"/>
      <w:numFmt w:val="lowerLetter"/>
      <w:lvlText w:val="%5."/>
      <w:lvlJc w:val="left"/>
      <w:pPr>
        <w:ind w:left="3992" w:hanging="360"/>
      </w:pPr>
    </w:lvl>
    <w:lvl w:ilvl="5" w:tplc="AC70F1A4">
      <w:start w:val="1"/>
      <w:numFmt w:val="lowerRoman"/>
      <w:lvlText w:val="%6."/>
      <w:lvlJc w:val="right"/>
      <w:pPr>
        <w:ind w:left="4712" w:hanging="180"/>
      </w:pPr>
    </w:lvl>
    <w:lvl w:ilvl="6" w:tplc="CF86E3A0">
      <w:start w:val="1"/>
      <w:numFmt w:val="decimal"/>
      <w:lvlText w:val="%7."/>
      <w:lvlJc w:val="left"/>
      <w:pPr>
        <w:ind w:left="5432" w:hanging="360"/>
      </w:pPr>
    </w:lvl>
    <w:lvl w:ilvl="7" w:tplc="0742E866">
      <w:start w:val="1"/>
      <w:numFmt w:val="lowerLetter"/>
      <w:lvlText w:val="%8."/>
      <w:lvlJc w:val="left"/>
      <w:pPr>
        <w:ind w:left="6152" w:hanging="360"/>
      </w:pPr>
    </w:lvl>
    <w:lvl w:ilvl="8" w:tplc="2A16E95A">
      <w:start w:val="1"/>
      <w:numFmt w:val="lowerRoman"/>
      <w:lvlText w:val="%9."/>
      <w:lvlJc w:val="right"/>
      <w:pPr>
        <w:ind w:left="6872" w:hanging="180"/>
      </w:pPr>
    </w:lvl>
  </w:abstractNum>
  <w:abstractNum w:abstractNumId="1">
    <w:nsid w:val="05B65441"/>
    <w:multiLevelType w:val="multilevel"/>
    <w:tmpl w:val="CA6C1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E1978A1"/>
    <w:multiLevelType w:val="hybridMultilevel"/>
    <w:tmpl w:val="348C62DE"/>
    <w:lvl w:ilvl="0" w:tplc="77823A4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99EDFB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7A8287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E10382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8D245B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708F1A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F382E9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724350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91EB17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47E0734"/>
    <w:multiLevelType w:val="multilevel"/>
    <w:tmpl w:val="68B8EC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FDD3879"/>
    <w:multiLevelType w:val="hybridMultilevel"/>
    <w:tmpl w:val="0419001D"/>
    <w:styleLink w:val="1"/>
    <w:lvl w:ilvl="0" w:tplc="73748E8A">
      <w:start w:val="1"/>
      <w:numFmt w:val="decimal"/>
      <w:pStyle w:val="1"/>
      <w:lvlText w:val="%1)"/>
      <w:lvlJc w:val="left"/>
      <w:pPr>
        <w:ind w:left="360" w:hanging="360"/>
      </w:pPr>
    </w:lvl>
    <w:lvl w:ilvl="1" w:tplc="B8FAC06E">
      <w:start w:val="1"/>
      <w:numFmt w:val="lowerLetter"/>
      <w:lvlText w:val="%2)"/>
      <w:lvlJc w:val="left"/>
      <w:pPr>
        <w:ind w:left="720" w:hanging="360"/>
      </w:pPr>
    </w:lvl>
    <w:lvl w:ilvl="2" w:tplc="CCA43F5A">
      <w:start w:val="1"/>
      <w:numFmt w:val="lowerRoman"/>
      <w:lvlText w:val="%3)"/>
      <w:lvlJc w:val="left"/>
      <w:pPr>
        <w:ind w:left="1080" w:hanging="360"/>
      </w:pPr>
    </w:lvl>
    <w:lvl w:ilvl="3" w:tplc="BE869B60">
      <w:start w:val="1"/>
      <w:numFmt w:val="decimal"/>
      <w:lvlText w:val="(%4)"/>
      <w:lvlJc w:val="left"/>
      <w:pPr>
        <w:ind w:left="1440" w:hanging="360"/>
      </w:pPr>
    </w:lvl>
    <w:lvl w:ilvl="4" w:tplc="43BE3F4C">
      <w:start w:val="1"/>
      <w:numFmt w:val="lowerLetter"/>
      <w:lvlText w:val="(%5)"/>
      <w:lvlJc w:val="left"/>
      <w:pPr>
        <w:ind w:left="1800" w:hanging="360"/>
      </w:pPr>
    </w:lvl>
    <w:lvl w:ilvl="5" w:tplc="9C388560">
      <w:start w:val="1"/>
      <w:numFmt w:val="lowerRoman"/>
      <w:lvlText w:val="(%6)"/>
      <w:lvlJc w:val="left"/>
      <w:pPr>
        <w:ind w:left="2160" w:hanging="360"/>
      </w:pPr>
    </w:lvl>
    <w:lvl w:ilvl="6" w:tplc="1A8CACC6">
      <w:start w:val="1"/>
      <w:numFmt w:val="decimal"/>
      <w:lvlText w:val="%7."/>
      <w:lvlJc w:val="left"/>
      <w:pPr>
        <w:ind w:left="2520" w:hanging="360"/>
      </w:pPr>
    </w:lvl>
    <w:lvl w:ilvl="7" w:tplc="AB101D18">
      <w:start w:val="1"/>
      <w:numFmt w:val="lowerLetter"/>
      <w:lvlText w:val="%8."/>
      <w:lvlJc w:val="left"/>
      <w:pPr>
        <w:ind w:left="2880" w:hanging="360"/>
      </w:pPr>
    </w:lvl>
    <w:lvl w:ilvl="8" w:tplc="A1E0AD1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B763447"/>
    <w:multiLevelType w:val="hybridMultilevel"/>
    <w:tmpl w:val="915AD1EC"/>
    <w:lvl w:ilvl="0" w:tplc="CFEAE3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342F13C">
      <w:start w:val="1"/>
      <w:numFmt w:val="lowerLetter"/>
      <w:lvlText w:val="%2."/>
      <w:lvlJc w:val="left"/>
      <w:pPr>
        <w:ind w:left="2088" w:hanging="360"/>
      </w:pPr>
    </w:lvl>
    <w:lvl w:ilvl="2" w:tplc="16504F30">
      <w:start w:val="1"/>
      <w:numFmt w:val="lowerRoman"/>
      <w:lvlText w:val="%3."/>
      <w:lvlJc w:val="right"/>
      <w:pPr>
        <w:ind w:left="2808" w:hanging="180"/>
      </w:pPr>
    </w:lvl>
    <w:lvl w:ilvl="3" w:tplc="37C2A00E">
      <w:start w:val="1"/>
      <w:numFmt w:val="decimal"/>
      <w:lvlText w:val="%4."/>
      <w:lvlJc w:val="left"/>
      <w:pPr>
        <w:ind w:left="3528" w:hanging="360"/>
      </w:pPr>
    </w:lvl>
    <w:lvl w:ilvl="4" w:tplc="CA187A90">
      <w:start w:val="1"/>
      <w:numFmt w:val="lowerLetter"/>
      <w:lvlText w:val="%5."/>
      <w:lvlJc w:val="left"/>
      <w:pPr>
        <w:ind w:left="4248" w:hanging="360"/>
      </w:pPr>
    </w:lvl>
    <w:lvl w:ilvl="5" w:tplc="6142AEDC">
      <w:start w:val="1"/>
      <w:numFmt w:val="lowerRoman"/>
      <w:lvlText w:val="%6."/>
      <w:lvlJc w:val="right"/>
      <w:pPr>
        <w:ind w:left="4968" w:hanging="180"/>
      </w:pPr>
    </w:lvl>
    <w:lvl w:ilvl="6" w:tplc="DA58F1A6">
      <w:start w:val="1"/>
      <w:numFmt w:val="decimal"/>
      <w:lvlText w:val="%7."/>
      <w:lvlJc w:val="left"/>
      <w:pPr>
        <w:ind w:left="5688" w:hanging="360"/>
      </w:pPr>
    </w:lvl>
    <w:lvl w:ilvl="7" w:tplc="184A4F82">
      <w:start w:val="1"/>
      <w:numFmt w:val="lowerLetter"/>
      <w:lvlText w:val="%8."/>
      <w:lvlJc w:val="left"/>
      <w:pPr>
        <w:ind w:left="6408" w:hanging="360"/>
      </w:pPr>
    </w:lvl>
    <w:lvl w:ilvl="8" w:tplc="B67888E6">
      <w:start w:val="1"/>
      <w:numFmt w:val="lowerRoman"/>
      <w:lvlText w:val="%9."/>
      <w:lvlJc w:val="right"/>
      <w:pPr>
        <w:ind w:left="7128" w:hanging="180"/>
      </w:pPr>
    </w:lvl>
  </w:abstractNum>
  <w:abstractNum w:abstractNumId="6">
    <w:nsid w:val="530074D0"/>
    <w:multiLevelType w:val="multilevel"/>
    <w:tmpl w:val="3FAC36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B165BB8"/>
    <w:multiLevelType w:val="multilevel"/>
    <w:tmpl w:val="B5A4D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329"/>
    <w:rsid w:val="000977D9"/>
    <w:rsid w:val="00754E82"/>
    <w:rsid w:val="00EB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2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B332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B332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B332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B332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B332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B332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B332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B332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B332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EB332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B332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B332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B332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B332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B332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B332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B3329"/>
  </w:style>
  <w:style w:type="paragraph" w:styleId="a4">
    <w:name w:val="Title"/>
    <w:basedOn w:val="a"/>
    <w:next w:val="a"/>
    <w:link w:val="a5"/>
    <w:uiPriority w:val="10"/>
    <w:qFormat/>
    <w:rsid w:val="00EB332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B332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B332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332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B332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B332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B33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B3329"/>
    <w:rPr>
      <w:i/>
    </w:rPr>
  </w:style>
  <w:style w:type="character" w:customStyle="1" w:styleId="HeaderChar">
    <w:name w:val="Header Char"/>
    <w:basedOn w:val="a0"/>
    <w:link w:val="Header"/>
    <w:uiPriority w:val="99"/>
    <w:rsid w:val="00EB3329"/>
  </w:style>
  <w:style w:type="character" w:customStyle="1" w:styleId="FooterChar">
    <w:name w:val="Footer Char"/>
    <w:basedOn w:val="a0"/>
    <w:link w:val="Footer"/>
    <w:uiPriority w:val="99"/>
    <w:rsid w:val="00EB332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B332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B3329"/>
  </w:style>
  <w:style w:type="table" w:customStyle="1" w:styleId="TableGridLight">
    <w:name w:val="Table Grid Light"/>
    <w:basedOn w:val="a1"/>
    <w:uiPriority w:val="59"/>
    <w:rsid w:val="00EB332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B332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B332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B332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B33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B33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B33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B33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B33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B33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332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B33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B332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332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332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332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332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332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332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B332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B332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EB3329"/>
    <w:rPr>
      <w:sz w:val="18"/>
    </w:rPr>
  </w:style>
  <w:style w:type="character" w:customStyle="1" w:styleId="EndnoteTextChar">
    <w:name w:val="Endnote Text Char"/>
    <w:link w:val="ab"/>
    <w:uiPriority w:val="99"/>
    <w:rsid w:val="00EB3329"/>
    <w:rPr>
      <w:sz w:val="20"/>
    </w:rPr>
  </w:style>
  <w:style w:type="paragraph" w:styleId="21">
    <w:name w:val="toc 2"/>
    <w:basedOn w:val="a"/>
    <w:next w:val="a"/>
    <w:uiPriority w:val="39"/>
    <w:unhideWhenUsed/>
    <w:rsid w:val="00EB332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B332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B332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B332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B332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B332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B332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B3329"/>
    <w:pPr>
      <w:spacing w:after="57"/>
      <w:ind w:left="2268"/>
    </w:pPr>
  </w:style>
  <w:style w:type="paragraph" w:styleId="ac">
    <w:name w:val="TOC Heading"/>
    <w:uiPriority w:val="39"/>
    <w:unhideWhenUsed/>
    <w:rsid w:val="00EB3329"/>
  </w:style>
  <w:style w:type="paragraph" w:styleId="ad">
    <w:name w:val="table of figures"/>
    <w:basedOn w:val="a"/>
    <w:next w:val="a"/>
    <w:uiPriority w:val="99"/>
    <w:unhideWhenUsed/>
    <w:rsid w:val="00EB3329"/>
  </w:style>
  <w:style w:type="paragraph" w:customStyle="1" w:styleId="Heading2">
    <w:name w:val="Heading 2"/>
    <w:basedOn w:val="a"/>
    <w:next w:val="a"/>
    <w:link w:val="22"/>
    <w:semiHidden/>
    <w:unhideWhenUsed/>
    <w:qFormat/>
    <w:rsid w:val="00EB33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6">
    <w:name w:val="Heading 6"/>
    <w:basedOn w:val="a"/>
    <w:next w:val="a"/>
    <w:link w:val="60"/>
    <w:semiHidden/>
    <w:unhideWhenUsed/>
    <w:qFormat/>
    <w:rsid w:val="00EB3329"/>
    <w:pPr>
      <w:keepNext/>
      <w:ind w:firstLine="360"/>
      <w:jc w:val="both"/>
      <w:outlineLvl w:val="5"/>
    </w:pPr>
    <w:rPr>
      <w:b/>
    </w:rPr>
  </w:style>
  <w:style w:type="paragraph" w:customStyle="1" w:styleId="Header">
    <w:name w:val="Header"/>
    <w:basedOn w:val="a"/>
    <w:link w:val="ae"/>
    <w:uiPriority w:val="99"/>
    <w:rsid w:val="00EB3329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f"/>
    <w:rsid w:val="00EB3329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EB3329"/>
    <w:pPr>
      <w:widowControl w:val="0"/>
      <w:ind w:firstLine="709"/>
      <w:jc w:val="both"/>
    </w:pPr>
  </w:style>
  <w:style w:type="character" w:customStyle="1" w:styleId="ae">
    <w:name w:val="Верхний колонтитул Знак"/>
    <w:link w:val="Header"/>
    <w:uiPriority w:val="99"/>
    <w:rsid w:val="00EB3329"/>
    <w:rPr>
      <w:sz w:val="28"/>
    </w:rPr>
  </w:style>
  <w:style w:type="paragraph" w:customStyle="1" w:styleId="ConsPlusCell">
    <w:name w:val="ConsPlusCell"/>
    <w:uiPriority w:val="99"/>
    <w:rsid w:val="00EB3329"/>
    <w:pPr>
      <w:widowControl w:val="0"/>
    </w:pPr>
    <w:rPr>
      <w:rFonts w:ascii="Calibri" w:hAnsi="Calibri" w:cs="Calibri"/>
      <w:sz w:val="22"/>
      <w:szCs w:val="22"/>
    </w:rPr>
  </w:style>
  <w:style w:type="character" w:customStyle="1" w:styleId="22">
    <w:name w:val="Заголовок 2 Знак"/>
    <w:basedOn w:val="a0"/>
    <w:link w:val="Heading2"/>
    <w:semiHidden/>
    <w:rsid w:val="00EB33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Heading6"/>
    <w:semiHidden/>
    <w:rsid w:val="00EB3329"/>
    <w:rPr>
      <w:b/>
      <w:sz w:val="28"/>
    </w:rPr>
  </w:style>
  <w:style w:type="character" w:styleId="af0">
    <w:name w:val="Hyperlink"/>
    <w:basedOn w:val="a0"/>
    <w:uiPriority w:val="99"/>
    <w:unhideWhenUsed/>
    <w:rsid w:val="00EB332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EB3329"/>
    <w:rPr>
      <w:color w:val="800080"/>
      <w:u w:val="single"/>
    </w:rPr>
  </w:style>
  <w:style w:type="paragraph" w:styleId="10">
    <w:name w:val="toc 1"/>
    <w:basedOn w:val="a"/>
    <w:next w:val="a"/>
    <w:uiPriority w:val="99"/>
    <w:unhideWhenUsed/>
    <w:rsid w:val="00EB3329"/>
    <w:pPr>
      <w:jc w:val="both"/>
    </w:pPr>
    <w:rPr>
      <w:bCs/>
      <w:szCs w:val="28"/>
    </w:rPr>
  </w:style>
  <w:style w:type="paragraph" w:styleId="aa">
    <w:name w:val="footnote text"/>
    <w:basedOn w:val="a"/>
    <w:link w:val="af2"/>
    <w:unhideWhenUsed/>
    <w:rsid w:val="00EB3329"/>
    <w:rPr>
      <w:sz w:val="20"/>
    </w:rPr>
  </w:style>
  <w:style w:type="character" w:customStyle="1" w:styleId="af2">
    <w:name w:val="Текст сноски Знак"/>
    <w:basedOn w:val="a0"/>
    <w:link w:val="aa"/>
    <w:rsid w:val="00EB3329"/>
  </w:style>
  <w:style w:type="character" w:customStyle="1" w:styleId="af">
    <w:name w:val="Нижний колонтитул Знак"/>
    <w:basedOn w:val="a0"/>
    <w:link w:val="Footer"/>
    <w:rsid w:val="00EB3329"/>
    <w:rPr>
      <w:sz w:val="28"/>
    </w:rPr>
  </w:style>
  <w:style w:type="paragraph" w:styleId="ab">
    <w:name w:val="endnote text"/>
    <w:basedOn w:val="a"/>
    <w:link w:val="af3"/>
    <w:unhideWhenUsed/>
    <w:rsid w:val="00EB3329"/>
    <w:rPr>
      <w:sz w:val="20"/>
    </w:rPr>
  </w:style>
  <w:style w:type="character" w:customStyle="1" w:styleId="af3">
    <w:name w:val="Текст концевой сноски Знак"/>
    <w:basedOn w:val="a0"/>
    <w:link w:val="ab"/>
    <w:rsid w:val="00EB3329"/>
  </w:style>
  <w:style w:type="paragraph" w:styleId="af4">
    <w:name w:val="Body Text"/>
    <w:basedOn w:val="a"/>
    <w:link w:val="af5"/>
    <w:unhideWhenUsed/>
    <w:rsid w:val="00EB3329"/>
    <w:pPr>
      <w:spacing w:after="120"/>
    </w:pPr>
  </w:style>
  <w:style w:type="character" w:customStyle="1" w:styleId="af5">
    <w:name w:val="Основной текст Знак"/>
    <w:basedOn w:val="a0"/>
    <w:link w:val="af4"/>
    <w:rsid w:val="00EB3329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EB3329"/>
    <w:rPr>
      <w:sz w:val="28"/>
    </w:rPr>
  </w:style>
  <w:style w:type="paragraph" w:styleId="af6">
    <w:name w:val="Balloon Text"/>
    <w:basedOn w:val="a"/>
    <w:link w:val="af7"/>
    <w:unhideWhenUsed/>
    <w:rsid w:val="00EB332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EB3329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EB3329"/>
    <w:pPr>
      <w:ind w:left="720"/>
      <w:contextualSpacing/>
    </w:pPr>
  </w:style>
  <w:style w:type="paragraph" w:customStyle="1" w:styleId="ConsPlusNonformat">
    <w:name w:val="ConsPlusNonformat"/>
    <w:rsid w:val="00EB3329"/>
    <w:pPr>
      <w:widowControl w:val="0"/>
    </w:pPr>
    <w:rPr>
      <w:rFonts w:ascii="Courier New" w:hAnsi="Courier New" w:cs="Courier New"/>
    </w:rPr>
  </w:style>
  <w:style w:type="character" w:styleId="af9">
    <w:name w:val="footnote reference"/>
    <w:basedOn w:val="a0"/>
    <w:unhideWhenUsed/>
    <w:rsid w:val="00EB3329"/>
    <w:rPr>
      <w:vertAlign w:val="superscript"/>
    </w:rPr>
  </w:style>
  <w:style w:type="character" w:styleId="afa">
    <w:name w:val="endnote reference"/>
    <w:basedOn w:val="a0"/>
    <w:unhideWhenUsed/>
    <w:rsid w:val="00EB3329"/>
    <w:rPr>
      <w:vertAlign w:val="superscript"/>
    </w:rPr>
  </w:style>
  <w:style w:type="table" w:styleId="afb">
    <w:name w:val="Table Grid"/>
    <w:basedOn w:val="a1"/>
    <w:uiPriority w:val="59"/>
    <w:rsid w:val="00EB33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EB332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79F6-D117-4762-8DD7-BE67A86A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>Администрация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Л. Ханжина</dc:creator>
  <cp:lastModifiedBy>Габитова Рима Аксановна (GABITOVARA3 - Gabitova.RA)</cp:lastModifiedBy>
  <cp:revision>2</cp:revision>
  <dcterms:created xsi:type="dcterms:W3CDTF">2024-04-11T04:51:00Z</dcterms:created>
  <dcterms:modified xsi:type="dcterms:W3CDTF">2024-04-11T04:51:00Z</dcterms:modified>
</cp:coreProperties>
</file>