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867025" cy="100965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180973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867023" cy="10096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25.75pt;height:79.5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ind w:firstLine="708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Управление Р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осреестра по Ямало-Ненецкому автономному округу предлагает ямальцам, обращавшимся в ведомство, принять участие в опросах на тему: «Оценка качества работы с обращениями граждан в Росреестре в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I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I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квартале 2026» и «Оценка качества личного приема в Росреестре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в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I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I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квартале 2026».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8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Росреестр является современным, открытым и динамично развивающимся цифровым ведомством. Мы делаем услуги в сфере недвижимости доступнее, сокращая сроки регистрации прав и кадастрового учета объектов, внедряя электронный формат, создавая цифровые сервисы,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разъясняя законодательство и требования к оформлению недвижимости, а также Росреестр уделяет должное внимание работе с обращениями граждан.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8"/>
        <w:rPr>
          <w:rFonts w:ascii="PT Astra Serif" w:hAnsi="PT Astra Serif" w:cs="PT Astra Serif"/>
          <w:sz w:val="36"/>
          <w:szCs w:val="36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️В целях дальнейшего повышения качества предоставления услуг в интересах заявителей систематически изучается мнение респондентов ведомственных опросов. Принять участие в опросе можно до 01 июля 2026 года любым удобным способом, </w:t>
      </w:r>
      <w:r>
        <w:rPr>
          <w:rFonts w:ascii="PT Astra Serif" w:hAnsi="PT Astra Serif" w:cs="PT Astra Serif"/>
          <w:sz w:val="36"/>
          <w:szCs w:val="36"/>
          <w:highlight w:val="none"/>
        </w:rPr>
      </w:r>
      <w:r>
        <w:rPr>
          <w:rFonts w:ascii="PT Astra Serif" w:hAnsi="PT Astra Serif" w:cs="PT Astra Serif"/>
          <w:sz w:val="36"/>
          <w:szCs w:val="36"/>
          <w:highlight w:val="none"/>
        </w:rPr>
      </w:r>
    </w:p>
    <w:p>
      <w:pPr>
        <w:pStyle w:val="837"/>
        <w:numPr>
          <w:ilvl w:val="0"/>
          <w:numId w:val="1"/>
        </w:num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отсканировать QR-код;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7"/>
        <w:numPr>
          <w:ilvl w:val="0"/>
          <w:numId w:val="1"/>
        </w:num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посетить официальный сайт Росреестра; ( rosreestr.gov.ru/ )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7"/>
        <w:numPr>
          <w:ilvl w:val="0"/>
          <w:numId w:val="1"/>
        </w:numPr>
        <w:rPr>
          <w:rFonts w:ascii="PT Astra Serif" w:hAnsi="PT Astra Serif" w:cs="PT Astra Serif"/>
          <w:sz w:val="36"/>
          <w:szCs w:val="36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перейти по ссылке на платформу обратной связи (ПОС) на портале Госуслуг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по ссылка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м:  </w:t>
      </w:r>
      <w:r>
        <w:rPr>
          <w:rFonts w:ascii="PT Astra Serif" w:hAnsi="PT Astra Serif" w:cs="PT Astra Serif"/>
          <w:sz w:val="36"/>
          <w:szCs w:val="36"/>
          <w:highlight w:val="none"/>
        </w:rPr>
      </w:r>
      <w:r>
        <w:rPr>
          <w:rFonts w:ascii="PT Astra Serif" w:hAnsi="PT Astra Serif" w:cs="PT Astra Serif"/>
          <w:sz w:val="36"/>
          <w:szCs w:val="36"/>
          <w:highlight w:val="none"/>
        </w:rPr>
      </w:r>
    </w:p>
    <w:p>
      <w:pPr>
        <w:rPr>
          <w:color w:val="auto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ОБРАЩЕНИЯ ГРАЖДАН   </w:t>
      </w:r>
      <w:r>
        <w:rPr>
          <w:highlight w:val="none"/>
        </w:rPr>
      </w:r>
      <w:hyperlink r:id="rId10" w:tooltip="https://pos.gosuslugi.ru/lkp/polls/593985/" w:history="1">
        <w:r>
          <w:rPr>
            <w:rStyle w:val="815"/>
            <w:rFonts w:ascii="Liberation Sans" w:hAnsi="Liberation Sans" w:eastAsia="Liberation Sans" w:cs="Liberation Sans"/>
            <w:color w:val="auto"/>
            <w:sz w:val="24"/>
            <w:highlight w:val="white"/>
            <w:u w:val="single"/>
          </w:rPr>
          <w:t xml:space="preserve">https://pos.gosuslugi.ru/lkp/polls/593985/</w:t>
        </w:r>
      </w:hyperlink>
      <w:r>
        <w:rPr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ЛИЧНЫЙ ПРИЕМ </w:t>
      </w:r>
      <w:r>
        <w:rPr>
          <w:rFonts w:ascii="PT Astra Serif" w:hAnsi="PT Astra Serif" w:eastAsia="PT Astra Serif" w:cs="PT Astra Serif"/>
          <w:color w:val="auto"/>
          <w:sz w:val="28"/>
          <w:szCs w:val="28"/>
          <w:highlight w:val="none"/>
        </w:rPr>
        <w:t xml:space="preserve"> </w:t>
      </w:r>
      <w:r>
        <w:rPr>
          <w:color w:val="auto"/>
        </w:rPr>
      </w:r>
      <w:hyperlink r:id="rId11" w:tooltip="https://pos.gosuslugi.ru/lkp/polls/593979/" w:history="1">
        <w:r>
          <w:rPr>
            <w:rStyle w:val="815"/>
            <w:rFonts w:ascii="Liberation Sans" w:hAnsi="Liberation Sans" w:eastAsia="Liberation Sans" w:cs="Liberation Sans"/>
            <w:color w:val="auto"/>
            <w:sz w:val="24"/>
            <w:highlight w:val="white"/>
            <w:u w:val="single"/>
          </w:rPr>
          <w:t xml:space="preserve">https://pos.gosuslugi.ru/lkp/polls/593979/</w:t>
        </w:r>
      </w:hyperlink>
      <w:r>
        <w:rPr>
          <w:color w:val="auto"/>
        </w:rPr>
      </w:r>
      <w:r>
        <w:rPr>
          <w:color w:val="auto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>
        <w:rPr>
          <w:highlight w:val="non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6144" behindDoc="0" locked="0" layoutInCell="1" allowOverlap="1">
                <wp:simplePos x="0" y="0"/>
                <wp:positionH relativeFrom="column">
                  <wp:posOffset>-1080135</wp:posOffset>
                </wp:positionH>
                <wp:positionV relativeFrom="paragraph">
                  <wp:posOffset>0</wp:posOffset>
                </wp:positionV>
                <wp:extent cx="7568711" cy="9234360"/>
                <wp:effectExtent l="0" t="0" r="0" b="0"/>
                <wp:wrapTight wrapText="bothSides">
                  <wp:wrapPolygon edited="1">
                    <wp:start x="0" y="0"/>
                    <wp:lineTo x="21600" y="0"/>
                    <wp:lineTo x="21600" y="21600"/>
                    <wp:lineTo x="0" y="21600"/>
                  </wp:wrapPolygon>
                </wp:wrapTight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13394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flipH="0" flipV="0">
                          <a:off x="0" y="0"/>
                          <a:ext cx="7568710" cy="9234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6144;o:allowoverlap:true;o:allowincell:true;mso-position-horizontal-relative:text;margin-left:-85.05pt;mso-position-horizontal:absolute;mso-position-vertical-relative:text;margin-top:0.00pt;mso-position-vertical:absolute;width:595.96pt;height:727.11pt;mso-wrap-distance-left:9.07pt;mso-wrap-distance-top:0.00pt;mso-wrap-distance-right:9.07pt;mso-wrap-distance-bottom:0.00pt;" wrapcoords="0 0 100000 0 100000 100000 0 100000" stroked="false">
                <v:path textboxrect="0,0,0,0"/>
                <w10:wrap type="tight"/>
                <v:imagedata r:id="rId12" o:title=""/>
              </v:shape>
            </w:pict>
          </mc:Fallback>
        </mc:AlternateContent>
      </w:r>
      <w:r>
        <w:rPr>
          <w:highlight w:val="none"/>
        </w:rPr>
      </w:r>
      <w:r/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5120" behindDoc="0" locked="0" layoutInCell="1" allowOverlap="1">
                <wp:simplePos x="0" y="0"/>
                <wp:positionH relativeFrom="column">
                  <wp:posOffset>-700700</wp:posOffset>
                </wp:positionH>
                <wp:positionV relativeFrom="paragraph">
                  <wp:posOffset>152400</wp:posOffset>
                </wp:positionV>
                <wp:extent cx="6933225" cy="8615385"/>
                <wp:effectExtent l="0" t="0" r="0" b="0"/>
                <wp:wrapTight wrapText="bothSides">
                  <wp:wrapPolygon edited="1">
                    <wp:start x="0" y="0"/>
                    <wp:lineTo x="21600" y="0"/>
                    <wp:lineTo x="21600" y="21600"/>
                    <wp:lineTo x="0" y="21600"/>
                  </wp:wrapPolygon>
                </wp:wrapTight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2423150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rcRect l="0" t="0" r="0" b="625"/>
                        <a:stretch/>
                      </pic:blipFill>
                      <pic:spPr bwMode="auto">
                        <a:xfrm flipH="0" flipV="0">
                          <a:off x="0" y="0"/>
                          <a:ext cx="6933224" cy="8615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5120;o:allowoverlap:true;o:allowincell:true;mso-position-horizontal-relative:text;margin-left:-55.17pt;mso-position-horizontal:absolute;mso-position-vertical-relative:text;margin-top:12.00pt;mso-position-vertical:absolute;width:545.92pt;height:678.38pt;mso-wrap-distance-left:9.07pt;mso-wrap-distance-top:0.00pt;mso-wrap-distance-right:9.07pt;mso-wrap-distance-bottom:0.00pt;" wrapcoords="0 0 100000 0 100000 100000 0 100000" stroked="false">
                <v:path textboxrect="0,0,0,0"/>
                <w10:wrap type="tight"/>
                <v:imagedata r:id="rId13" o:title=""/>
              </v:shape>
            </w:pict>
          </mc:Fallback>
        </mc:AlternateContent>
      </w:r>
      <w:r>
        <w:rPr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409020205020404"/>
  </w:font>
  <w:font w:name="Liberation Sans">
    <w:panose1 w:val="020B0604020202020204"/>
  </w:font>
  <w:font w:name="Wingdings">
    <w:panose1 w:val="05010000000000000000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Ø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7">
    <w:name w:val="Heading 1"/>
    <w:basedOn w:val="833"/>
    <w:next w:val="833"/>
    <w:link w:val="65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8">
    <w:name w:val="Heading 1 Char"/>
    <w:link w:val="657"/>
    <w:uiPriority w:val="9"/>
    <w:rPr>
      <w:rFonts w:ascii="Arial" w:hAnsi="Arial" w:eastAsia="Arial" w:cs="Arial"/>
      <w:sz w:val="40"/>
      <w:szCs w:val="40"/>
    </w:rPr>
  </w:style>
  <w:style w:type="paragraph" w:styleId="659">
    <w:name w:val="Heading 2"/>
    <w:basedOn w:val="833"/>
    <w:next w:val="833"/>
    <w:link w:val="66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0">
    <w:name w:val="Heading 2 Char"/>
    <w:link w:val="659"/>
    <w:uiPriority w:val="9"/>
    <w:rPr>
      <w:rFonts w:ascii="Arial" w:hAnsi="Arial" w:eastAsia="Arial" w:cs="Arial"/>
      <w:sz w:val="34"/>
    </w:rPr>
  </w:style>
  <w:style w:type="paragraph" w:styleId="661">
    <w:name w:val="Heading 3"/>
    <w:basedOn w:val="833"/>
    <w:next w:val="833"/>
    <w:link w:val="66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2">
    <w:name w:val="Heading 3 Char"/>
    <w:link w:val="661"/>
    <w:uiPriority w:val="9"/>
    <w:rPr>
      <w:rFonts w:ascii="Arial" w:hAnsi="Arial" w:eastAsia="Arial" w:cs="Arial"/>
      <w:sz w:val="30"/>
      <w:szCs w:val="30"/>
    </w:rPr>
  </w:style>
  <w:style w:type="paragraph" w:styleId="663">
    <w:name w:val="Heading 4"/>
    <w:basedOn w:val="833"/>
    <w:next w:val="833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4">
    <w:name w:val="Heading 4 Char"/>
    <w:link w:val="663"/>
    <w:uiPriority w:val="9"/>
    <w:rPr>
      <w:rFonts w:ascii="Arial" w:hAnsi="Arial" w:eastAsia="Arial" w:cs="Arial"/>
      <w:b/>
      <w:bCs/>
      <w:sz w:val="26"/>
      <w:szCs w:val="26"/>
    </w:rPr>
  </w:style>
  <w:style w:type="paragraph" w:styleId="665">
    <w:name w:val="Heading 5"/>
    <w:basedOn w:val="833"/>
    <w:next w:val="833"/>
    <w:link w:val="66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6">
    <w:name w:val="Heading 5 Char"/>
    <w:link w:val="665"/>
    <w:uiPriority w:val="9"/>
    <w:rPr>
      <w:rFonts w:ascii="Arial" w:hAnsi="Arial" w:eastAsia="Arial" w:cs="Arial"/>
      <w:b/>
      <w:bCs/>
      <w:sz w:val="24"/>
      <w:szCs w:val="24"/>
    </w:rPr>
  </w:style>
  <w:style w:type="paragraph" w:styleId="667">
    <w:name w:val="Heading 6"/>
    <w:basedOn w:val="833"/>
    <w:next w:val="833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8">
    <w:name w:val="Heading 6 Char"/>
    <w:link w:val="667"/>
    <w:uiPriority w:val="9"/>
    <w:rPr>
      <w:rFonts w:ascii="Arial" w:hAnsi="Arial" w:eastAsia="Arial" w:cs="Arial"/>
      <w:b/>
      <w:bCs/>
      <w:sz w:val="22"/>
      <w:szCs w:val="22"/>
    </w:rPr>
  </w:style>
  <w:style w:type="paragraph" w:styleId="669">
    <w:name w:val="Heading 7"/>
    <w:basedOn w:val="833"/>
    <w:next w:val="833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0">
    <w:name w:val="Heading 7 Char"/>
    <w:link w:val="6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1">
    <w:name w:val="Heading 8"/>
    <w:basedOn w:val="833"/>
    <w:next w:val="833"/>
    <w:link w:val="67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2">
    <w:name w:val="Heading 8 Char"/>
    <w:link w:val="671"/>
    <w:uiPriority w:val="9"/>
    <w:rPr>
      <w:rFonts w:ascii="Arial" w:hAnsi="Arial" w:eastAsia="Arial" w:cs="Arial"/>
      <w:i/>
      <w:iCs/>
      <w:sz w:val="22"/>
      <w:szCs w:val="22"/>
    </w:rPr>
  </w:style>
  <w:style w:type="paragraph" w:styleId="673">
    <w:name w:val="Heading 9"/>
    <w:basedOn w:val="833"/>
    <w:next w:val="833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4">
    <w:name w:val="Heading 9 Char"/>
    <w:link w:val="673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link w:val="683"/>
    <w:uiPriority w:val="99"/>
  </w:style>
  <w:style w:type="paragraph" w:styleId="685">
    <w:name w:val="Footer"/>
    <w:basedOn w:val="833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link w:val="685"/>
    <w:uiPriority w:val="99"/>
  </w:style>
  <w:style w:type="paragraph" w:styleId="687">
    <w:name w:val="Caption"/>
    <w:basedOn w:val="833"/>
    <w:next w:val="833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9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0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1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2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3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4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6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7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8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9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0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1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3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4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5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6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7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8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>
    <w:name w:val="No Spacing"/>
    <w:basedOn w:val="833"/>
    <w:uiPriority w:val="1"/>
    <w:qFormat/>
    <w:pPr>
      <w:spacing w:after="0" w:line="240" w:lineRule="auto"/>
    </w:pPr>
  </w:style>
  <w:style w:type="paragraph" w:styleId="837">
    <w:name w:val="List Paragraph"/>
    <w:basedOn w:val="833"/>
    <w:uiPriority w:val="34"/>
    <w:qFormat/>
    <w:pPr>
      <w:contextualSpacing/>
      <w:ind w:left="720"/>
    </w:pPr>
  </w:style>
  <w:style w:type="character" w:styleId="838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https://pos.gosuslugi.ru/lkp/polls/593985/" TargetMode="External"/><Relationship Id="rId11" Type="http://schemas.openxmlformats.org/officeDocument/2006/relationships/hyperlink" Target="https://pos.gosuslugi.ru/lkp/polls/593979/" TargetMode="External"/><Relationship Id="rId12" Type="http://schemas.openxmlformats.org/officeDocument/2006/relationships/image" Target="media/image2.png"/><Relationship Id="rId13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zvskaredina</cp:lastModifiedBy>
  <cp:revision>5</cp:revision>
  <dcterms:modified xsi:type="dcterms:W3CDTF">2026-04-03T04:35:15Z</dcterms:modified>
</cp:coreProperties>
</file>