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rPr>
          <w:rFonts w:ascii="Liberation Sans" w:hAnsi="Liberation Sans" w:cs="Liberation San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66750" cy="742950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3550387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66749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.50pt;height:58.5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Liberation Sans" w:hAnsi="Liberation Sans" w:eastAsia="Liberation Sans" w:cs="Liberation Sans"/>
        </w:rPr>
      </w:r>
      <w:r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56"/>
      </w:tblGrid>
      <w:tr>
        <w:tblPrEx/>
        <w:trPr/>
        <w:tc>
          <w:tcPr>
            <w:tcW w:w="9356" w:type="dxa"/>
            <w:textDirection w:val="lrTb"/>
            <w:noWrap w:val="false"/>
          </w:tcPr>
          <w:p>
            <w:pPr>
              <w:pStyle w:val="803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ДУМА </w:t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</w:p>
          <w:p>
            <w:pPr>
              <w:pStyle w:val="803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803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</w:p>
        </w:tc>
      </w:tr>
    </w:tbl>
    <w:p>
      <w:pPr>
        <w:pStyle w:val="803"/>
        <w:jc w:val="center"/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eastAsia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803"/>
        <w:jc w:val="center"/>
        <w:spacing w:line="240" w:lineRule="auto"/>
        <w:widowControl w:val="off"/>
        <w:rPr>
          <w:rFonts w:ascii="Liberation Sans" w:hAnsi="Liberation Sans" w:cs="Liberation Sans"/>
          <w:b/>
          <w:bCs/>
          <w:sz w:val="36"/>
          <w:szCs w:val="36"/>
        </w:rPr>
      </w:pP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РЕШЕНИЕ  № 69</w:t>
      </w:r>
      <w:r>
        <w:rPr>
          <w:rFonts w:ascii="Liberation Sans" w:hAnsi="Liberation Sans" w:cs="Liberation Sans"/>
          <w:b/>
          <w:bCs/>
          <w:sz w:val="36"/>
          <w:szCs w:val="36"/>
        </w:rPr>
      </w:r>
      <w:r>
        <w:rPr>
          <w:rFonts w:ascii="Liberation Sans" w:hAnsi="Liberation Sans" w:cs="Liberation Sans"/>
          <w:b/>
          <w:bCs/>
          <w:sz w:val="36"/>
          <w:szCs w:val="36"/>
        </w:rPr>
      </w:r>
    </w:p>
    <w:p>
      <w:pPr>
        <w:spacing w:line="240" w:lineRule="auto"/>
        <w:widowControl w:val="off"/>
        <w:rPr>
          <w:rFonts w:ascii="Liberation Sans" w:hAnsi="Liberation Sans" w:cs="Liberation Sans"/>
          <w:b/>
          <w:bCs/>
          <w:sz w:val="18"/>
          <w:szCs w:val="18"/>
        </w:rPr>
      </w:pPr>
      <w:r>
        <w:rPr>
          <w:rFonts w:ascii="Liberation Sans" w:hAnsi="Liberation Sans" w:cs="Liberation Sans"/>
          <w:b/>
          <w:bCs/>
          <w:sz w:val="18"/>
          <w:szCs w:val="18"/>
        </w:rPr>
      </w:r>
      <w:r>
        <w:rPr>
          <w:rFonts w:ascii="Liberation Sans" w:hAnsi="Liberation Sans" w:cs="Liberation Sans"/>
          <w:b/>
          <w:bCs/>
          <w:sz w:val="18"/>
          <w:szCs w:val="18"/>
        </w:rPr>
      </w:r>
      <w:r>
        <w:rPr>
          <w:rFonts w:ascii="Liberation Sans" w:hAnsi="Liberation Sans" w:cs="Liberation Sans"/>
          <w:b/>
          <w:bCs/>
          <w:sz w:val="18"/>
          <w:szCs w:val="18"/>
        </w:rPr>
      </w:r>
    </w:p>
    <w:p>
      <w:pPr>
        <w:pStyle w:val="803"/>
        <w:spacing w:line="240" w:lineRule="auto"/>
        <w:widowControl w:val="off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</w:rPr>
        <w:t xml:space="preserve">30.04.2026                                                                      г. Новый Уренгой</w:t>
      </w:r>
      <w:r>
        <w:rPr>
          <w:rFonts w:ascii="Liberation Sans" w:hAnsi="Liberation Sans" w:eastAsia="Liberation Sans" w:cs="Liberation Sans"/>
          <w:i/>
        </w:rPr>
        <w:t xml:space="preserve">                    </w:t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pStyle w:val="803"/>
        <w:contextualSpacing w:val="0"/>
        <w:jc w:val="left"/>
        <w:spacing w:before="0" w:after="0" w:line="240" w:lineRule="auto"/>
        <w:rPr>
          <w:rFonts w:ascii="Liberation Sans" w:hAnsi="Liberation Sans" w:cs="Liberation Sans"/>
          <w:spacing w:val="0"/>
          <w:sz w:val="24"/>
          <w:szCs w:val="24"/>
        </w:rPr>
        <w:suppressLineNumbers w:val="0"/>
      </w:pPr>
      <w:r>
        <w:rPr>
          <w:rFonts w:ascii="Liberation Sans" w:hAnsi="Liberation Sans" w:cs="Liberation Sans"/>
          <w:spacing w:val="0"/>
          <w:sz w:val="24"/>
          <w:szCs w:val="24"/>
        </w:rPr>
      </w:r>
      <w:r>
        <w:rPr>
          <w:rFonts w:ascii="Liberation Sans" w:hAnsi="Liberation Sans" w:cs="Liberation Sans"/>
          <w:spacing w:val="0"/>
          <w:sz w:val="24"/>
          <w:szCs w:val="24"/>
        </w:rPr>
      </w:r>
      <w:r>
        <w:rPr>
          <w:rFonts w:ascii="Liberation Sans" w:hAnsi="Liberation Sans" w:cs="Liberation Sans"/>
          <w:spacing w:val="0"/>
          <w:sz w:val="24"/>
          <w:szCs w:val="24"/>
        </w:rPr>
      </w:r>
    </w:p>
    <w:p>
      <w:pPr>
        <w:contextualSpacing w:val="0"/>
        <w:ind w:left="0" w:right="0" w:firstLine="0"/>
        <w:jc w:val="center"/>
        <w:spacing w:before="0" w:after="0" w:line="240" w:lineRule="auto"/>
        <w:widowControl w:val="off"/>
        <w:rPr>
          <w:rFonts w:ascii="Liberation Sans" w:hAnsi="Liberation Sans" w:eastAsia="Liberation Sans" w:cs="Liberation Sans"/>
          <w:b/>
          <w:bCs/>
          <w:spacing w:val="0"/>
        </w:rPr>
        <w:suppressLineNumbers w:val="0"/>
      </w:pPr>
      <w:r>
        <w:rPr>
          <w:rFonts w:ascii="Liberation Sans" w:hAnsi="Liberation Sans" w:eastAsia="Liberation Sans" w:cs="Liberation Sans"/>
          <w:b/>
          <w:bCs/>
          <w:spacing w:val="0"/>
        </w:rPr>
        <w:t xml:space="preserve">О внесении изменений в решение</w:t>
      </w:r>
      <w:r>
        <w:rPr>
          <w:rFonts w:ascii="Liberation Sans" w:hAnsi="Liberation Sans" w:eastAsia="Liberation Sans" w:cs="Liberation Sans"/>
          <w:b/>
          <w:bCs/>
          <w:spacing w:val="0"/>
        </w:rPr>
      </w:r>
      <w:r>
        <w:rPr>
          <w:rFonts w:ascii="Liberation Sans" w:hAnsi="Liberation Sans" w:eastAsia="Liberation Sans" w:cs="Liberation Sans"/>
          <w:b/>
          <w:bCs/>
          <w:spacing w:val="0"/>
        </w:rPr>
      </w:r>
    </w:p>
    <w:p>
      <w:pPr>
        <w:contextualSpacing w:val="0"/>
        <w:ind w:left="0" w:right="0" w:firstLine="0"/>
        <w:jc w:val="center"/>
        <w:spacing w:before="0" w:after="0" w:line="240" w:lineRule="auto"/>
        <w:widowControl w:val="off"/>
        <w:rPr>
          <w:rFonts w:ascii="Liberation Sans" w:hAnsi="Liberation Sans" w:eastAsia="Liberation Sans" w:cs="Liberation Sans"/>
          <w:b/>
          <w:bCs/>
          <w:spacing w:val="0"/>
        </w:rPr>
        <w:suppressLineNumbers w:val="0"/>
      </w:pPr>
      <w:r>
        <w:rPr>
          <w:rFonts w:ascii="Liberation Sans" w:hAnsi="Liberation Sans" w:eastAsia="Liberation Sans" w:cs="Liberation Sans"/>
          <w:b/>
          <w:bCs/>
          <w:spacing w:val="0"/>
        </w:rPr>
        <w:t xml:space="preserve">Думы города Новый Уренгой от 27.03.2025 № 399</w:t>
      </w:r>
      <w:r>
        <w:rPr>
          <w:rFonts w:ascii="Liberation Sans" w:hAnsi="Liberation Sans" w:eastAsia="Liberation Sans" w:cs="Liberation Sans"/>
          <w:b/>
          <w:bCs/>
          <w:spacing w:val="0"/>
        </w:rPr>
      </w:r>
      <w:r>
        <w:rPr>
          <w:rFonts w:ascii="Liberation Sans" w:hAnsi="Liberation Sans" w:eastAsia="Liberation Sans" w:cs="Liberation Sans"/>
          <w:b/>
          <w:bCs/>
          <w:spacing w:val="0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widowControl w:val="off"/>
        <w:rPr>
          <w:rFonts w:ascii="Liberation Sans" w:hAnsi="Liberation Sans" w:eastAsia="Liberation Sans" w:cs="Liberation Sans"/>
          <w:b/>
          <w:bCs/>
          <w:spacing w:val="0"/>
          <w:sz w:val="24"/>
          <w:szCs w:val="24"/>
        </w:rPr>
        <w:suppressLineNumbers w:val="0"/>
      </w:pPr>
      <w:r>
        <w:rPr>
          <w:rFonts w:ascii="Liberation Sans" w:hAnsi="Liberation Sans" w:eastAsia="Liberation Sans" w:cs="Liberation Sans"/>
          <w:b/>
          <w:bCs/>
          <w:spacing w:val="0"/>
          <w:sz w:val="24"/>
          <w:szCs w:val="24"/>
        </w:rPr>
      </w:r>
      <w:r>
        <w:rPr>
          <w:rFonts w:ascii="Liberation Sans" w:hAnsi="Liberation Sans" w:eastAsia="Liberation Sans" w:cs="Liberation Sans"/>
          <w:b/>
          <w:bCs/>
          <w:spacing w:val="0"/>
          <w:sz w:val="24"/>
          <w:szCs w:val="24"/>
        </w:rPr>
      </w:r>
      <w:r>
        <w:rPr>
          <w:rFonts w:ascii="Liberation Sans" w:hAnsi="Liberation Sans" w:eastAsia="Liberation Sans" w:cs="Liberation Sans"/>
          <w:b/>
          <w:bCs/>
          <w:spacing w:val="0"/>
          <w:sz w:val="24"/>
          <w:szCs w:val="24"/>
        </w:rPr>
      </w:r>
    </w:p>
    <w:p>
      <w:pPr>
        <w:contextualSpacing w:val="0"/>
        <w:jc w:val="left"/>
        <w:spacing w:before="0" w:after="0" w:line="240" w:lineRule="auto"/>
        <w:widowControl w:val="off"/>
        <w:rPr>
          <w:rFonts w:ascii="Liberation Sans" w:hAnsi="Liberation Sans" w:cs="Liberation Sans"/>
          <w:spacing w:val="0"/>
          <w:sz w:val="24"/>
          <w:szCs w:val="24"/>
        </w:rPr>
        <w:suppressLineNumbers w:val="0"/>
      </w:pPr>
      <w:r>
        <w:rPr>
          <w:rFonts w:ascii="Liberation Sans" w:hAnsi="Liberation Sans" w:cs="Liberation Sans"/>
          <w:spacing w:val="0"/>
          <w:sz w:val="24"/>
          <w:szCs w:val="24"/>
        </w:rPr>
      </w:r>
      <w:r>
        <w:rPr>
          <w:rFonts w:ascii="Liberation Sans" w:hAnsi="Liberation Sans" w:cs="Liberation Sans"/>
          <w:spacing w:val="0"/>
          <w:sz w:val="24"/>
          <w:szCs w:val="24"/>
        </w:rPr>
      </w:r>
      <w:r>
        <w:rPr>
          <w:rFonts w:ascii="Liberation Sans" w:hAnsi="Liberation Sans" w:cs="Liberation Sans"/>
          <w:spacing w:val="0"/>
          <w:sz w:val="24"/>
          <w:szCs w:val="24"/>
        </w:rPr>
      </w:r>
    </w:p>
    <w:p>
      <w:pPr>
        <w:contextualSpacing w:val="0"/>
        <w:jc w:val="left"/>
        <w:spacing w:before="0" w:after="0" w:line="240" w:lineRule="auto"/>
        <w:widowControl w:val="off"/>
        <w:rPr>
          <w:rFonts w:ascii="Liberation Sans" w:hAnsi="Liberation Sans" w:cs="Liberation Sans"/>
          <w:spacing w:val="0"/>
          <w:sz w:val="24"/>
          <w:szCs w:val="24"/>
        </w:rPr>
        <w:suppressLineNumbers w:val="0"/>
      </w:pPr>
      <w:r>
        <w:rPr>
          <w:rFonts w:ascii="Liberation Sans" w:hAnsi="Liberation Sans" w:cs="Liberation Sans"/>
          <w:spacing w:val="0"/>
          <w:sz w:val="24"/>
          <w:szCs w:val="24"/>
        </w:rPr>
      </w:r>
      <w:r>
        <w:rPr>
          <w:rFonts w:ascii="Liberation Sans" w:hAnsi="Liberation Sans" w:cs="Liberation Sans"/>
          <w:spacing w:val="0"/>
          <w:sz w:val="24"/>
          <w:szCs w:val="24"/>
        </w:rPr>
      </w:r>
      <w:r>
        <w:rPr>
          <w:rFonts w:ascii="Liberation Sans" w:hAnsi="Liberation Sans" w:cs="Liberation Sans"/>
          <w:spacing w:val="0"/>
          <w:sz w:val="24"/>
          <w:szCs w:val="24"/>
        </w:rPr>
      </w:r>
    </w:p>
    <w:p>
      <w:pPr>
        <w:contextualSpacing w:val="0"/>
        <w:ind w:firstLine="708"/>
        <w:jc w:val="both"/>
        <w:spacing w:before="0" w:after="0" w:line="240" w:lineRule="auto"/>
        <w:widowControl w:val="off"/>
        <w:rPr>
          <w:rFonts w:ascii="Liberation Sans" w:hAnsi="Liberation Sans" w:cs="Liberation Sans"/>
          <w:color w:val="000000" w:themeColor="text1"/>
          <w:spacing w:val="-6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pacing w:val="-6"/>
        </w:rPr>
        <w:t xml:space="preserve">В соответствии с федеральными законами от 06.10.2003 </w:t>
      </w:r>
      <w:r>
        <w:rPr>
          <w:rFonts w:ascii="Liberation Sans" w:hAnsi="Liberation Sans" w:eastAsia="Liberation Sans" w:cs="Liberation Sans"/>
          <w:color w:val="000000" w:themeColor="text1"/>
          <w:spacing w:val="-6"/>
        </w:rPr>
        <w:t xml:space="preserve">№ 131-ФЗ «Об общих принципах организации местного самоуправления </w:t>
        <w:br/>
        <w:t xml:space="preserve">в Российской Федерации», </w:t>
      </w:r>
      <w:r>
        <w:rPr>
          <w:rFonts w:ascii="Liberation Sans" w:hAnsi="Liberation Sans" w:eastAsia="Liberation Sans" w:cs="Liberation Sans"/>
          <w:color w:val="000000" w:themeColor="text1"/>
          <w:spacing w:val="-6"/>
        </w:rPr>
        <w:t xml:space="preserve">от 31.07.2020 № 248-ФЗ </w:t>
      </w:r>
      <w:r>
        <w:rPr>
          <w:rFonts w:ascii="Liberation Sans" w:hAnsi="Liberation Sans" w:eastAsia="Liberation Sans" w:cs="Liberation Sans"/>
          <w:color w:val="000000" w:themeColor="text1"/>
          <w:spacing w:val="-6"/>
        </w:rPr>
        <w:t xml:space="preserve">«О</w:t>
      </w:r>
      <w:r>
        <w:rPr>
          <w:rFonts w:ascii="Liberation Sans" w:hAnsi="Liberation Sans" w:eastAsia="Liberation Sans" w:cs="Liberation Sans"/>
          <w:color w:val="000000" w:themeColor="text1"/>
          <w:spacing w:val="-6"/>
        </w:rPr>
        <w:t xml:space="preserve"> государственном контроле (надзоре) и муниципальном </w:t>
      </w:r>
      <w:r>
        <w:rPr>
          <w:rFonts w:ascii="Liberation Sans" w:hAnsi="Liberation Sans" w:eastAsia="Liberation Sans" w:cs="Liberation Sans"/>
          <w:color w:val="000000" w:themeColor="text1"/>
          <w:spacing w:val="-6"/>
        </w:rPr>
        <w:t xml:space="preserve">контроле в Российской Федерации», от 20.03.2025 №</w:t>
      </w:r>
      <w:r>
        <w:rPr>
          <w:rFonts w:ascii="Liberation Sans" w:hAnsi="Liberation Sans" w:eastAsia="Liberation Sans" w:cs="Liberation Sans"/>
          <w:color w:val="000000" w:themeColor="text1"/>
          <w:spacing w:val="-6"/>
        </w:rPr>
        <w:t xml:space="preserve"> 33-ФЗ </w:t>
      </w:r>
      <w:r>
        <w:rPr>
          <w:rFonts w:ascii="Liberation Sans" w:hAnsi="Liberation Sans" w:eastAsia="Liberation Sans" w:cs="Liberation Sans"/>
          <w:color w:val="000000" w:themeColor="text1"/>
          <w:spacing w:val="-6"/>
        </w:rPr>
        <w:t xml:space="preserve">«Об </w:t>
      </w:r>
      <w:r>
        <w:rPr>
          <w:rFonts w:ascii="Liberation Sans" w:hAnsi="Liberation Sans" w:eastAsia="Liberation Sans" w:cs="Liberation Sans"/>
          <w:color w:val="000000" w:themeColor="text1"/>
          <w:spacing w:val="-6"/>
        </w:rPr>
        <w:t xml:space="preserve">общих принципах организации местного самоуправления </w:t>
      </w:r>
      <w:r>
        <w:rPr>
          <w:rFonts w:ascii="Liberation Sans" w:hAnsi="Liberation Sans" w:eastAsia="Liberation Sans" w:cs="Liberation Sans"/>
          <w:color w:val="000000" w:themeColor="text1"/>
          <w:spacing w:val="-6"/>
        </w:rPr>
        <w:t xml:space="preserve">в единой системе публичной власти», руководствуясь Уставом городского округа город Новый</w:t>
      </w:r>
      <w:r>
        <w:rPr>
          <w:rFonts w:ascii="Liberation Sans" w:hAnsi="Liberation Sans" w:eastAsia="Liberation Sans" w:cs="Liberation Sans"/>
          <w:color w:val="000000" w:themeColor="text1"/>
          <w:spacing w:val="-6"/>
        </w:rPr>
        <w:t xml:space="preserve"> Уренгой Ямало-Ненецкого автономного округа, Дума города Новый Уренгой </w:t>
      </w:r>
      <w:r>
        <w:rPr>
          <w:rFonts w:ascii="Liberation Sans" w:hAnsi="Liberation Sans" w:cs="Liberation Sans"/>
          <w:color w:val="000000" w:themeColor="text1"/>
          <w:spacing w:val="-6"/>
        </w:rPr>
      </w:r>
      <w:r>
        <w:rPr>
          <w:rFonts w:ascii="Liberation Sans" w:hAnsi="Liberation Sans" w:cs="Liberation Sans"/>
          <w:color w:val="000000" w:themeColor="text1"/>
          <w:spacing w:val="-6"/>
        </w:rPr>
      </w:r>
    </w:p>
    <w:p>
      <w:pPr>
        <w:contextualSpacing w:val="0"/>
        <w:jc w:val="left"/>
        <w:spacing w:before="0" w:after="0" w:line="240" w:lineRule="auto"/>
        <w:widowControl w:val="off"/>
        <w:rPr>
          <w:rFonts w:ascii="Liberation Sans" w:hAnsi="Liberation Sans" w:cs="Liberation Sans"/>
          <w:color w:val="000000" w:themeColor="text1"/>
          <w:spacing w:val="0"/>
          <w:sz w:val="24"/>
          <w:szCs w:val="24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pacing w:val="0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pacing w:val="0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pacing w:val="0"/>
          <w:sz w:val="24"/>
          <w:szCs w:val="24"/>
        </w:rPr>
      </w:r>
    </w:p>
    <w:p>
      <w:pPr>
        <w:contextualSpacing w:val="0"/>
        <w:jc w:val="left"/>
        <w:spacing w:before="0" w:after="0" w:line="240" w:lineRule="auto"/>
        <w:widowControl w:val="off"/>
        <w:rPr>
          <w:rFonts w:ascii="Liberation Sans" w:hAnsi="Liberation Sans" w:cs="Liberation Sans"/>
          <w:color w:val="000000" w:themeColor="text1"/>
          <w:spacing w:val="0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pacing w:val="0"/>
        </w:rPr>
        <w:t xml:space="preserve">РЕШИЛА:</w:t>
      </w:r>
      <w:r>
        <w:rPr>
          <w:rFonts w:ascii="Liberation Sans" w:hAnsi="Liberation Sans" w:cs="Liberation Sans"/>
          <w:color w:val="000000" w:themeColor="text1"/>
          <w:spacing w:val="0"/>
        </w:rPr>
      </w:r>
      <w:r>
        <w:rPr>
          <w:rFonts w:ascii="Liberation Sans" w:hAnsi="Liberation Sans" w:cs="Liberation Sans"/>
          <w:color w:val="000000" w:themeColor="text1"/>
          <w:spacing w:val="0"/>
        </w:rPr>
      </w:r>
    </w:p>
    <w:p>
      <w:pPr>
        <w:contextualSpacing w:val="0"/>
        <w:jc w:val="left"/>
        <w:spacing w:before="0" w:after="0" w:line="240" w:lineRule="auto"/>
        <w:widowControl w:val="off"/>
        <w:rPr>
          <w:rFonts w:ascii="Liberation Sans" w:hAnsi="Liberation Sans" w:cs="Liberation Sans"/>
          <w:color w:val="000000" w:themeColor="text1"/>
          <w:spacing w:val="0"/>
          <w:sz w:val="24"/>
          <w:szCs w:val="24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pacing w:val="0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pacing w:val="0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pacing w:val="0"/>
          <w:sz w:val="24"/>
          <w:szCs w:val="24"/>
        </w:rPr>
      </w:r>
    </w:p>
    <w:p>
      <w:pPr>
        <w:pStyle w:val="954"/>
        <w:contextualSpacing w:val="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b w:val="0"/>
          <w:bCs w:val="0"/>
          <w:spacing w:val="0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0"/>
          <w:sz w:val="28"/>
          <w:szCs w:val="28"/>
          <w:highlight w:val="none"/>
        </w:rPr>
        <w:t xml:space="preserve">1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0"/>
          <w:sz w:val="28"/>
          <w:szCs w:val="28"/>
          <w:highlight w:val="white"/>
        </w:rPr>
        <w:t xml:space="preserve">. </w:t>
      </w:r>
      <w:r>
        <w:rPr>
          <w:rFonts w:ascii="Liberation Sans" w:hAnsi="Liberation Sans" w:eastAsia="Liberation Sans" w:cs="Liberation Sans"/>
          <w:b w:val="0"/>
          <w:bCs w:val="0"/>
          <w:spacing w:val="0"/>
          <w:sz w:val="28"/>
          <w:szCs w:val="28"/>
        </w:rPr>
        <w:t xml:space="preserve">В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0"/>
          <w:sz w:val="28"/>
          <w:szCs w:val="28"/>
          <w:highlight w:val="white"/>
        </w:rPr>
        <w:t xml:space="preserve">н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0"/>
          <w:sz w:val="28"/>
          <w:szCs w:val="28"/>
          <w:highlight w:val="white"/>
        </w:rPr>
        <w:t xml:space="preserve">ести следующие изменения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0"/>
          <w:sz w:val="28"/>
          <w:szCs w:val="28"/>
        </w:rPr>
        <w:t xml:space="preserve">в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0"/>
          <w:sz w:val="28"/>
          <w:szCs w:val="28"/>
          <w:highlight w:val="white"/>
        </w:rPr>
        <w:t xml:space="preserve">решение Думы города Новый Урен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0"/>
          <w:sz w:val="28"/>
          <w:szCs w:val="28"/>
          <w:highlight w:val="white"/>
        </w:rPr>
        <w:t xml:space="preserve">го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0"/>
          <w:sz w:val="28"/>
          <w:szCs w:val="28"/>
          <w:highlight w:val="white"/>
        </w:rPr>
        <w:t xml:space="preserve">й от 27.03.2025 № 399 «Об организации и осуществлении муниципального земельного контрол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0"/>
          <w:sz w:val="28"/>
          <w:szCs w:val="28"/>
          <w:highlight w:val="white"/>
        </w:rPr>
        <w:t xml:space="preserve">я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0"/>
          <w:sz w:val="28"/>
          <w:szCs w:val="28"/>
          <w:highlight w:val="white"/>
        </w:rPr>
        <w:t xml:space="preserve">»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0"/>
          <w:sz w:val="28"/>
          <w:szCs w:val="28"/>
          <w:highlight w:val="white"/>
        </w:rPr>
        <w:t xml:space="preserve">:</w:t>
      </w:r>
      <w:r>
        <w:rPr>
          <w:rFonts w:ascii="Liberation Sans" w:hAnsi="Liberation Sans" w:cs="Liberation Sans"/>
          <w:b w:val="0"/>
          <w:bCs w:val="0"/>
          <w:spacing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pacing w:val="0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before="0" w:after="0" w:line="240" w:lineRule="auto"/>
        <w:shd w:val="clear" w:color="ffffff" w:fill="ffffff"/>
        <w:rPr>
          <w:rFonts w:ascii="Liberation Sans" w:hAnsi="Liberation Sans" w:cs="Liberation Sans"/>
          <w:color w:val="000000" w:themeColor="text1"/>
          <w:spacing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spacing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0"/>
          <w:sz w:val="28"/>
          <w:szCs w:val="28"/>
          <w:highlight w:val="white"/>
        </w:rPr>
        <w:t xml:space="preserve">1.1. В п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pacing w:val="0"/>
          <w:sz w:val="28"/>
          <w:szCs w:val="28"/>
          <w:lang w:eastAsia="ru-RU"/>
        </w:rPr>
        <w:t xml:space="preserve">ункте</w:t>
      </w:r>
      <w:r>
        <w:rPr>
          <w:rFonts w:ascii="Liberation Sans" w:hAnsi="Liberation Sans" w:eastAsia="Liberation Sans" w:cs="Liberation Sans"/>
          <w:b w:val="0"/>
          <w:bCs w:val="0"/>
          <w:spacing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pacing w:val="0"/>
          <w:sz w:val="28"/>
          <w:szCs w:val="28"/>
          <w:lang w:eastAsia="ru-RU"/>
        </w:rPr>
        <w:t xml:space="preserve">1.6 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  <w:t xml:space="preserve">приложения 1 «Положение о муниципальном 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  <w:t xml:space="preserve">земельном контроле»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pacing w:val="0"/>
          <w:sz w:val="28"/>
          <w:szCs w:val="28"/>
          <w:highlight w:val="white"/>
          <w:lang w:eastAsia="ru-RU"/>
        </w:rPr>
        <w:t xml:space="preserve">(в редакции решения Думы города Новый Уренгой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pacing w:val="0"/>
          <w:sz w:val="28"/>
          <w:szCs w:val="28"/>
          <w:highlight w:val="white"/>
          <w:lang w:eastAsia="ru-RU"/>
        </w:rPr>
        <w:t xml:space="preserve">от 26.02.2026 № 47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pacing w:val="0"/>
          <w:sz w:val="28"/>
          <w:szCs w:val="28"/>
          <w:highlight w:val="white"/>
          <w:lang w:eastAsia="ru-RU"/>
        </w:rPr>
        <w:t xml:space="preserve">)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pacing w:val="0"/>
          <w:sz w:val="28"/>
          <w:szCs w:val="28"/>
          <w:highlight w:val="white"/>
          <w:lang w:eastAsia="ru-RU"/>
        </w:rPr>
        <w:t xml:space="preserve"> слова «</w:t>
      </w:r>
      <w:r>
        <w:rPr>
          <w:rFonts w:ascii="Liberation Sans" w:hAnsi="Liberation Sans" w:eastAsia="Arial" w:cs="Liberation Sans"/>
          <w:color w:val="000000" w:themeColor="text1"/>
          <w:spacing w:val="0"/>
          <w:highlight w:val="white"/>
        </w:rPr>
        <w:t xml:space="preserve">заместитель начальника </w:t>
      </w:r>
      <w:r>
        <w:rPr>
          <w:rFonts w:ascii="Liberation Sans" w:hAnsi="Liberation Sans" w:eastAsia="Arial" w:cs="Liberation Sans"/>
          <w:color w:val="000000" w:themeColor="text1"/>
          <w:spacing w:val="0"/>
          <w:highlight w:val="white"/>
        </w:rPr>
        <w:t xml:space="preserve">ДОБ и Г</w:t>
      </w:r>
      <w:r>
        <w:rPr>
          <w:rFonts w:ascii="Liberation Sans" w:hAnsi="Liberation Sans" w:eastAsia="Arial" w:cs="Liberation Sans"/>
          <w:color w:val="000000" w:themeColor="text1"/>
          <w:spacing w:val="0"/>
          <w:highlight w:val="white"/>
        </w:rPr>
        <w:t xml:space="preserve">З, </w:t>
      </w:r>
      <w:r>
        <w:rPr>
          <w:rFonts w:ascii="Liberation Sans" w:hAnsi="Liberation Sans" w:eastAsia="Arial" w:cs="Liberation Sans"/>
          <w:color w:val="000000" w:themeColor="text1"/>
          <w:spacing w:val="0"/>
          <w:highlight w:val="white"/>
        </w:rPr>
        <w:t xml:space="preserve">начальник Управления общественной безопасности</w:t>
      </w:r>
      <w:r>
        <w:rPr>
          <w:rFonts w:ascii="Liberation Sans" w:hAnsi="Liberation Sans" w:eastAsia="Liberation Sans" w:cs="Liberation Sans"/>
          <w:b w:val="0"/>
          <w:bCs w:val="0"/>
          <w:spacing w:val="0"/>
          <w:sz w:val="28"/>
          <w:szCs w:val="28"/>
        </w:rPr>
        <w:t xml:space="preserve">»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pacing w:val="0"/>
          <w:sz w:val="28"/>
          <w:szCs w:val="28"/>
          <w:lang w:eastAsia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pacing w:val="0"/>
          <w:sz w:val="28"/>
          <w:szCs w:val="28"/>
          <w:lang w:eastAsia="ru-RU"/>
        </w:rPr>
        <w:t xml:space="preserve">заменить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pacing w:val="0"/>
          <w:sz w:val="28"/>
          <w:szCs w:val="28"/>
          <w:lang w:eastAsia="ru-RU"/>
        </w:rPr>
        <w:t xml:space="preserve">словами «</w:t>
      </w:r>
      <w:r>
        <w:rPr>
          <w:rFonts w:ascii="Liberation Sans" w:hAnsi="Liberation Sans" w:eastAsia="Arial" w:cs="Liberation Sans"/>
          <w:color w:val="000000" w:themeColor="text1"/>
          <w:spacing w:val="0"/>
          <w:highlight w:val="white"/>
        </w:rPr>
        <w:t xml:space="preserve">заместитель начальника ДОБ и ГЗ</w:t>
      </w:r>
      <w:r>
        <w:rPr>
          <w:rFonts w:ascii="Liberation Sans" w:hAnsi="Liberation Sans" w:eastAsia="Liberation Sans" w:cs="Liberation Sans"/>
          <w:b w:val="0"/>
          <w:bCs w:val="0"/>
          <w:spacing w:val="0"/>
          <w:sz w:val="28"/>
          <w:szCs w:val="28"/>
        </w:rPr>
        <w:t xml:space="preserve">».</w:t>
      </w:r>
      <w:r>
        <w:rPr>
          <w:rFonts w:ascii="Liberation Sans" w:hAnsi="Liberation Sans" w:cs="Liberation Sans"/>
          <w:color w:val="000000" w:themeColor="text1"/>
          <w:spacing w:val="0"/>
          <w:highlight w:val="white"/>
        </w:rPr>
      </w:r>
      <w:r>
        <w:rPr>
          <w:rFonts w:ascii="Liberation Sans" w:hAnsi="Liberation Sans" w:cs="Liberation Sans"/>
          <w:color w:val="000000" w:themeColor="text1"/>
          <w:spacing w:val="0"/>
          <w:highlight w:val="white"/>
        </w:rPr>
      </w:r>
    </w:p>
    <w:p>
      <w:pPr>
        <w:contextualSpacing w:val="0"/>
        <w:ind w:left="0" w:right="0" w:firstLine="709"/>
        <w:jc w:val="both"/>
        <w:spacing w:before="0" w:beforeAutospacing="0" w:after="0" w:line="240" w:lineRule="auto"/>
        <w:tabs>
          <w:tab w:val="left" w:pos="1134" w:leader="none"/>
        </w:tabs>
        <w:rPr>
          <w:rFonts w:ascii="Liberation Sans" w:hAnsi="Liberation Sans" w:eastAsia="Liberation Sans" w:cs="Liberation Sans"/>
          <w:color w:val="000000" w:themeColor="text1"/>
          <w:spacing w:val="-6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-6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-6"/>
          <w:sz w:val="28"/>
          <w:szCs w:val="28"/>
          <w:highlight w:val="white"/>
        </w:rPr>
        <w:t xml:space="preserve">1.2. 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-6"/>
          <w:sz w:val="28"/>
          <w:szCs w:val="28"/>
          <w:highlight w:val="white"/>
          <w:lang w:eastAsia="ru-RU"/>
        </w:rPr>
        <w:t xml:space="preserve">Приложение 3 </w:t>
      </w:r>
      <w:r>
        <w:rPr>
          <w:rFonts w:ascii="Liberation Sans" w:hAnsi="Liberation Sans" w:eastAsia="Liberation Sans" w:cs="Liberation Sans"/>
          <w:b w:val="0"/>
          <w:bCs w:val="0"/>
          <w:spacing w:val="-6"/>
          <w:sz w:val="28"/>
          <w:szCs w:val="28"/>
        </w:rPr>
        <w:t xml:space="preserve">«</w:t>
      </w:r>
      <w:r>
        <w:rPr>
          <w:rFonts w:ascii="Liberation Sans" w:hAnsi="Liberation Sans" w:eastAsia="Liberation Sans" w:cs="Liberation Sans"/>
          <w:b w:val="0"/>
          <w:bCs w:val="0"/>
          <w:spacing w:val="-6"/>
          <w:sz w:val="28"/>
          <w:szCs w:val="28"/>
        </w:rPr>
        <w:t xml:space="preserve">Перечень индикато</w:t>
      </w:r>
      <w:r>
        <w:rPr>
          <w:rFonts w:ascii="Liberation Sans" w:hAnsi="Liberation Sans" w:eastAsia="Liberation Sans" w:cs="Liberation Sans"/>
          <w:b w:val="0"/>
          <w:bCs w:val="0"/>
          <w:spacing w:val="-6"/>
          <w:sz w:val="28"/>
          <w:szCs w:val="28"/>
        </w:rPr>
        <w:t xml:space="preserve">ров риска нарушения обязательных требований в сфере муниципального земельного контроля</w:t>
      </w:r>
      <w:r>
        <w:rPr>
          <w:rFonts w:ascii="Liberation Sans" w:hAnsi="Liberation Sans" w:eastAsia="Liberation Sans" w:cs="Liberation Sans"/>
          <w:b w:val="0"/>
          <w:bCs w:val="0"/>
          <w:spacing w:val="-6"/>
          <w:sz w:val="28"/>
          <w:szCs w:val="28"/>
        </w:rPr>
        <w:t xml:space="preserve">» </w:t>
      </w:r>
      <w:r>
        <w:rPr>
          <w:rFonts w:ascii="Liberation Sans" w:hAnsi="Liberation Sans" w:eastAsia="Liberation Sans" w:cs="Liberation Sans"/>
          <w:color w:val="000000" w:themeColor="text1"/>
          <w:spacing w:val="-6"/>
          <w:szCs w:val="28"/>
          <w:highlight w:val="white"/>
          <w:lang w:eastAsia="ru-RU"/>
        </w:rPr>
        <w:t xml:space="preserve">изложить в новой редакции согласно приложению </w:t>
      </w:r>
      <w:r>
        <w:rPr>
          <w:rFonts w:ascii="Liberation Sans" w:hAnsi="Liberation Sans" w:eastAsia="Liberation Sans" w:cs="Liberation Sans"/>
          <w:color w:val="000000" w:themeColor="text1"/>
          <w:spacing w:val="-6"/>
          <w:szCs w:val="28"/>
          <w:highlight w:val="white"/>
          <w:lang w:eastAsia="ru-RU"/>
        </w:rPr>
        <w:t xml:space="preserve">к</w:t>
      </w:r>
      <w:r>
        <w:rPr>
          <w:rFonts w:ascii="Liberation Sans" w:hAnsi="Liberation Sans" w:eastAsia="Liberation Sans" w:cs="Liberation Sans"/>
          <w:color w:val="000000" w:themeColor="text1"/>
          <w:spacing w:val="-6"/>
          <w:szCs w:val="28"/>
          <w:highlight w:val="white"/>
          <w:lang w:eastAsia="ru-RU"/>
        </w:rPr>
        <w:t xml:space="preserve"> настоящему решению</w:t>
      </w:r>
      <w:r>
        <w:rPr>
          <w:rFonts w:ascii="Liberation Sans" w:hAnsi="Liberation Sans" w:eastAsia="Liberation Sans" w:cs="Liberation Sans"/>
          <w:color w:val="000000" w:themeColor="text1"/>
          <w:spacing w:val="-6"/>
          <w:szCs w:val="28"/>
          <w:highlight w:val="white"/>
          <w:lang w:eastAsia="ru-RU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pacing w:val="-6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pacing w:val="-6"/>
          <w:highlight w:val="white"/>
        </w:rPr>
      </w:r>
    </w:p>
    <w:p>
      <w:pPr>
        <w:contextualSpacing w:val="0"/>
        <w:ind w:left="0" w:right="0" w:firstLine="709"/>
        <w:jc w:val="both"/>
        <w:spacing w:before="0" w:beforeAutospacing="0" w:after="0" w:line="240" w:lineRule="auto"/>
        <w:tabs>
          <w:tab w:val="left" w:pos="1134" w:leader="none"/>
        </w:tabs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-6"/>
          <w:sz w:val="28"/>
          <w:szCs w:val="28"/>
          <w:highlight w:val="whit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-6"/>
          <w:sz w:val="28"/>
          <w:szCs w:val="28"/>
          <w:highlight w:val="white"/>
        </w:rPr>
        <w:t xml:space="preserve">2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-6"/>
          <w:sz w:val="28"/>
          <w:szCs w:val="28"/>
          <w:highlight w:val="white"/>
        </w:rPr>
        <w:t xml:space="preserve">. 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-6"/>
          <w:sz w:val="28"/>
          <w:szCs w:val="28"/>
          <w:highlight w:val="white"/>
        </w:rPr>
        <w:t xml:space="preserve">Размести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-6"/>
          <w:sz w:val="28"/>
          <w:szCs w:val="28"/>
          <w:highlight w:val="white"/>
        </w:rPr>
        <w:t xml:space="preserve">ть настоящее решение в сетевом издании «Импульс Севера» и на официальном сайте Думы города Новый Уренгой в сети Интернет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-6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-6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-6"/>
          <w:sz w:val="28"/>
          <w:szCs w:val="28"/>
          <w:highlight w:val="white"/>
          <w14:ligatures w14:val="none"/>
        </w:rPr>
      </w:r>
    </w:p>
    <w:p>
      <w:pPr>
        <w:pStyle w:val="755"/>
        <w:contextualSpacing w:val="0"/>
        <w:ind w:left="0" w:right="0" w:firstLine="709"/>
        <w:jc w:val="both"/>
        <w:spacing w:before="0" w:after="0" w:line="240" w:lineRule="auto"/>
        <w:tabs>
          <w:tab w:val="left" w:pos="1134" w:leader="none"/>
        </w:tabs>
        <w:rPr>
          <w:rFonts w:ascii="Liberation Sans" w:hAnsi="Liberation Sans" w:cs="Liberation Sans"/>
          <w:spacing w:val="0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Cs/>
          <w:color w:val="000000" w:themeColor="text1"/>
          <w:spacing w:val="0"/>
          <w:szCs w:val="28"/>
          <w:highlight w:val="none"/>
        </w:rPr>
        <w:t xml:space="preserve">3</w:t>
      </w:r>
      <w:r>
        <w:rPr>
          <w:rFonts w:ascii="Liberation Sans" w:hAnsi="Liberation Sans" w:eastAsia="Liberation Sans" w:cs="Liberation Sans"/>
          <w:bCs/>
          <w:color w:val="000000" w:themeColor="text1"/>
          <w:spacing w:val="0"/>
          <w:szCs w:val="28"/>
          <w:highlight w:val="white"/>
        </w:rPr>
        <w:t xml:space="preserve">. Р</w:t>
      </w:r>
      <w:r>
        <w:rPr>
          <w:rFonts w:ascii="Liberation Sans" w:hAnsi="Liberation Sans" w:eastAsia="Liberation Sans" w:cs="Liberation Sans"/>
          <w:bCs/>
          <w:color w:val="000000" w:themeColor="text1"/>
          <w:spacing w:val="0"/>
          <w:szCs w:val="28"/>
          <w:highlight w:val="white"/>
        </w:rPr>
        <w:t xml:space="preserve">еш</w:t>
      </w:r>
      <w:r>
        <w:rPr>
          <w:rFonts w:ascii="Liberation Sans" w:hAnsi="Liberation Sans" w:eastAsia="Liberation Sans" w:cs="Liberation Sans"/>
          <w:bCs/>
          <w:color w:val="000000" w:themeColor="text1"/>
          <w:spacing w:val="0"/>
          <w:szCs w:val="28"/>
          <w:highlight w:val="white"/>
        </w:rPr>
        <w:t xml:space="preserve">ение вступает в силу </w:t>
      </w:r>
      <w:r>
        <w:rPr>
          <w:rFonts w:ascii="Liberation Sans" w:hAnsi="Liberation Sans" w:cs="Liberation Sans"/>
          <w:bCs/>
          <w:spacing w:val="0"/>
          <w:szCs w:val="28"/>
          <w:highlight w:val="white"/>
        </w:rPr>
        <w:t xml:space="preserve">со дня его официального опубликования.</w:t>
      </w:r>
      <w:r>
        <w:rPr>
          <w:rFonts w:ascii="Liberation Sans" w:hAnsi="Liberation Sans" w:cs="Liberation Sans"/>
          <w:spacing w:val="0"/>
          <w:highlight w:val="white"/>
        </w:rPr>
      </w:r>
      <w:r>
        <w:rPr>
          <w:rFonts w:ascii="Liberation Sans" w:hAnsi="Liberation Sans" w:cs="Liberation Sans"/>
          <w:spacing w:val="0"/>
          <w:highlight w:val="white"/>
        </w:rPr>
      </w:r>
    </w:p>
    <w:p>
      <w:pPr>
        <w:contextualSpacing w:val="0"/>
        <w:jc w:val="left"/>
        <w:spacing w:before="0" w:after="0" w:line="216" w:lineRule="auto"/>
        <w:widowControl w:val="off"/>
        <w:rPr>
          <w:rFonts w:ascii="Liberation Sans" w:hAnsi="Liberation Sans" w:cs="Liberation Sans"/>
          <w:color w:val="000000" w:themeColor="text1"/>
          <w:spacing w:val="0"/>
          <w:sz w:val="24"/>
          <w:szCs w:val="24"/>
          <w:highlight w:val="white"/>
        </w:rPr>
        <w:suppressLineNumbers w:val="0"/>
      </w:pPr>
      <w:r>
        <w:rPr>
          <w:rFonts w:ascii="Liberation Sans" w:hAnsi="Liberation Sans" w:cs="Liberation Sans"/>
          <w:color w:val="000000" w:themeColor="text1"/>
          <w:spacing w:val="0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 w:themeColor="text1"/>
          <w:spacing w:val="0"/>
          <w:sz w:val="24"/>
          <w:szCs w:val="24"/>
          <w:highlight w:val="white"/>
        </w:rPr>
      </w:r>
    </w:p>
    <w:p>
      <w:pPr>
        <w:contextualSpacing w:val="0"/>
        <w:jc w:val="left"/>
        <w:spacing w:before="0" w:after="0" w:line="216" w:lineRule="auto"/>
        <w:widowControl w:val="off"/>
        <w:rPr>
          <w:rFonts w:ascii="Liberation Sans" w:hAnsi="Liberation Sans" w:cs="Liberation Sans"/>
          <w:color w:val="000000" w:themeColor="text1"/>
          <w:spacing w:val="0"/>
          <w:sz w:val="24"/>
          <w:szCs w:val="24"/>
          <w:highlight w:val="white"/>
        </w:rPr>
        <w:suppressLineNumbers w:val="0"/>
      </w:pPr>
      <w:r>
        <w:rPr>
          <w:rFonts w:ascii="Liberation Sans" w:hAnsi="Liberation Sans" w:cs="Liberation Sans"/>
          <w:color w:val="000000" w:themeColor="text1"/>
          <w:spacing w:val="0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 w:themeColor="text1"/>
          <w:spacing w:val="0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 w:themeColor="text1"/>
          <w:spacing w:val="0"/>
          <w:sz w:val="24"/>
          <w:szCs w:val="24"/>
          <w:highlight w:val="white"/>
        </w:rPr>
      </w:r>
    </w:p>
    <w:p>
      <w:pPr>
        <w:pStyle w:val="755"/>
        <w:contextualSpacing w:val="0"/>
        <w:jc w:val="left"/>
        <w:spacing w:before="0" w:after="0" w:line="216" w:lineRule="auto"/>
        <w:widowControl w:val="off"/>
        <w:rPr>
          <w:rFonts w:ascii="Liberation Sans" w:hAnsi="Liberation Sans" w:cs="Liberation Sans"/>
          <w:color w:val="000000" w:themeColor="text1"/>
          <w:spacing w:val="0"/>
          <w:sz w:val="24"/>
          <w:szCs w:val="24"/>
          <w:highlight w:val="white"/>
        </w:rPr>
        <w:suppressLineNumbers w:val="0"/>
      </w:pPr>
      <w:r>
        <w:rPr>
          <w:rFonts w:ascii="Liberation Sans" w:hAnsi="Liberation Sans" w:cs="Liberation Sans"/>
          <w:color w:val="000000" w:themeColor="text1"/>
          <w:spacing w:val="0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 w:themeColor="text1"/>
          <w:spacing w:val="0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 w:themeColor="text1"/>
          <w:spacing w:val="0"/>
          <w:sz w:val="24"/>
          <w:szCs w:val="24"/>
          <w:highlight w:val="white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5"/>
        <w:gridCol w:w="2549"/>
        <w:gridCol w:w="223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755"/>
              <w:jc w:val="both"/>
              <w:spacing w:line="240" w:lineRule="auto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Calibri" w:cs="Liberation Sans"/>
                <w:highlight w:val="white"/>
              </w:rPr>
              <w:t xml:space="preserve">Глава города Новый Уренгой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49" w:type="dxa"/>
            <w:vAlign w:val="top"/>
            <w:textDirection w:val="lrTb"/>
            <w:noWrap w:val="false"/>
          </w:tcPr>
          <w:p>
            <w:pPr>
              <w:pStyle w:val="755"/>
              <w:jc w:val="both"/>
              <w:spacing w:line="240" w:lineRule="auto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Calibri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31" w:type="dxa"/>
            <w:vAlign w:val="top"/>
            <w:textDirection w:val="lrTb"/>
            <w:noWrap w:val="false"/>
          </w:tcPr>
          <w:p>
            <w:pPr>
              <w:pStyle w:val="755"/>
              <w:jc w:val="both"/>
              <w:spacing w:line="240" w:lineRule="auto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Calibri" w:cs="Liberation Sans"/>
                <w:highlight w:val="white"/>
              </w:rPr>
              <w:t xml:space="preserve">А.А. Колодин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pStyle w:val="755"/>
              <w:jc w:val="both"/>
              <w:spacing w:line="240" w:lineRule="auto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Calibri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755"/>
              <w:jc w:val="both"/>
              <w:spacing w:line="240" w:lineRule="auto"/>
              <w:rPr>
                <w:rFonts w:ascii="Liberation Sans" w:hAnsi="Liberation Sans" w:eastAsia="Calibri" w:cs="Liberation Sans"/>
                <w:highlight w:val="white"/>
              </w:rPr>
            </w:pPr>
            <w:r>
              <w:rPr>
                <w:rFonts w:ascii="Liberation Sans" w:hAnsi="Liberation Sans" w:eastAsia="Calibri" w:cs="Liberation Sans"/>
                <w:highlight w:val="white"/>
              </w:rPr>
              <w:t xml:space="preserve">Председатель </w:t>
            </w:r>
            <w:r>
              <w:rPr>
                <w:rFonts w:ascii="Liberation Sans" w:hAnsi="Liberation Sans" w:eastAsia="Calibri" w:cs="Liberation Sans"/>
                <w:highlight w:val="white"/>
              </w:rPr>
              <w:t xml:space="preserve">Думы </w:t>
            </w:r>
            <w:r>
              <w:rPr>
                <w:rFonts w:ascii="Liberation Sans" w:hAnsi="Liberation Sans" w:eastAsia="Calibri" w:cs="Liberation Sans"/>
                <w:highlight w:val="white"/>
              </w:rPr>
            </w:r>
            <w:r>
              <w:rPr>
                <w:rFonts w:ascii="Liberation Sans" w:hAnsi="Liberation Sans" w:eastAsia="Calibri" w:cs="Liberation Sans"/>
                <w:highlight w:val="white"/>
              </w:rPr>
            </w:r>
          </w:p>
          <w:p>
            <w:pPr>
              <w:jc w:val="both"/>
              <w:spacing w:line="240" w:lineRule="auto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Calibri" w:cs="Liberation Sans"/>
                <w:highlight w:val="white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49" w:type="dxa"/>
            <w:vAlign w:val="top"/>
            <w:textDirection w:val="lrTb"/>
            <w:noWrap w:val="false"/>
          </w:tcPr>
          <w:p>
            <w:pPr>
              <w:pStyle w:val="755"/>
              <w:jc w:val="both"/>
              <w:spacing w:line="240" w:lineRule="auto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Calibri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31" w:type="dxa"/>
            <w:vAlign w:val="top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Calibri" w:cs="Liberation Sans"/>
                <w:highlight w:val="non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pStyle w:val="755"/>
              <w:jc w:val="both"/>
              <w:spacing w:line="240" w:lineRule="auto"/>
              <w:rPr>
                <w:rFonts w:ascii="Liberation Sans" w:hAnsi="Liberation Sans" w:eastAsia="Calibri" w:cs="Liberation Sans"/>
                <w:highlight w:val="none"/>
              </w:rPr>
            </w:pPr>
            <w:r>
              <w:rPr>
                <w:rFonts w:ascii="Liberation Sans" w:hAnsi="Liberation Sans" w:eastAsia="Calibri" w:cs="Liberation Sans"/>
                <w:highlight w:val="white"/>
              </w:rPr>
              <w:t xml:space="preserve">П.М. Шумова</w:t>
            </w:r>
            <w:r>
              <w:rPr>
                <w:rFonts w:ascii="Liberation Sans" w:hAnsi="Liberation Sans" w:eastAsia="Calibri" w:cs="Liberation Sans"/>
                <w:highlight w:val="none"/>
              </w:rPr>
            </w:r>
            <w:r>
              <w:rPr>
                <w:rFonts w:ascii="Liberation Sans" w:hAnsi="Liberation Sans" w:eastAsia="Calibri" w:cs="Liberation Sans"/>
                <w:highlight w:val="none"/>
              </w:rPr>
            </w:r>
          </w:p>
        </w:tc>
      </w:tr>
    </w:tbl>
    <w:p>
      <w:pPr>
        <w:jc w:val="both"/>
        <w:spacing w:line="240" w:lineRule="auto"/>
        <w:widowControl w:val="off"/>
        <w:rPr>
          <w:rFonts w:ascii="Liberation Sans" w:hAnsi="Liberation Sans" w:cs="Liberation Sans"/>
          <w:color w:val="ff0000"/>
          <w:highlight w:val="white"/>
        </w:rPr>
        <w:sectPr>
          <w:headerReference w:type="default" r:id="rId9"/>
          <w:footnotePr/>
          <w:endnotePr/>
          <w:type w:val="nextPage"/>
          <w:pgSz w:w="11900" w:h="16820" w:orient="portrait"/>
          <w:pgMar w:top="964" w:right="850" w:bottom="964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Liberation Sans" w:hAnsi="Liberation Sans" w:cs="Liberation Sans"/>
          <w:color w:val="ff0000"/>
          <w:highlight w:val="none"/>
        </w:rPr>
      </w:r>
      <w:r>
        <w:rPr>
          <w:rFonts w:ascii="Liberation Sans" w:hAnsi="Liberation Sans" w:cs="Liberation Sans"/>
          <w:color w:val="ff0000"/>
          <w:highlight w:val="white"/>
        </w:rPr>
      </w:r>
      <w:r>
        <w:rPr>
          <w:rFonts w:ascii="Liberation Sans" w:hAnsi="Liberation Sans" w:cs="Liberation Sans"/>
          <w:color w:val="ff0000"/>
          <w:highlight w:val="white"/>
        </w:rPr>
      </w:r>
    </w:p>
    <w:p>
      <w:pPr>
        <w:ind w:left="4956" w:firstLine="708"/>
        <w:jc w:val="both"/>
        <w:spacing w:line="240" w:lineRule="auto"/>
        <w:rPr>
          <w:rFonts w:ascii="Liberation Sans" w:hAnsi="Liberation Sans" w:cs="Liberation Sans"/>
          <w:strike/>
          <w:color w:val="000000" w:themeColor="text1"/>
          <w:highlight w:val="white"/>
        </w:rPr>
      </w:pPr>
      <w:r>
        <w:rPr>
          <w:rFonts w:ascii="Liberation Sans" w:hAnsi="Liberation Sans" w:cs="Liberation Sans"/>
          <w:bCs/>
          <w:color w:val="000000" w:themeColor="text1"/>
          <w:sz w:val="28"/>
          <w:szCs w:val="28"/>
          <w:highlight w:val="white"/>
        </w:rPr>
        <w:t xml:space="preserve">Приложение</w:t>
      </w:r>
      <w:r>
        <w:rPr>
          <w:rFonts w:ascii="Liberation Sans" w:hAnsi="Liberation Sans" w:cs="Liberation Sans"/>
          <w:strike/>
          <w:color w:val="000000" w:themeColor="text1"/>
          <w:highlight w:val="white"/>
        </w:rPr>
      </w:r>
      <w:r>
        <w:rPr>
          <w:rFonts w:ascii="Liberation Sans" w:hAnsi="Liberation Sans" w:cs="Liberation Sans"/>
          <w:strike/>
          <w:color w:val="000000" w:themeColor="text1"/>
          <w:highlight w:val="white"/>
        </w:rPr>
      </w:r>
    </w:p>
    <w:p>
      <w:pPr>
        <w:ind w:left="4956" w:firstLine="708"/>
        <w:jc w:val="both"/>
        <w:spacing w:line="240" w:lineRule="auto"/>
        <w:rPr>
          <w:rFonts w:ascii="Liberation Sans" w:hAnsi="Liberation Sans" w:cs="Liberation Sans"/>
          <w:strike w:val="0"/>
          <w:color w:val="000000" w:themeColor="text1"/>
          <w:highlight w:val="white"/>
        </w:rPr>
      </w:pPr>
      <w:r>
        <w:rPr>
          <w:rFonts w:ascii="Liberation Sans" w:hAnsi="Liberation Sans" w:cs="Liberation Sans"/>
          <w:strike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strike w:val="0"/>
          <w:color w:val="000000" w:themeColor="text1"/>
          <w:highlight w:val="white"/>
        </w:rPr>
      </w:r>
      <w:r>
        <w:rPr>
          <w:rFonts w:ascii="Liberation Sans" w:hAnsi="Liberation Sans" w:cs="Liberation Sans"/>
          <w:strike w:val="0"/>
          <w:color w:val="000000" w:themeColor="text1"/>
          <w:highlight w:val="white"/>
        </w:rPr>
      </w:r>
    </w:p>
    <w:p>
      <w:pPr>
        <w:ind w:left="5664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к решению Думы 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left="5664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left="5664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от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30.04.2026 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№ 69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954"/>
        <w:jc w:val="center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954"/>
        <w:jc w:val="center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954"/>
        <w:jc w:val="center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954"/>
        <w:jc w:val="center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Перечень индикаторов риска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954"/>
        <w:jc w:val="center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нарушения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обязательных требований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br/>
        <w:t xml:space="preserve">в сфере муниципального земельного контроля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Style w:val="954"/>
        <w:ind w:left="0" w:right="0" w:firstLine="709"/>
        <w:jc w:val="both"/>
        <w:spacing w:before="0" w:beforeAutospacing="0" w:after="0" w:afterAutospacing="0" w:line="240" w:lineRule="auto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Liberation Sans" w:hAnsi="Liberation Sans" w:eastAsia="Liberation Sans" w:cs="Liberation San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1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есоответствие площади используемого контролируемым лицом земельного участка, определенной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в результате проведения контрольного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мероприятия бе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з взаимодействия с контролируемым лицом, площади земельного</w:t>
      </w:r>
      <w:r>
        <w:rPr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участка, сведения о которой содержатся в Едином государственном реестре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недвижимости.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Liberation Sans" w:hAnsi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2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есоответствие использования (неиспользование) контролируемым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лицом земельного участка, выявленное в результате проведения контрольного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мероприятия без взаимодействия </w:t>
        <w:br/>
        <w:t xml:space="preserve">с контролируемым лицом, виду (видам)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разрешенного использования земельного участка, сведения о которых содержатся в</w:t>
      </w:r>
      <w:r>
        <w:rPr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Едином госу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дарственном реестре недвижимости и (или) предусмотренным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градостроительным регламентом соответствующей территориальной зоны.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3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тсутствие объектов капитального строительства, ведения строительных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работ, связанных с возведением объектов капитального строительс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тва на</w:t>
      </w:r>
      <w:r>
        <w:rPr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земельном участке, предназначенном для жилищного или иного строительства,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выявленное по результатам проведения контрольных мероприятий без</w:t>
      </w:r>
      <w:r>
        <w:rPr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взаимодействия </w:t>
        <w:br/>
        <w:t xml:space="preserve">с контролируемым лицом, в случае, если обязанность </w:t>
        <w:br/>
        <w:t xml:space="preserve">по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использованию такого земельного участка в течение установленного срока</w:t>
      </w:r>
      <w:r>
        <w:rPr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предусмотрена федеральным законом.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/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аличие на земельном участке, имеющем кате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горию земель – земли сельскохозяйственного назначения, специализированной техники, используемой для снятия и (или) перемещения плодородного слоя почвы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71"/>
        <w:ind w:firstLine="709"/>
        <w:jc w:val="both"/>
        <w:spacing w:before="0" w:beforeAutospacing="0" w:after="0" w:afterAutospacing="0" w:line="240" w:lineRule="auto"/>
        <w:tabs>
          <w:tab w:val="left" w:pos="1189" w:leader="none"/>
        </w:tabs>
        <w:rPr>
          <w:rFonts w:ascii="Liberation Sans" w:hAnsi="Liberation Sans" w:cs="Liberation Sans"/>
          <w:b/>
          <w:bCs/>
          <w:strike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5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аличие на земельном участке, имеющем категорию земель – земли сельскохозяйственного назначения, приз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наков негативных процессов, влияющих на состояние земель сельскохозяйственного назначения и уровень плодородия почвы (водная и ветровая эрозия, сели, подтопление, заболачивание, засоление, иссушение, уплотнение, загрязнение химическими веществами, в том чи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сле радиоактивными, иными веществами и микроорганизмами, загрязнение отходами производства и потребления).</w:t>
      </w:r>
      <w:r>
        <w:rPr>
          <w:rFonts w:ascii="Liberation Sans" w:hAnsi="Liberation Sans" w:cs="Liberation Sans"/>
          <w:b/>
          <w:bCs/>
          <w:strike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strike/>
          <w:color w:val="000000" w:themeColor="text1"/>
          <w:sz w:val="28"/>
          <w:szCs w:val="28"/>
          <w:highlight w:val="none"/>
        </w:rPr>
      </w:r>
    </w:p>
    <w:sectPr>
      <w:headerReference w:type="default" r:id="rId10"/>
      <w:footnotePr/>
      <w:endnotePr/>
      <w:type w:val="nextPage"/>
      <w:pgSz w:w="11900" w:h="16820" w:orient="portrait"/>
      <w:pgMar w:top="1134" w:right="850" w:bottom="1134" w:left="1701" w:header="567" w:footer="72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 CYR">
    <w:panose1 w:val="020206030504050203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Liberation Serif">
    <w:panose1 w:val="02020603050405020304"/>
  </w:font>
  <w:font w:name="Times New Roman">
    <w:panose1 w:val="02020603050405020304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3"/>
      <w:jc w:val="center"/>
      <w:rPr>
        <w:rFonts w:ascii="Liberation Sans" w:hAnsi="Liberation Sans" w:cs="Liberation Sans"/>
      </w:rPr>
    </w:pPr>
    <w:r>
      <w:rPr>
        <w:rFonts w:ascii="Liberation Sans" w:hAnsi="Liberation Sans" w:eastAsia="Liberation Sans" w:cs="Liberation Sans"/>
      </w:rPr>
      <w:t xml:space="preserve">2</w:t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  <w:p>
    <w:pPr>
      <w:pStyle w:val="803"/>
      <w:rPr>
        <w:rFonts w:ascii="Liberation Sans" w:hAnsi="Liberation Sans" w:cs="Liberation Sans"/>
      </w:rPr>
    </w:pPr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3"/>
      <w:jc w:val="center"/>
      <w:rPr>
        <w:rFonts w:ascii="Liberation Sans" w:hAnsi="Liberation Sans" w:cs="Liberation Sans"/>
      </w:rPr>
    </w:pPr>
    <w:fldSimple w:instr="PAGE \* MERGEFORMAT">
      <w:r>
        <w:rPr>
          <w:rFonts w:ascii="Liberation Sans" w:hAnsi="Liberation Sans" w:eastAsia="Liberation Sans" w:cs="Liberation Sans"/>
        </w:rPr>
        <w:t xml:space="preserve">1</w:t>
      </w:r>
    </w:fldSimple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  <w:p>
    <w:pPr>
      <w:pStyle w:val="803"/>
      <w:rPr>
        <w:rFonts w:ascii="Liberation Sans" w:hAnsi="Liberation Sans" w:cs="Liberation Sans"/>
      </w:rPr>
    </w:pPr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Times New Roman CYR" w:hAnsi="Times New Roman CYR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suff w:val="tab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 w:cs="Times New Roman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4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6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8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60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4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6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206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9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5">
    <w:name w:val="Caption Char"/>
    <w:basedOn w:val="807"/>
    <w:link w:val="805"/>
    <w:uiPriority w:val="99"/>
  </w:style>
  <w:style w:type="table" w:styleId="736">
    <w:name w:val="Plain Table 1"/>
    <w:basedOn w:val="7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basedOn w:val="7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basedOn w:val="7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5 Dark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7 Colorful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6 Colorful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4">
    <w:name w:val="List Table 7 Colorful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55" w:default="1">
    <w:name w:val="Normal"/>
    <w:qFormat/>
    <w:rPr>
      <w:sz w:val="28"/>
      <w:szCs w:val="28"/>
    </w:rPr>
  </w:style>
  <w:style w:type="paragraph" w:styleId="756">
    <w:name w:val="Heading 1"/>
    <w:basedOn w:val="755"/>
    <w:next w:val="755"/>
    <w:link w:val="7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7">
    <w:name w:val="Heading 2"/>
    <w:basedOn w:val="755"/>
    <w:next w:val="755"/>
    <w:link w:val="7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8">
    <w:name w:val="Heading 3"/>
    <w:basedOn w:val="755"/>
    <w:next w:val="755"/>
    <w:link w:val="7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9">
    <w:name w:val="Heading 4"/>
    <w:basedOn w:val="755"/>
    <w:next w:val="755"/>
    <w:link w:val="7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0">
    <w:name w:val="Heading 5"/>
    <w:basedOn w:val="755"/>
    <w:next w:val="755"/>
    <w:link w:val="7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1">
    <w:name w:val="Heading 6"/>
    <w:basedOn w:val="755"/>
    <w:next w:val="755"/>
    <w:link w:val="7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2">
    <w:name w:val="Heading 7"/>
    <w:basedOn w:val="755"/>
    <w:next w:val="755"/>
    <w:link w:val="7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3">
    <w:name w:val="Heading 8"/>
    <w:basedOn w:val="755"/>
    <w:next w:val="755"/>
    <w:link w:val="7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4">
    <w:name w:val="Heading 9"/>
    <w:basedOn w:val="755"/>
    <w:next w:val="755"/>
    <w:link w:val="7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5" w:default="1">
    <w:name w:val="Default Paragraph Font"/>
    <w:uiPriority w:val="1"/>
    <w:semiHidden/>
    <w:unhideWhenUsed/>
  </w:style>
  <w:style w:type="table" w:styleId="7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7" w:default="1">
    <w:name w:val="No List"/>
    <w:uiPriority w:val="99"/>
    <w:semiHidden/>
    <w:unhideWhenUsed/>
  </w:style>
  <w:style w:type="character" w:styleId="768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69" w:customStyle="1">
    <w:name w:val="Heading 2 Char"/>
    <w:uiPriority w:val="9"/>
    <w:rPr>
      <w:rFonts w:ascii="Arial" w:hAnsi="Arial" w:eastAsia="Arial" w:cs="Arial"/>
      <w:sz w:val="34"/>
    </w:rPr>
  </w:style>
  <w:style w:type="character" w:styleId="770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71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72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73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74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5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76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77" w:customStyle="1">
    <w:name w:val="Title Char"/>
    <w:uiPriority w:val="10"/>
    <w:rPr>
      <w:sz w:val="48"/>
      <w:szCs w:val="48"/>
    </w:rPr>
  </w:style>
  <w:style w:type="character" w:styleId="778" w:customStyle="1">
    <w:name w:val="Subtitle Char"/>
    <w:uiPriority w:val="11"/>
    <w:rPr>
      <w:sz w:val="24"/>
      <w:szCs w:val="24"/>
    </w:rPr>
  </w:style>
  <w:style w:type="character" w:styleId="779" w:customStyle="1">
    <w:name w:val="Quote Char"/>
    <w:uiPriority w:val="29"/>
    <w:rPr>
      <w:i/>
    </w:rPr>
  </w:style>
  <w:style w:type="character" w:styleId="780" w:customStyle="1">
    <w:name w:val="Intense Quote Char"/>
    <w:uiPriority w:val="30"/>
    <w:rPr>
      <w:i/>
    </w:rPr>
  </w:style>
  <w:style w:type="character" w:styleId="781" w:customStyle="1">
    <w:name w:val="Название объекта Знак"/>
    <w:link w:val="807"/>
    <w:uiPriority w:val="99"/>
  </w:style>
  <w:style w:type="character" w:styleId="782" w:customStyle="1">
    <w:name w:val="Footnote Text Char"/>
    <w:uiPriority w:val="99"/>
    <w:rPr>
      <w:sz w:val="18"/>
    </w:rPr>
  </w:style>
  <w:style w:type="character" w:styleId="783" w:customStyle="1">
    <w:name w:val="Endnote Text Char"/>
    <w:uiPriority w:val="99"/>
    <w:rPr>
      <w:sz w:val="20"/>
    </w:rPr>
  </w:style>
  <w:style w:type="character" w:styleId="784" w:customStyle="1">
    <w:name w:val="Заголовок 1 Знак"/>
    <w:link w:val="756"/>
    <w:uiPriority w:val="9"/>
    <w:rPr>
      <w:rFonts w:ascii="Arial" w:hAnsi="Arial" w:eastAsia="Arial" w:cs="Arial"/>
      <w:sz w:val="40"/>
      <w:szCs w:val="40"/>
    </w:rPr>
  </w:style>
  <w:style w:type="character" w:styleId="785" w:customStyle="1">
    <w:name w:val="Заголовок 2 Знак"/>
    <w:link w:val="757"/>
    <w:uiPriority w:val="9"/>
    <w:rPr>
      <w:rFonts w:ascii="Arial" w:hAnsi="Arial" w:eastAsia="Arial" w:cs="Arial"/>
      <w:sz w:val="34"/>
    </w:rPr>
  </w:style>
  <w:style w:type="character" w:styleId="786" w:customStyle="1">
    <w:name w:val="Заголовок 3 Знак"/>
    <w:link w:val="758"/>
    <w:uiPriority w:val="9"/>
    <w:rPr>
      <w:rFonts w:ascii="Arial" w:hAnsi="Arial" w:eastAsia="Arial" w:cs="Arial"/>
      <w:sz w:val="30"/>
      <w:szCs w:val="30"/>
    </w:rPr>
  </w:style>
  <w:style w:type="character" w:styleId="787" w:customStyle="1">
    <w:name w:val="Заголовок 4 Знак"/>
    <w:link w:val="759"/>
    <w:uiPriority w:val="9"/>
    <w:rPr>
      <w:rFonts w:ascii="Arial" w:hAnsi="Arial" w:eastAsia="Arial" w:cs="Arial"/>
      <w:b/>
      <w:bCs/>
      <w:sz w:val="26"/>
      <w:szCs w:val="26"/>
    </w:rPr>
  </w:style>
  <w:style w:type="character" w:styleId="788" w:customStyle="1">
    <w:name w:val="Заголовок 5 Знак"/>
    <w:link w:val="760"/>
    <w:uiPriority w:val="9"/>
    <w:rPr>
      <w:rFonts w:ascii="Arial" w:hAnsi="Arial" w:eastAsia="Arial" w:cs="Arial"/>
      <w:b/>
      <w:bCs/>
      <w:sz w:val="24"/>
      <w:szCs w:val="24"/>
    </w:rPr>
  </w:style>
  <w:style w:type="character" w:styleId="789" w:customStyle="1">
    <w:name w:val="Заголовок 6 Знак"/>
    <w:link w:val="761"/>
    <w:uiPriority w:val="9"/>
    <w:rPr>
      <w:rFonts w:ascii="Arial" w:hAnsi="Arial" w:eastAsia="Arial" w:cs="Arial"/>
      <w:b/>
      <w:bCs/>
      <w:sz w:val="22"/>
      <w:szCs w:val="22"/>
    </w:rPr>
  </w:style>
  <w:style w:type="character" w:styleId="790" w:customStyle="1">
    <w:name w:val="Заголовок 7 Знак"/>
    <w:link w:val="7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1" w:customStyle="1">
    <w:name w:val="Заголовок 8 Знак"/>
    <w:link w:val="763"/>
    <w:uiPriority w:val="9"/>
    <w:rPr>
      <w:rFonts w:ascii="Arial" w:hAnsi="Arial" w:eastAsia="Arial" w:cs="Arial"/>
      <w:i/>
      <w:iCs/>
      <w:sz w:val="22"/>
      <w:szCs w:val="22"/>
    </w:rPr>
  </w:style>
  <w:style w:type="character" w:styleId="792" w:customStyle="1">
    <w:name w:val="Заголовок 9 Знак"/>
    <w:link w:val="764"/>
    <w:uiPriority w:val="9"/>
    <w:rPr>
      <w:rFonts w:ascii="Arial" w:hAnsi="Arial" w:eastAsia="Arial" w:cs="Arial"/>
      <w:i/>
      <w:iCs/>
      <w:sz w:val="21"/>
      <w:szCs w:val="21"/>
    </w:rPr>
  </w:style>
  <w:style w:type="paragraph" w:styleId="793">
    <w:name w:val="List Paragraph"/>
    <w:basedOn w:val="755"/>
    <w:uiPriority w:val="34"/>
    <w:qFormat/>
    <w:pPr>
      <w:contextualSpacing/>
      <w:ind w:left="720"/>
    </w:pPr>
  </w:style>
  <w:style w:type="paragraph" w:styleId="794">
    <w:name w:val="No Spacing"/>
    <w:uiPriority w:val="1"/>
    <w:qFormat/>
    <w:rPr>
      <w:lang w:eastAsia="zh-CN"/>
    </w:rPr>
  </w:style>
  <w:style w:type="paragraph" w:styleId="795">
    <w:name w:val="Title"/>
    <w:basedOn w:val="755"/>
    <w:next w:val="755"/>
    <w:link w:val="7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6" w:customStyle="1">
    <w:name w:val="Заголовок Знак"/>
    <w:link w:val="795"/>
    <w:uiPriority w:val="10"/>
    <w:rPr>
      <w:sz w:val="48"/>
      <w:szCs w:val="48"/>
    </w:rPr>
  </w:style>
  <w:style w:type="paragraph" w:styleId="797">
    <w:name w:val="Subtitle"/>
    <w:basedOn w:val="755"/>
    <w:next w:val="755"/>
    <w:link w:val="798"/>
    <w:uiPriority w:val="11"/>
    <w:qFormat/>
    <w:pPr>
      <w:spacing w:before="200" w:after="200"/>
    </w:pPr>
    <w:rPr>
      <w:sz w:val="24"/>
      <w:szCs w:val="24"/>
    </w:rPr>
  </w:style>
  <w:style w:type="character" w:styleId="798" w:customStyle="1">
    <w:name w:val="Подзаголовок Знак"/>
    <w:link w:val="797"/>
    <w:uiPriority w:val="11"/>
    <w:rPr>
      <w:sz w:val="24"/>
      <w:szCs w:val="24"/>
    </w:rPr>
  </w:style>
  <w:style w:type="paragraph" w:styleId="799">
    <w:name w:val="Quote"/>
    <w:basedOn w:val="755"/>
    <w:next w:val="755"/>
    <w:link w:val="800"/>
    <w:uiPriority w:val="29"/>
    <w:qFormat/>
    <w:pPr>
      <w:ind w:left="720" w:right="720"/>
    </w:pPr>
    <w:rPr>
      <w:i/>
    </w:rPr>
  </w:style>
  <w:style w:type="character" w:styleId="800" w:customStyle="1">
    <w:name w:val="Цитата 2 Знак"/>
    <w:link w:val="799"/>
    <w:uiPriority w:val="29"/>
    <w:rPr>
      <w:i/>
    </w:rPr>
  </w:style>
  <w:style w:type="paragraph" w:styleId="801">
    <w:name w:val="Intense Quote"/>
    <w:basedOn w:val="755"/>
    <w:next w:val="755"/>
    <w:link w:val="8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2" w:customStyle="1">
    <w:name w:val="Выделенная цитата Знак"/>
    <w:link w:val="801"/>
    <w:uiPriority w:val="30"/>
    <w:rPr>
      <w:i/>
    </w:rPr>
  </w:style>
  <w:style w:type="paragraph" w:styleId="803">
    <w:name w:val="Header"/>
    <w:basedOn w:val="755"/>
    <w:link w:val="956"/>
    <w:pPr>
      <w:tabs>
        <w:tab w:val="center" w:pos="4153" w:leader="none"/>
        <w:tab w:val="right" w:pos="8306" w:leader="none"/>
      </w:tabs>
    </w:pPr>
  </w:style>
  <w:style w:type="character" w:styleId="804" w:customStyle="1">
    <w:name w:val="Header Char"/>
    <w:uiPriority w:val="99"/>
  </w:style>
  <w:style w:type="paragraph" w:styleId="805">
    <w:name w:val="Footer"/>
    <w:basedOn w:val="755"/>
    <w:link w:val="80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06" w:customStyle="1">
    <w:name w:val="Footer Char"/>
    <w:uiPriority w:val="99"/>
  </w:style>
  <w:style w:type="paragraph" w:styleId="807">
    <w:name w:val="Caption"/>
    <w:basedOn w:val="755"/>
    <w:next w:val="755"/>
    <w:link w:val="78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08" w:customStyle="1">
    <w:name w:val="Нижний колонтитул Знак"/>
    <w:link w:val="805"/>
    <w:uiPriority w:val="99"/>
  </w:style>
  <w:style w:type="table" w:styleId="809">
    <w:name w:val="Table Grid"/>
    <w:basedOn w:val="766"/>
    <w:tblPr/>
  </w:style>
  <w:style w:type="table" w:styleId="810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1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2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3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35">
    <w:name w:val="Hyperlink"/>
    <w:uiPriority w:val="99"/>
    <w:unhideWhenUsed/>
    <w:rPr>
      <w:color w:val="0000ff"/>
      <w:u w:val="single"/>
    </w:rPr>
  </w:style>
  <w:style w:type="paragraph" w:styleId="936">
    <w:name w:val="footnote text"/>
    <w:basedOn w:val="755"/>
    <w:link w:val="937"/>
    <w:uiPriority w:val="99"/>
    <w:semiHidden/>
    <w:unhideWhenUsed/>
    <w:pPr>
      <w:spacing w:after="40"/>
    </w:pPr>
    <w:rPr>
      <w:sz w:val="18"/>
    </w:rPr>
  </w:style>
  <w:style w:type="character" w:styleId="937" w:customStyle="1">
    <w:name w:val="Текст сноски Знак"/>
    <w:link w:val="936"/>
    <w:uiPriority w:val="99"/>
    <w:rPr>
      <w:sz w:val="18"/>
    </w:rPr>
  </w:style>
  <w:style w:type="character" w:styleId="938">
    <w:name w:val="footnote reference"/>
    <w:uiPriority w:val="99"/>
    <w:unhideWhenUsed/>
    <w:rPr>
      <w:vertAlign w:val="superscript"/>
    </w:rPr>
  </w:style>
  <w:style w:type="paragraph" w:styleId="939">
    <w:name w:val="endnote text"/>
    <w:basedOn w:val="755"/>
    <w:link w:val="940"/>
    <w:uiPriority w:val="99"/>
    <w:semiHidden/>
    <w:unhideWhenUsed/>
    <w:rPr>
      <w:sz w:val="20"/>
    </w:rPr>
  </w:style>
  <w:style w:type="character" w:styleId="940" w:customStyle="1">
    <w:name w:val="Текст концевой сноски Знак"/>
    <w:link w:val="939"/>
    <w:uiPriority w:val="99"/>
    <w:rPr>
      <w:sz w:val="20"/>
    </w:rPr>
  </w:style>
  <w:style w:type="character" w:styleId="941">
    <w:name w:val="endnote reference"/>
    <w:uiPriority w:val="99"/>
    <w:semiHidden/>
    <w:unhideWhenUsed/>
    <w:rPr>
      <w:vertAlign w:val="superscript"/>
    </w:rPr>
  </w:style>
  <w:style w:type="paragraph" w:styleId="942">
    <w:name w:val="toc 1"/>
    <w:basedOn w:val="755"/>
    <w:next w:val="755"/>
    <w:uiPriority w:val="39"/>
    <w:unhideWhenUsed/>
    <w:pPr>
      <w:spacing w:after="57"/>
    </w:pPr>
  </w:style>
  <w:style w:type="paragraph" w:styleId="943">
    <w:name w:val="toc 2"/>
    <w:basedOn w:val="755"/>
    <w:next w:val="755"/>
    <w:uiPriority w:val="39"/>
    <w:unhideWhenUsed/>
    <w:pPr>
      <w:ind w:left="283"/>
      <w:spacing w:after="57"/>
    </w:pPr>
  </w:style>
  <w:style w:type="paragraph" w:styleId="944">
    <w:name w:val="toc 3"/>
    <w:basedOn w:val="755"/>
    <w:next w:val="755"/>
    <w:uiPriority w:val="39"/>
    <w:unhideWhenUsed/>
    <w:pPr>
      <w:ind w:left="567"/>
      <w:spacing w:after="57"/>
    </w:pPr>
  </w:style>
  <w:style w:type="paragraph" w:styleId="945">
    <w:name w:val="toc 4"/>
    <w:basedOn w:val="755"/>
    <w:next w:val="755"/>
    <w:uiPriority w:val="39"/>
    <w:unhideWhenUsed/>
    <w:pPr>
      <w:ind w:left="850"/>
      <w:spacing w:after="57"/>
    </w:pPr>
  </w:style>
  <w:style w:type="paragraph" w:styleId="946">
    <w:name w:val="toc 5"/>
    <w:basedOn w:val="755"/>
    <w:next w:val="755"/>
    <w:uiPriority w:val="39"/>
    <w:unhideWhenUsed/>
    <w:pPr>
      <w:ind w:left="1134"/>
      <w:spacing w:after="57"/>
    </w:pPr>
  </w:style>
  <w:style w:type="paragraph" w:styleId="947">
    <w:name w:val="toc 6"/>
    <w:basedOn w:val="755"/>
    <w:next w:val="755"/>
    <w:uiPriority w:val="39"/>
    <w:unhideWhenUsed/>
    <w:pPr>
      <w:ind w:left="1417"/>
      <w:spacing w:after="57"/>
    </w:pPr>
  </w:style>
  <w:style w:type="paragraph" w:styleId="948">
    <w:name w:val="toc 7"/>
    <w:basedOn w:val="755"/>
    <w:next w:val="755"/>
    <w:uiPriority w:val="39"/>
    <w:unhideWhenUsed/>
    <w:pPr>
      <w:ind w:left="1701"/>
      <w:spacing w:after="57"/>
    </w:pPr>
  </w:style>
  <w:style w:type="paragraph" w:styleId="949">
    <w:name w:val="toc 8"/>
    <w:basedOn w:val="755"/>
    <w:next w:val="755"/>
    <w:uiPriority w:val="39"/>
    <w:unhideWhenUsed/>
    <w:pPr>
      <w:ind w:left="1984"/>
      <w:spacing w:after="57"/>
    </w:pPr>
  </w:style>
  <w:style w:type="paragraph" w:styleId="950">
    <w:name w:val="toc 9"/>
    <w:basedOn w:val="755"/>
    <w:next w:val="755"/>
    <w:uiPriority w:val="39"/>
    <w:unhideWhenUsed/>
    <w:pPr>
      <w:ind w:left="2268"/>
      <w:spacing w:after="57"/>
    </w:pPr>
  </w:style>
  <w:style w:type="paragraph" w:styleId="951">
    <w:name w:val="TOC Heading"/>
    <w:uiPriority w:val="39"/>
    <w:unhideWhenUsed/>
    <w:rPr>
      <w:lang w:eastAsia="zh-CN"/>
    </w:rPr>
  </w:style>
  <w:style w:type="paragraph" w:styleId="952">
    <w:name w:val="table of figures"/>
    <w:basedOn w:val="755"/>
    <w:next w:val="755"/>
    <w:uiPriority w:val="99"/>
    <w:unhideWhenUsed/>
  </w:style>
  <w:style w:type="paragraph" w:styleId="953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54" w:customStyle="1">
    <w:name w:val="ConsPlusTitle"/>
    <w:rPr>
      <w:b/>
      <w:bCs/>
      <w:sz w:val="24"/>
      <w:szCs w:val="24"/>
    </w:rPr>
  </w:style>
  <w:style w:type="paragraph" w:styleId="955" w:customStyle="1">
    <w:name w:val="Знак"/>
    <w:basedOn w:val="75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956" w:customStyle="1">
    <w:name w:val="Верхний колонтитул Знак"/>
    <w:link w:val="803"/>
    <w:rPr>
      <w:sz w:val="28"/>
      <w:szCs w:val="28"/>
      <w:lang w:val="ru-RU" w:eastAsia="ru-RU" w:bidi="ar-SA"/>
    </w:rPr>
  </w:style>
  <w:style w:type="paragraph" w:styleId="957" w:customStyle="1">
    <w:name w:val="Основной текст с отступом 21"/>
    <w:uiPriority w:val="99"/>
    <w:pPr>
      <w:ind w:firstLine="709"/>
      <w:jc w:val="both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8"/>
    </w:rPr>
  </w:style>
  <w:style w:type="paragraph" w:styleId="958" w:customStyle="1">
    <w:name w:val="ConsNormal"/>
    <w:pPr>
      <w:ind w:firstLine="7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/>
    </w:rPr>
  </w:style>
  <w:style w:type="character" w:styleId="959" w:customStyle="1">
    <w:name w:val="Цветовое выделение для Текст"/>
    <w:rPr>
      <w:rFonts w:ascii="Arial" w:hAnsi="Arial" w:eastAsia="Arial" w:cs="Arial"/>
      <w:sz w:val="26"/>
      <w:szCs w:val="26"/>
      <w:lang w:val="ru-RU" w:bidi="ru-RU"/>
    </w:rPr>
  </w:style>
  <w:style w:type="paragraph" w:styleId="960" w:customStyle="1">
    <w:name w:val="s_15"/>
    <w:basedOn w:val="755"/>
    <w:pPr>
      <w:spacing w:before="100" w:beforeAutospacing="1" w:after="100" w:afterAutospacing="1"/>
    </w:pPr>
    <w:rPr>
      <w:sz w:val="24"/>
      <w:szCs w:val="24"/>
    </w:rPr>
  </w:style>
  <w:style w:type="character" w:styleId="961" w:customStyle="1">
    <w:name w:val="s_10"/>
  </w:style>
  <w:style w:type="paragraph" w:styleId="962" w:customStyle="1">
    <w:name w:val="s_1"/>
    <w:basedOn w:val="755"/>
    <w:pPr>
      <w:spacing w:before="100" w:beforeAutospacing="1" w:after="100" w:afterAutospacing="1"/>
    </w:pPr>
    <w:rPr>
      <w:sz w:val="24"/>
      <w:szCs w:val="24"/>
    </w:rPr>
  </w:style>
  <w:style w:type="character" w:styleId="963">
    <w:name w:val="Emphasis"/>
    <w:uiPriority w:val="20"/>
    <w:qFormat/>
    <w:rPr>
      <w:i/>
      <w:iCs/>
    </w:rPr>
  </w:style>
  <w:style w:type="paragraph" w:styleId="964">
    <w:name w:val="Balloon Text"/>
    <w:basedOn w:val="755"/>
    <w:link w:val="965"/>
    <w:uiPriority w:val="99"/>
    <w:semiHidden/>
    <w:unhideWhenUsed/>
    <w:rPr>
      <w:rFonts w:ascii="Tahoma" w:hAnsi="Tahoma" w:cs="Tahoma"/>
      <w:sz w:val="16"/>
      <w:szCs w:val="16"/>
    </w:rPr>
  </w:style>
  <w:style w:type="character" w:styleId="965" w:customStyle="1">
    <w:name w:val="Текст выноски Знак"/>
    <w:link w:val="964"/>
    <w:uiPriority w:val="99"/>
    <w:semiHidden/>
    <w:rPr>
      <w:rFonts w:ascii="Tahoma" w:hAnsi="Tahoma" w:cs="Tahoma"/>
      <w:sz w:val="16"/>
      <w:szCs w:val="16"/>
    </w:rPr>
  </w:style>
  <w:style w:type="character" w:styleId="966" w:customStyle="1">
    <w:name w:val="docdata"/>
  </w:style>
  <w:style w:type="character" w:styleId="967" w:customStyle="1">
    <w:name w:val="Интернет-ссылка"/>
    <w:rPr>
      <w:color w:val="000080"/>
      <w:u w:val="single"/>
    </w:rPr>
  </w:style>
  <w:style w:type="paragraph" w:styleId="968" w:customStyle="1">
    <w:name w:val="pt-a-000030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0" w:after="10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69" w:customStyle="1">
    <w:name w:val="pt-a0"/>
  </w:style>
  <w:style w:type="paragraph" w:styleId="970" w:customStyle="1">
    <w:name w:val="pt-a-000027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0" w:after="10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1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erif" w:hAnsi="Liberation Serif" w:eastAsia="Liberation Serif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431</cp:revision>
  <dcterms:created xsi:type="dcterms:W3CDTF">2008-11-10T06:13:00Z</dcterms:created>
  <dcterms:modified xsi:type="dcterms:W3CDTF">2026-04-29T06:44:06Z</dcterms:modified>
  <cp:version>786432</cp:version>
</cp:coreProperties>
</file>