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0"/>
        <w:jc w:val="center"/>
        <w:rPr>
          <w:rFonts w:ascii="Liberation Sans" w:hAnsi="Liberation Sans" w:cs="Liberation Sans"/>
        </w:rPr>
        <w:outlineLvl w:val="0"/>
      </w:pPr>
      <w:r/>
      <w:r>
        <w:rPr>
          <w:rFonts w:ascii="Liberation Sans" w:hAnsi="Liberation Sans" w:cs="Liberation San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8650" cy="762000"/>
                <wp:effectExtent l="0" t="0" r="0" b="0"/>
                <wp:docPr id="1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.50pt;height:60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Liberation Sans" w:hAnsi="Liberation Sans" w:cs="Liberation Sans"/>
        </w:rPr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6" w:type="dxa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760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60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760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760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57</w:t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760"/>
        <w:widowControl w:val="off"/>
        <w:rPr>
          <w:rFonts w:ascii="Liberation Sans" w:hAnsi="Liberation Sans" w:cs="Liberation Sans"/>
          <w:b/>
          <w:bCs/>
        </w:rPr>
      </w:pPr>
      <w:r>
        <w:rPr>
          <w:rFonts w:ascii="Liberation Sans" w:hAnsi="Liberation Sans" w:eastAsia="Liberation Sans" w:cs="Liberation Sans"/>
          <w:b/>
          <w:bCs/>
        </w:rPr>
        <w:t xml:space="preserve">26.03.2026                                                                      г. Новый Уренгой</w:t>
      </w:r>
      <w:r>
        <w:rPr>
          <w:rFonts w:ascii="Liberation Sans" w:hAnsi="Liberation Sans" w:eastAsia="Liberation Sans" w:cs="Liberation Sans"/>
          <w:i/>
        </w:rPr>
      </w:r>
      <w:r>
        <w:rPr>
          <w:rFonts w:ascii="Liberation Sans" w:hAnsi="Liberation Sans" w:cs="Liberation Sans"/>
          <w:b/>
          <w:bCs/>
        </w:rPr>
      </w:r>
    </w:p>
    <w:p>
      <w:pPr>
        <w:pStyle w:val="760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rFonts w:ascii="Liberation Sans" w:hAnsi="Liberation Sans" w:cs="Liberation Sans"/>
          <w:sz w:val="26"/>
          <w:szCs w:val="26"/>
        </w:rPr>
      </w:r>
    </w:p>
    <w:p>
      <w:pPr>
        <w:jc w:val="center"/>
        <w:rPr>
          <w:rFonts w:ascii="Liberation Sans" w:hAnsi="Liberation Sans" w:cs="Liberation Sans"/>
          <w:b/>
          <w:bCs/>
          <w:lang w:eastAsia="zh-CN"/>
        </w:rPr>
      </w:pPr>
      <w:r>
        <w:rPr>
          <w:rFonts w:ascii="Liberation Sans" w:hAnsi="Liberation Sans" w:cs="Liberation Sans"/>
          <w:b/>
          <w:bCs/>
          <w:lang w:eastAsia="zh-CN"/>
        </w:rPr>
        <w:t xml:space="preserve">О внесении изменения в решение </w:t>
      </w:r>
      <w:r>
        <w:rPr>
          <w:rFonts w:ascii="Liberation Sans" w:hAnsi="Liberation Sans" w:cs="Liberation Sans"/>
          <w:b/>
          <w:bCs/>
          <w:lang w:eastAsia="zh-CN"/>
        </w:rPr>
      </w:r>
    </w:p>
    <w:p>
      <w:pPr>
        <w:jc w:val="center"/>
        <w:rPr>
          <w:rFonts w:ascii="Liberation Sans" w:hAnsi="Liberation Sans" w:cs="Liberation Sans"/>
          <w:b/>
          <w:bCs/>
          <w:lang w:eastAsia="zh-CN"/>
        </w:rPr>
      </w:pPr>
      <w:r>
        <w:rPr>
          <w:rFonts w:ascii="Liberation Sans" w:hAnsi="Liberation Sans" w:cs="Liberation Sans"/>
          <w:b/>
          <w:bCs/>
          <w:lang w:eastAsia="zh-CN"/>
        </w:rPr>
        <w:t xml:space="preserve">Думы города Новый Уренгой от 27.11.2025 № 20</w:t>
      </w:r>
      <w:r>
        <w:rPr>
          <w:rFonts w:ascii="Liberation Sans" w:hAnsi="Liberation Sans" w:cs="Liberation Sans"/>
          <w:b/>
          <w:bCs/>
          <w:lang w:eastAsia="zh-CN"/>
        </w:rPr>
      </w:r>
    </w:p>
    <w:p>
      <w:pPr>
        <w:ind w:firstLine="540"/>
        <w:jc w:val="both"/>
        <w:rPr>
          <w:rFonts w:ascii="Liberation Sans" w:hAnsi="Liberation Sans" w:cs="PT Astra Serif"/>
          <w:bCs/>
        </w:rPr>
      </w:pPr>
      <w:r>
        <w:rPr>
          <w:rFonts w:ascii="Liberation Sans" w:hAnsi="Liberation Sans" w:cs="PT Astra Serif"/>
          <w:bCs/>
        </w:rPr>
      </w:r>
      <w:r>
        <w:rPr>
          <w:rFonts w:ascii="Liberation Sans" w:hAnsi="Liberation Sans" w:cs="PT Astra Serif"/>
          <w:bCs/>
        </w:rPr>
      </w:r>
    </w:p>
    <w:p>
      <w:pPr>
        <w:ind w:firstLine="540"/>
        <w:jc w:val="both"/>
        <w:rPr>
          <w:rFonts w:ascii="Liberation Sans" w:hAnsi="Liberation Sans" w:cs="PT Astra Serif"/>
          <w:bCs/>
        </w:rPr>
      </w:pPr>
      <w:r>
        <w:rPr>
          <w:rFonts w:ascii="Liberation Sans" w:hAnsi="Liberation Sans" w:cs="PT Astra Serif"/>
          <w:bCs/>
        </w:rPr>
      </w:r>
      <w:r>
        <w:rPr>
          <w:rFonts w:ascii="Liberation Sans" w:hAnsi="Liberation Sans" w:cs="PT Astra Serif"/>
          <w:bCs/>
        </w:rPr>
      </w:r>
    </w:p>
    <w:p>
      <w:pPr>
        <w:ind w:firstLine="540"/>
        <w:jc w:val="both"/>
        <w:rPr>
          <w:rFonts w:ascii="Liberation Sans" w:hAnsi="Liberation Sans" w:cs="PT Astra Serif"/>
          <w:bCs/>
        </w:rPr>
      </w:pPr>
      <w:r>
        <w:rPr>
          <w:rFonts w:ascii="Liberation Sans" w:hAnsi="Liberation Sans" w:cs="PT Astra Serif"/>
          <w:bCs/>
        </w:rPr>
      </w:r>
      <w:r>
        <w:rPr>
          <w:rFonts w:ascii="Liberation Sans" w:hAnsi="Liberation Sans" w:cs="PT Astra Serif"/>
          <w:bCs/>
        </w:rPr>
      </w:r>
    </w:p>
    <w:p>
      <w:pPr>
        <w:ind w:firstLine="708"/>
        <w:jc w:val="both"/>
        <w:widowControl w:val="off"/>
        <w:rPr>
          <w:rFonts w:ascii="Liberation Sans" w:hAnsi="Liberation Sans" w:eastAsia="Liberation Sans" w:cs="Liberation Sans"/>
        </w:rPr>
      </w:pPr>
      <w:r>
        <w:rPr>
          <w:rFonts w:ascii="Liberation Sans" w:hAnsi="Liberation Sans" w:cs="PT Astra Serif"/>
          <w:bCs/>
        </w:rPr>
        <w:t xml:space="preserve">В соответствии со </w:t>
      </w:r>
      <w:hyperlink r:id="rId12" w:tooltip="consultantplus://offline/ref=092804A6849A621B9D78DAB27E3826A16B7C932D61260AB0DA404D699E8D9A98EF5E052D0E8F3963210AA0CB23358304B24429796C3EsAf2L" w:history="1">
        <w:r>
          <w:rPr>
            <w:rFonts w:ascii="Liberation Sans" w:hAnsi="Liberation Sans" w:cs="PT Astra Serif"/>
            <w:bCs/>
          </w:rPr>
          <w:t xml:space="preserve">статьей 74.1</w:t>
        </w:r>
      </w:hyperlink>
      <w:r>
        <w:rPr>
          <w:rFonts w:ascii="Liberation Sans" w:hAnsi="Liberation Sans" w:cs="PT Astra Serif"/>
          <w:bCs/>
        </w:rPr>
        <w:t xml:space="preserve"> Бюджетного кодекса Российской Федерации, Федеральным законом от 20.03.2025 № 33-ФЗ </w:t>
      </w:r>
      <w:r>
        <w:rPr>
          <w:rFonts w:ascii="Liberation Sans" w:hAnsi="Liberation Sans" w:cs="PT Astra Serif"/>
          <w:bCs/>
        </w:rPr>
        <w:t xml:space="preserve">«Об общих принципах организации местного самоуправления в единой системе публичной власти», руководствуясь </w:t>
      </w:r>
      <w:r>
        <w:rPr>
          <w:rFonts w:ascii="Liberation Sans" w:hAnsi="Liberation Sans" w:eastAsia="Liberation Sans" w:cs="Liberation Sans"/>
        </w:rPr>
        <w:t xml:space="preserve">Уставом городского округа город Новый Уренгой Ямало-Ненецкого автономного округа, Дума города Новый Уренгой </w:t>
      </w:r>
      <w:r>
        <w:rPr>
          <w:rFonts w:ascii="Liberation Sans" w:hAnsi="Liberation Sans" w:eastAsia="Liberation Sans" w:cs="Liberation Sans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jc w:val="both"/>
        <w:widowControl w:val="off"/>
        <w:rPr>
          <w:rFonts w:ascii="Liberation Sans" w:hAnsi="Liberation Sans" w:cs="Liberation Sans"/>
        </w:rPr>
      </w:pPr>
      <w:r>
        <w:rPr>
          <w:rFonts w:ascii="Liberation Sans" w:hAnsi="Liberation Sans" w:eastAsia="Liberation Sans" w:cs="Liberation Sans"/>
        </w:rPr>
        <w:t xml:space="preserve">РЕШИЛА:</w:t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rPr>
          <w:rFonts w:ascii="Liberation Sans" w:hAnsi="Liberation Sans" w:cs="Liberation Sans"/>
          <w:bCs/>
          <w:lang w:eastAsia="zh-CN"/>
        </w:rPr>
      </w:pPr>
      <w:r>
        <w:rPr>
          <w:rFonts w:ascii="Liberation Sans" w:hAnsi="Liberation Sans" w:cs="Liberation Sans"/>
          <w:bCs/>
          <w:lang w:eastAsia="zh-CN"/>
        </w:rPr>
      </w:r>
      <w:r>
        <w:rPr>
          <w:rFonts w:ascii="Liberation Sans" w:hAnsi="Liberation Sans" w:cs="Liberation Sans"/>
          <w:bCs/>
          <w:lang w:eastAsia="zh-CN"/>
        </w:rPr>
      </w:r>
    </w:p>
    <w:p>
      <w:pPr>
        <w:ind w:firstLine="709"/>
        <w:jc w:val="both"/>
        <w:rPr>
          <w:rFonts w:ascii="Liberation Sans" w:hAnsi="Liberation Sans" w:cs="Liberation Sans"/>
          <w:bCs/>
          <w:lang w:eastAsia="zh-CN"/>
        </w:rPr>
      </w:pPr>
      <w:r>
        <w:rPr>
          <w:rFonts w:ascii="Liberation Sans" w:hAnsi="Liberation Sans" w:cs="Liberation Sans"/>
          <w:bCs/>
          <w:lang w:eastAsia="zh-CN"/>
        </w:rPr>
        <w:t xml:space="preserve">1. </w:t>
      </w:r>
      <w:r>
        <w:rPr>
          <w:rFonts w:ascii="Liberation Sans" w:hAnsi="Liberation Sans" w:cs="Liberation Sans"/>
          <w:bCs/>
          <w:lang w:eastAsia="zh-CN"/>
        </w:rPr>
        <w:t xml:space="preserve">Внести изменение в решение Думы города Новый Уренгой </w:t>
      </w:r>
      <w:r>
        <w:rPr>
          <w:rFonts w:ascii="Liberation Sans" w:hAnsi="Liberation Sans" w:cs="Liberation Sans"/>
          <w:bCs/>
          <w:lang w:eastAsia="zh-CN"/>
        </w:rPr>
        <w:br/>
        <w:t xml:space="preserve">от </w:t>
      </w:r>
      <w:r>
        <w:rPr>
          <w:rFonts w:ascii="Liberation Sans" w:hAnsi="Liberation Sans" w:cs="Liberation Sans"/>
          <w:bCs/>
          <w:lang w:eastAsia="zh-CN"/>
        </w:rPr>
        <w:t xml:space="preserve">27.11.2025 № 20 «Об утверждении Положения о социальной поддержке отдельных категорий граждан в городе Новый Уренгой», дополнив пункт 2.1 Положения о социальной поддержке отдельных категорий граждан в </w:t>
      </w:r>
      <w:r>
        <w:rPr>
          <w:rFonts w:ascii="Liberation Sans" w:hAnsi="Liberation Sans" w:cs="Liberation Sans"/>
          <w:bCs/>
          <w:lang w:eastAsia="zh-CN"/>
        </w:rPr>
        <w:t xml:space="preserve">городе Новый Уренгой следующим абзацем: </w:t>
      </w:r>
      <w:r>
        <w:rPr>
          <w:rFonts w:ascii="Liberation Sans" w:hAnsi="Liberation Sans" w:cs="Liberation Sans"/>
          <w:bCs/>
          <w:lang w:eastAsia="zh-CN"/>
        </w:rPr>
      </w:r>
    </w:p>
    <w:p>
      <w:pPr>
        <w:ind w:firstLine="540"/>
        <w:jc w:val="both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Cs/>
        </w:rPr>
        <w:t xml:space="preserve">«</w:t>
      </w:r>
      <w:r>
        <w:rPr>
          <w:rFonts w:ascii="Liberation Sans" w:hAnsi="Liberation Sans"/>
        </w:rPr>
        <w:t xml:space="preserve">Проживающим в районах Коротчаево и Лимбяяха города Новый Уренгой студентам профессиональных образовательных организаций и студентам дневной формы обучения образовательных организаций высшего образования, осуществ</w:t>
      </w:r>
      <w:r>
        <w:rPr>
          <w:rFonts w:ascii="Liberation Sans" w:hAnsi="Liberation Sans"/>
        </w:rPr>
        <w:t xml:space="preserve">ляющих образовательную деятельность по имеющим государственную аккредитацию образовательным программам среднего профессионального </w:t>
        <w:br/>
      </w:r>
      <w:r>
        <w:rPr>
          <w:rFonts w:ascii="Liberation Sans" w:hAnsi="Liberation Sans"/>
        </w:rPr>
        <w:t xml:space="preserve">или</w:t>
      </w:r>
      <w:r>
        <w:rPr>
          <w:rFonts w:ascii="Liberation Sans" w:hAnsi="Liberation Sans"/>
        </w:rPr>
        <w:t xml:space="preserve"> высшего образования на территории города Новый Уренгой, предоставляется право проезда в муниципальном пассажирском транспо</w:t>
      </w:r>
      <w:r>
        <w:rPr>
          <w:rFonts w:ascii="Liberation Sans" w:hAnsi="Liberation Sans"/>
        </w:rPr>
        <w:t xml:space="preserve">рте (кроме такси) по муниципальному маршруту регулярных перевозок пассажиров и багажа </w:t>
      </w:r>
      <w:r>
        <w:rPr>
          <w:rFonts w:ascii="Liberation Sans" w:hAnsi="Liberation Sans" w:eastAsia="Liberation Sans" w:cs="Liberation Sans"/>
        </w:rPr>
        <w:t xml:space="preserve">автомобильным транспортом </w:t>
        <w:br/>
      </w:r>
      <w:r>
        <w:rPr>
          <w:rFonts w:ascii="Liberation Sans" w:hAnsi="Liberation Sans" w:eastAsia="Liberation Sans" w:cs="Liberation Sans"/>
        </w:rPr>
        <w:t xml:space="preserve">по</w:t>
      </w:r>
      <w:r>
        <w:rPr>
          <w:rFonts w:ascii="Liberation Sans" w:hAnsi="Liberation Sans" w:eastAsia="Liberation Sans" w:cs="Liberation Sans"/>
        </w:rPr>
        <w:t xml:space="preserve"> регулируемым тарифам</w:t>
      </w:r>
      <w:r>
        <w:rPr>
          <w:sz w:val="24"/>
        </w:rPr>
        <w:t xml:space="preserve"> </w:t>
      </w:r>
      <w:r>
        <w:rPr>
          <w:rFonts w:ascii="Liberation Sans" w:hAnsi="Liberation Sans" w:cs="Liberation Serif"/>
        </w:rPr>
        <w:t xml:space="preserve">«Коротчаево – Лимбяяха – Новый Уренгой» </w:t>
      </w:r>
      <w:r>
        <w:rPr>
          <w:rFonts w:ascii="Liberation Sans" w:hAnsi="Liberation Sans" w:cs="Liberation Serif"/>
        </w:rPr>
        <w:t xml:space="preserve">по льготному тарифу, установленному для проезда </w:t>
        <w:br/>
      </w:r>
      <w:r>
        <w:rPr>
          <w:rFonts w:ascii="Liberation Sans" w:hAnsi="Liberation Sans" w:cs="Liberation Serif"/>
        </w:rPr>
        <w:t xml:space="preserve">по</w:t>
      </w:r>
      <w:r>
        <w:rPr>
          <w:rFonts w:ascii="Liberation Sans" w:hAnsi="Liberation Sans" w:cs="Liberation Serif"/>
        </w:rPr>
        <w:t xml:space="preserve"> муниципальным маршрутам регул</w:t>
      </w:r>
      <w:r>
        <w:rPr>
          <w:rFonts w:ascii="Liberation Sans" w:hAnsi="Liberation Sans" w:cs="Liberation Serif"/>
        </w:rPr>
        <w:t xml:space="preserve">ярных перевозок в городе Новый Уренгой (за исключением участков муниципальных маршрутов регулярных перевозок «Новый Уренгой – Лимбяяха», «Лимбяяха – Новый Уренгой», «Новый Уренгой – Коротчаево», «Коротчаево – Новый Уренгой», «Коротчаево – Лимбяяха – Новый </w:t>
      </w:r>
      <w:r>
        <w:rPr>
          <w:rFonts w:ascii="Liberation Sans" w:hAnsi="Liberation Sans" w:cs="Liberation Serif"/>
        </w:rPr>
        <w:t xml:space="preserve">Уренгой», «Новый Уренго</w:t>
      </w:r>
      <w:r>
        <w:rPr>
          <w:rFonts w:ascii="Liberation Sans" w:hAnsi="Liberation Sans" w:cs="Liberation Serif"/>
        </w:rPr>
        <w:t xml:space="preserve">й –</w:t>
      </w:r>
      <w:r>
        <w:rPr>
          <w:rFonts w:ascii="Liberation Sans" w:hAnsi="Liberation Sans" w:cs="Liberation Serif"/>
        </w:rPr>
        <w:t xml:space="preserve"> Лимбяяха – Коротчаево») при оплате с применением Единой карты жителя Ямала «Морошка».</w:t>
      </w:r>
      <w:r/>
    </w:p>
    <w:p>
      <w:pPr>
        <w:ind w:firstLine="709"/>
        <w:jc w:val="both"/>
        <w:rPr>
          <w:rFonts w:ascii="Liberation Sans" w:hAnsi="Liberation Sans"/>
        </w:rPr>
      </w:pPr>
      <w:r>
        <w:rPr>
          <w:rFonts w:ascii="Liberation Sans" w:hAnsi="Liberation Sans"/>
        </w:rPr>
        <w:t xml:space="preserve">2. Разместить настоящее решение в сетевом издании «Импульс Севера» и на официальном сайте Думы города Новый Уренгой в сети Интернет.</w:t>
      </w:r>
      <w:r>
        <w:rPr>
          <w:rFonts w:ascii="Liberation Sans" w:hAnsi="Liberation Sans"/>
        </w:rPr>
      </w:r>
    </w:p>
    <w:p>
      <w:pPr>
        <w:ind w:firstLine="709"/>
        <w:jc w:val="both"/>
        <w:rPr>
          <w:rFonts w:ascii="Liberation Sans" w:hAnsi="Liberation Sans" w:cs="Liberation Sans"/>
          <w:bCs/>
          <w:lang w:eastAsia="zh-CN"/>
        </w:rPr>
      </w:pPr>
      <w:r>
        <w:rPr>
          <w:rFonts w:ascii="Liberation Sans" w:hAnsi="Liberation Sans" w:cs="Liberation Sans"/>
          <w:bCs/>
          <w:lang w:eastAsia="zh-CN"/>
        </w:rPr>
        <w:t xml:space="preserve">3. Решение</w:t>
      </w:r>
      <w:r>
        <w:rPr>
          <w:rFonts w:ascii="Liberation Sans" w:hAnsi="Liberation Sans" w:cs="Liberation Sans"/>
          <w:bCs/>
          <w:lang w:eastAsia="zh-CN"/>
        </w:rPr>
        <w:t xml:space="preserve"> вступает в силу со дня его официального опубликования. </w:t>
      </w:r>
      <w:r>
        <w:rPr>
          <w:rFonts w:ascii="Liberation Sans" w:hAnsi="Liberation Sans" w:cs="Liberation Sans"/>
          <w:bCs/>
          <w:lang w:eastAsia="zh-CN"/>
        </w:rPr>
      </w:r>
    </w:p>
    <w:p>
      <w:pPr>
        <w:jc w:val="both"/>
        <w:rPr>
          <w:rFonts w:ascii="Liberation Sans" w:hAnsi="Liberation Sans" w:cs="Liberation Sans"/>
          <w:bCs/>
          <w:color w:val="000000" w:themeColor="text1"/>
        </w:rPr>
      </w:pPr>
      <w:r>
        <w:rPr>
          <w:rFonts w:ascii="Liberation Sans" w:hAnsi="Liberation Sans" w:cs="Liberation Sans"/>
          <w:bCs/>
          <w:color w:val="000000" w:themeColor="text1"/>
          <w:lang w:eastAsia="zh-CN"/>
        </w:rPr>
      </w:r>
      <w:r>
        <w:rPr>
          <w:rFonts w:ascii="Liberation Sans" w:hAnsi="Liberation Sans" w:cs="Liberation Sans"/>
          <w:bCs/>
          <w:color w:val="000000" w:themeColor="text1"/>
        </w:rPr>
      </w:r>
    </w:p>
    <w:p>
      <w:pPr>
        <w:jc w:val="both"/>
        <w:rPr>
          <w:rFonts w:ascii="Liberation Sans" w:hAnsi="Liberation Sans" w:cs="Liberation Sans"/>
          <w:bCs/>
          <w:color w:val="000000" w:themeColor="text1"/>
        </w:rPr>
      </w:pPr>
      <w:r>
        <w:rPr>
          <w:rFonts w:ascii="Liberation Sans" w:hAnsi="Liberation Sans" w:cs="Liberation Sans"/>
          <w:bCs/>
          <w:color w:val="000000" w:themeColor="text1"/>
          <w:lang w:eastAsia="zh-CN"/>
        </w:rPr>
      </w:r>
      <w:r>
        <w:rPr>
          <w:rFonts w:ascii="Liberation Sans" w:hAnsi="Liberation Sans" w:cs="Liberation Sans"/>
          <w:bCs/>
          <w:color w:val="000000" w:themeColor="text1"/>
        </w:rPr>
      </w:r>
    </w:p>
    <w:p>
      <w:pPr>
        <w:jc w:val="both"/>
        <w:rPr>
          <w:rFonts w:ascii="Liberation Sans" w:hAnsi="Liberation Sans" w:cs="Liberation Sans"/>
          <w:bCs/>
          <w:color w:val="000000" w:themeColor="text1"/>
        </w:rPr>
      </w:pPr>
      <w:r>
        <w:rPr>
          <w:rFonts w:ascii="Liberation Sans" w:hAnsi="Liberation Sans" w:cs="Liberation Sans"/>
          <w:bCs/>
          <w:color w:val="000000" w:themeColor="text1"/>
          <w:lang w:eastAsia="zh-CN"/>
        </w:rPr>
      </w:r>
      <w:r>
        <w:rPr>
          <w:rFonts w:ascii="Liberation Sans" w:hAnsi="Liberation Sans" w:cs="Liberation Sans"/>
          <w:bCs/>
          <w:color w:val="000000" w:themeColor="text1"/>
        </w:rPr>
      </w:r>
    </w:p>
    <w:p>
      <w:pPr>
        <w:jc w:val="both"/>
        <w:rPr>
          <w:rFonts w:ascii="Liberation Sans" w:hAnsi="Liberation Sans" w:cs="Liberation Sans"/>
          <w:bCs/>
          <w:color w:val="000000" w:themeColor="text1"/>
        </w:rPr>
      </w:pPr>
      <w:r>
        <w:rPr>
          <w:rFonts w:ascii="Liberation Sans" w:hAnsi="Liberation Sans" w:cs="Liberation Sans"/>
          <w:bCs/>
          <w:color w:val="000000" w:themeColor="text1"/>
          <w:lang w:eastAsia="zh-CN"/>
        </w:rPr>
        <w:t xml:space="preserve">Глава города Новый Уренгой                                                А.А. Колодин</w:t>
      </w:r>
      <w:r>
        <w:rPr>
          <w:rFonts w:ascii="Liberation Sans" w:hAnsi="Liberation Sans" w:cs="Liberation Sans"/>
          <w:bCs/>
          <w:color w:val="000000" w:themeColor="text1"/>
        </w:rPr>
      </w:r>
    </w:p>
    <w:p>
      <w:pPr>
        <w:jc w:val="both"/>
        <w:rPr>
          <w:rFonts w:ascii="Liberation Sans" w:hAnsi="Liberation Sans" w:cs="Liberation Sans"/>
          <w:bCs/>
          <w:color w:val="000000" w:themeColor="text1"/>
        </w:rPr>
      </w:pPr>
      <w:r>
        <w:rPr>
          <w:rFonts w:ascii="Liberation Sans" w:hAnsi="Liberation Sans" w:cs="Liberation Sans"/>
          <w:bCs/>
          <w:color w:val="000000" w:themeColor="text1"/>
          <w:lang w:eastAsia="zh-CN"/>
        </w:rPr>
      </w:r>
      <w:r>
        <w:rPr>
          <w:rFonts w:ascii="Liberation Sans" w:hAnsi="Liberation Sans" w:cs="Liberation Sans"/>
          <w:bCs/>
          <w:color w:val="000000" w:themeColor="text1"/>
        </w:rPr>
      </w:r>
    </w:p>
    <w:p>
      <w:pPr>
        <w:jc w:val="both"/>
        <w:rPr>
          <w:rFonts w:ascii="Liberation Sans" w:hAnsi="Liberation Sans" w:cs="Liberation Sans"/>
          <w:bCs/>
          <w:lang w:eastAsia="zh-CN"/>
        </w:rPr>
      </w:pPr>
      <w:r>
        <w:rPr>
          <w:rFonts w:ascii="Liberation Sans" w:hAnsi="Liberation Sans" w:cs="Liberation Sans"/>
          <w:bCs/>
          <w:color w:val="000000" w:themeColor="text1"/>
          <w:lang w:eastAsia="zh-CN"/>
        </w:rPr>
        <w:t xml:space="preserve">Пре</w:t>
      </w:r>
      <w:r>
        <w:rPr>
          <w:rFonts w:ascii="Liberation Sans" w:hAnsi="Liberation Sans" w:cs="Liberation Sans"/>
          <w:bCs/>
          <w:lang w:eastAsia="zh-CN"/>
        </w:rPr>
        <w:t xml:space="preserve">дседатель Думы </w:t>
      </w:r>
      <w:r>
        <w:rPr>
          <w:rFonts w:ascii="Liberation Sans" w:hAnsi="Liberation Sans" w:cs="Liberation Sans"/>
          <w:bCs/>
          <w:lang w:eastAsia="zh-CN"/>
        </w:rPr>
      </w:r>
    </w:p>
    <w:p>
      <w:pPr>
        <w:jc w:val="both"/>
        <w:rPr>
          <w:rFonts w:ascii="Liberation Sans" w:hAnsi="Liberation Sans" w:cs="Liberation Sans"/>
          <w:lang w:eastAsia="zh-CN"/>
        </w:rPr>
      </w:pPr>
      <w:r>
        <w:rPr>
          <w:rFonts w:ascii="Liberation Sans" w:hAnsi="Liberation Sans" w:cs="Liberation Sans"/>
          <w:bCs/>
          <w:lang w:eastAsia="zh-CN"/>
        </w:rPr>
        <w:t xml:space="preserve">города Новый Уренгой                                                           П.М. Шумов</w:t>
      </w:r>
      <w:r>
        <w:rPr>
          <w:rFonts w:ascii="Liberation Sans" w:hAnsi="Liberation Sans" w:cs="Liberation Sans"/>
          <w:bCs/>
          <w:lang w:eastAsia="zh-CN"/>
        </w:rPr>
        <w:t xml:space="preserve">а</w:t>
      </w:r>
      <w:r>
        <w:rPr>
          <w:rFonts w:ascii="Liberation Sans" w:hAnsi="Liberation Sans" w:cs="Liberation Sans"/>
          <w:lang w:eastAsia="zh-CN"/>
        </w:rPr>
      </w:r>
    </w:p>
    <w:p>
      <w:pPr>
        <w:jc w:val="both"/>
        <w:rPr>
          <w:rFonts w:ascii="Liberation Sans" w:hAnsi="Liberation Sans" w:cs="Liberation Sans"/>
          <w:lang w:eastAsia="zh-CN"/>
        </w:rPr>
      </w:pPr>
      <w:r>
        <w:rPr>
          <w:rFonts w:ascii="Liberation Sans" w:hAnsi="Liberation Sans" w:cs="Liberation Sans"/>
          <w:lang w:eastAsia="zh-CN"/>
        </w:rPr>
      </w:r>
      <w:r>
        <w:rPr>
          <w:rFonts w:ascii="Liberation Sans" w:hAnsi="Liberation Sans" w:cs="Liberation Sans"/>
          <w:lang w:eastAsia="zh-CN"/>
        </w:rPr>
      </w:r>
    </w:p>
    <w:p>
      <w:pPr>
        <w:jc w:val="both"/>
        <w:rPr>
          <w:rFonts w:ascii="Liberation Sans" w:hAnsi="Liberation Sans" w:cs="Liberation Sans"/>
          <w:lang w:eastAsia="zh-CN"/>
        </w:rPr>
      </w:pPr>
      <w:r>
        <w:rPr>
          <w:rFonts w:ascii="Liberation Sans" w:hAnsi="Liberation Sans" w:cs="Liberation Sans"/>
          <w:lang w:eastAsia="zh-CN"/>
        </w:rPr>
      </w:r>
      <w:r>
        <w:rPr>
          <w:rFonts w:ascii="Liberation Sans" w:hAnsi="Liberation Sans" w:cs="Liberation Sans"/>
          <w:lang w:eastAsia="zh-CN"/>
        </w:rPr>
      </w:r>
    </w:p>
    <w:p>
      <w:pPr>
        <w:jc w:val="both"/>
        <w:rPr>
          <w:rFonts w:ascii="Liberation Sans" w:hAnsi="Liberation Sans" w:cs="Liberation Sans"/>
          <w:lang w:eastAsia="zh-CN"/>
        </w:rPr>
      </w:pPr>
      <w:r/>
      <w:bookmarkStart w:id="0" w:name="_GoBack"/>
      <w:r/>
      <w:bookmarkEnd w:id="0"/>
      <w:r/>
      <w:r>
        <w:rPr>
          <w:rFonts w:ascii="Liberation Sans" w:hAnsi="Liberation Sans" w:cs="Liberation Sans"/>
          <w:lang w:eastAsia="zh-CN"/>
        </w:rPr>
      </w:r>
    </w:p>
    <w:sectPr>
      <w:headerReference w:type="default" r:id="rId9"/>
      <w:footnotePr/>
      <w:endnotePr/>
      <w:type w:val="nextPage"/>
      <w:pgSz w:w="11900" w:h="16820" w:orient="portrait"/>
      <w:pgMar w:top="1134" w:right="850" w:bottom="1134" w:left="1701" w:header="567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iberation Sans">
    <w:panose1 w:val="020B0604020202020204"/>
  </w:font>
  <w:font w:name="SimSun">
    <w:panose1 w:val="02000603000000000000"/>
  </w:font>
  <w:font w:name="Times New Roman CYR">
    <w:panose1 w:val="02020603050405020304"/>
  </w:font>
  <w:font w:name="Liberation Serif;Times New Roma">
    <w:panose1 w:val="02020603050405020304"/>
  </w:font>
  <w:font w:name="Segoe UI">
    <w:panose1 w:val="020B0503020203020204"/>
  </w:font>
  <w:font w:name="Verdan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jc w:val="center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  <w:fldChar w:fldCharType="begin"/>
    </w:r>
    <w:r>
      <w:rPr>
        <w:rFonts w:ascii="Liberation Sans" w:hAnsi="Liberation Sans" w:eastAsia="Liberation Sans" w:cs="Liberation Sans"/>
      </w:rPr>
      <w:instrText xml:space="preserve">PAGE   \* MERGEFORMAT</w:instrText>
    </w:r>
    <w:r>
      <w:rPr>
        <w:rFonts w:ascii="Liberation Sans" w:hAnsi="Liberation Sans" w:eastAsia="Liberation Sans" w:cs="Liberation Sans"/>
      </w:rPr>
      <w:fldChar w:fldCharType="separate"/>
    </w:r>
    <w:r>
      <w:rPr>
        <w:rFonts w:ascii="Liberation Sans" w:hAnsi="Liberation Sans" w:eastAsia="Liberation Sans" w:cs="Liberation Sans"/>
      </w:rPr>
      <w:t xml:space="preserve">2</w:t>
    </w:r>
    <w:r>
      <w:rPr>
        <w:rFonts w:ascii="Liberation Sans" w:hAnsi="Liberation Sans" w:eastAsia="Liberation Sans" w:cs="Liberation Sans"/>
      </w:rPr>
      <w:fldChar w:fldCharType="end"/>
    </w:r>
    <w:r>
      <w:rPr>
        <w:rFonts w:ascii="Liberation Sans" w:hAnsi="Liberation Sans" w:cs="Liberation Sans"/>
      </w:rPr>
    </w:r>
  </w:p>
  <w:p>
    <w:pPr>
      <w:pStyle w:val="760"/>
      <w:rPr>
        <w:rFonts w:ascii="Liberation Sans" w:hAnsi="Liberation Sans" w:cs="Liberation Sans"/>
      </w:rPr>
    </w:pP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 CYR" w:hAnsi="Times New Roman CYR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287" w:hanging="720"/>
      </w:pPr>
      <w:rPr>
        <w:rFonts w:hint="default" w:cs="Liberation Sans"/>
      </w:rPr>
    </w:lvl>
    <w:lvl w:ilvl="2">
      <w:start w:val="1"/>
      <w:numFmt w:val="decimal"/>
      <w:isLgl/>
      <w:suff w:val="tab"/>
      <w:lvlText w:val="%1.%2.%3"/>
      <w:lvlJc w:val="left"/>
      <w:pPr>
        <w:ind w:left="1314" w:hanging="720"/>
      </w:pPr>
      <w:rPr>
        <w:rFonts w:hint="default" w:cs="Liberation Sans"/>
      </w:rPr>
    </w:lvl>
    <w:lvl w:ilvl="3">
      <w:start w:val="1"/>
      <w:numFmt w:val="decimal"/>
      <w:isLgl/>
      <w:suff w:val="tab"/>
      <w:lvlText w:val="%1.%2.%3.%4"/>
      <w:lvlJc w:val="left"/>
      <w:pPr>
        <w:ind w:left="1701" w:hanging="1080"/>
      </w:pPr>
      <w:rPr>
        <w:rFonts w:hint="default" w:cs="Liberation Sans"/>
      </w:rPr>
    </w:lvl>
    <w:lvl w:ilvl="4">
      <w:start w:val="1"/>
      <w:numFmt w:val="decimal"/>
      <w:isLgl/>
      <w:suff w:val="tab"/>
      <w:lvlText w:val="%1.%2.%3.%4.%5"/>
      <w:lvlJc w:val="left"/>
      <w:pPr>
        <w:ind w:left="2088" w:hanging="1440"/>
      </w:pPr>
      <w:rPr>
        <w:rFonts w:hint="default" w:cs="Liberation Sans"/>
      </w:rPr>
    </w:lvl>
    <w:lvl w:ilvl="5">
      <w:start w:val="1"/>
      <w:numFmt w:val="decimal"/>
      <w:isLgl/>
      <w:suff w:val="tab"/>
      <w:lvlText w:val="%1.%2.%3.%4.%5.%6"/>
      <w:lvlJc w:val="left"/>
      <w:pPr>
        <w:ind w:left="2115" w:hanging="1440"/>
      </w:pPr>
      <w:rPr>
        <w:rFonts w:hint="default" w:cs="Liberation Sans"/>
      </w:rPr>
    </w:lvl>
    <w:lvl w:ilvl="6">
      <w:start w:val="1"/>
      <w:numFmt w:val="decimal"/>
      <w:isLgl/>
      <w:suff w:val="tab"/>
      <w:lvlText w:val="%1.%2.%3.%4.%5.%6.%7"/>
      <w:lvlJc w:val="left"/>
      <w:pPr>
        <w:ind w:left="2502" w:hanging="1800"/>
      </w:pPr>
      <w:rPr>
        <w:rFonts w:hint="default" w:cs="Liberation Sans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29" w:hanging="1800"/>
      </w:pPr>
      <w:rPr>
        <w:rFonts w:hint="default" w:cs="Liberation Sans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916" w:hanging="2160"/>
      </w:pPr>
      <w:rPr>
        <w:rFonts w:hint="default" w:cs="Liberation Sans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1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 w:default="1">
    <w:name w:val="Normal"/>
    <w:qFormat/>
    <w:rPr>
      <w:sz w:val="28"/>
      <w:szCs w:val="28"/>
    </w:rPr>
  </w:style>
  <w:style w:type="paragraph" w:styleId="694">
    <w:name w:val="Heading 1"/>
    <w:basedOn w:val="693"/>
    <w:next w:val="693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5">
    <w:name w:val="Heading 2"/>
    <w:basedOn w:val="693"/>
    <w:next w:val="693"/>
    <w:link w:val="7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6">
    <w:name w:val="Heading 3"/>
    <w:basedOn w:val="693"/>
    <w:next w:val="693"/>
    <w:link w:val="7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7">
    <w:name w:val="Heading 4"/>
    <w:basedOn w:val="693"/>
    <w:next w:val="693"/>
    <w:link w:val="74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693"/>
    <w:next w:val="693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9">
    <w:name w:val="Heading 6"/>
    <w:basedOn w:val="693"/>
    <w:next w:val="693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693"/>
    <w:next w:val="693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693"/>
    <w:next w:val="693"/>
    <w:link w:val="7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693"/>
    <w:next w:val="693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table" w:styleId="706">
    <w:name w:val="Plain Table 1"/>
    <w:basedOn w:val="704"/>
    <w:uiPriority w:val="59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blStylePr w:type="band1Horz"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704"/>
    <w:uiPriority w:val="59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70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70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70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704"/>
    <w:uiPriority w:val="99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704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704"/>
    <w:uiPriority w:val="99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704"/>
    <w:uiPriority w:val="59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15">
    <w:name w:val="Grid Table 5 Dark"/>
    <w:basedOn w:val="704"/>
    <w:uiPriority w:val="99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blStylePr w:type="band1Horz">
      <w:tcPr>
        <w:shd w:val="clear" w:color="8a8a8a" w:fill="8a8a8a"/>
      </w:tcPr>
    </w:tblStylePr>
    <w:tblStylePr w:type="band1Vert">
      <w:tcPr>
        <w:shd w:val="clear" w:color="8a8a8a" w:fill="8a8a8a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16">
    <w:name w:val="Grid Table 6 Colorful"/>
    <w:basedOn w:val="704"/>
    <w:uiPriority w:val="99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cbcbcb" w:fill="cbcbcb"/>
      </w:tcPr>
    </w:tblStylePr>
    <w:tblStylePr w:type="band1Vert"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b/>
        <w:color w:val="7f7f7f"/>
      </w:rPr>
    </w:tblStylePr>
    <w:tblStylePr w:type="firstRow">
      <w:rPr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</w:tblStylePr>
    <w:tblStylePr w:type="lastRow">
      <w:rPr>
        <w:b/>
        <w:color w:val="7f7f7f"/>
      </w:rPr>
    </w:tblStylePr>
  </w:style>
  <w:style w:type="table" w:styleId="717">
    <w:name w:val="Grid Table 7 Colorful"/>
    <w:basedOn w:val="704"/>
    <w:uiPriority w:val="99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f2f2f2" w:fill="f2f2f2"/>
      </w:tcPr>
    </w:tblStylePr>
    <w:tblStylePr w:type="band1Vert"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"/>
    <w:basedOn w:val="704"/>
    <w:uiPriority w:val="99"/>
    <w:tblPr>
      <w:tblStyleRowBandSize w:val="1"/>
      <w:tblStyleColBandSize w:val="1"/>
    </w:tblPr>
    <w:tblStylePr w:type="band1Horz"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2"/>
    <w:basedOn w:val="704"/>
    <w:uiPriority w:val="99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20">
    <w:name w:val="List Table 3"/>
    <w:basedOn w:val="70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"/>
    <w:basedOn w:val="704"/>
    <w:uiPriority w:val="99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5 Dark"/>
    <w:basedOn w:val="704"/>
    <w:uiPriority w:val="99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blStylePr w:type="band1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</w:tblStylePr>
  </w:style>
  <w:style w:type="table" w:styleId="723">
    <w:name w:val="List Table 6 Colorful"/>
    <w:basedOn w:val="704"/>
    <w:uiPriority w:val="99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blStylePr w:type="band1Horz">
      <w:rPr>
        <w:rFonts w:ascii="Arial" w:hAnsi="Arial"/>
        <w:color w:val="000000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  <w:tblStylePr w:type="firstCol">
      <w:rPr>
        <w:b/>
        <w:color w:val="000000"/>
      </w:rPr>
    </w:tblStylePr>
    <w:tblStylePr w:type="firstRow">
      <w:rPr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</w:tblStylePr>
    <w:tblStylePr w:type="lastRow">
      <w:rPr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724">
    <w:name w:val="List Table 7 Colorful"/>
    <w:basedOn w:val="704"/>
    <w:uiPriority w:val="99"/>
    <w:tblPr>
      <w:tblStyleRowBandSize w:val="1"/>
      <w:tblStyleColBandSize w:val="1"/>
      <w:tblBorders>
        <w:right w:val="single" w:color="7F7F7F" w:sz="4" w:space="0"/>
      </w:tblBorders>
    </w:tblPr>
    <w:tblStylePr w:type="band1Horz">
      <w:rPr>
        <w:rFonts w:ascii="Arial" w:hAnsi="Arial"/>
        <w:color w:val="7f7f7f"/>
        <w:sz w:val="22"/>
      </w:rPr>
      <w:tcPr>
        <w:shd w:val="clear" w:color="bfbfbf" w:fill="bfbfbf"/>
      </w:tcPr>
    </w:tblStylePr>
    <w:tblStylePr w:type="band1Vert"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  <w:tblStylePr w:type="firstCol">
      <w:rPr>
        <w:rFonts w:ascii="Arial" w:hAnsi="Arial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2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Heading 2 Char"/>
    <w:uiPriority w:val="9"/>
    <w:rPr>
      <w:rFonts w:ascii="Arial" w:hAnsi="Arial" w:eastAsia="Arial" w:cs="Arial"/>
      <w:sz w:val="34"/>
    </w:rPr>
  </w:style>
  <w:style w:type="character" w:styleId="727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Title Char"/>
    <w:uiPriority w:val="10"/>
    <w:rPr>
      <w:sz w:val="48"/>
      <w:szCs w:val="48"/>
    </w:rPr>
  </w:style>
  <w:style w:type="character" w:styleId="735" w:customStyle="1">
    <w:name w:val="Subtitle Char"/>
    <w:uiPriority w:val="11"/>
    <w:rPr>
      <w:sz w:val="24"/>
      <w:szCs w:val="24"/>
    </w:rPr>
  </w:style>
  <w:style w:type="character" w:styleId="736" w:customStyle="1">
    <w:name w:val="Quote Char"/>
    <w:uiPriority w:val="29"/>
    <w:rPr>
      <w:i/>
    </w:rPr>
  </w:style>
  <w:style w:type="character" w:styleId="737" w:customStyle="1">
    <w:name w:val="Intense Quote Char"/>
    <w:uiPriority w:val="30"/>
    <w:rPr>
      <w:i/>
    </w:rPr>
  </w:style>
  <w:style w:type="character" w:styleId="738" w:customStyle="1">
    <w:name w:val="Caption Char"/>
    <w:uiPriority w:val="99"/>
  </w:style>
  <w:style w:type="character" w:styleId="739" w:customStyle="1">
    <w:name w:val="Footnote Text Char"/>
    <w:uiPriority w:val="99"/>
    <w:rPr>
      <w:sz w:val="18"/>
    </w:rPr>
  </w:style>
  <w:style w:type="character" w:styleId="740" w:customStyle="1">
    <w:name w:val="Endnote Text Char"/>
    <w:uiPriority w:val="99"/>
    <w:rPr>
      <w:sz w:val="20"/>
    </w:rPr>
  </w:style>
  <w:style w:type="character" w:styleId="741" w:customStyle="1">
    <w:name w:val="Заголовок 1 Знак"/>
    <w:link w:val="694"/>
    <w:uiPriority w:val="9"/>
    <w:rPr>
      <w:rFonts w:ascii="Arial" w:hAnsi="Arial" w:eastAsia="Arial" w:cs="Arial"/>
      <w:sz w:val="40"/>
      <w:szCs w:val="40"/>
    </w:rPr>
  </w:style>
  <w:style w:type="character" w:styleId="742" w:customStyle="1">
    <w:name w:val="Заголовок 2 Знак"/>
    <w:link w:val="695"/>
    <w:uiPriority w:val="9"/>
    <w:rPr>
      <w:rFonts w:ascii="Arial" w:hAnsi="Arial" w:eastAsia="Arial" w:cs="Arial"/>
      <w:sz w:val="34"/>
    </w:rPr>
  </w:style>
  <w:style w:type="character" w:styleId="743" w:customStyle="1">
    <w:name w:val="Заголовок 3 Знак"/>
    <w:link w:val="696"/>
    <w:uiPriority w:val="9"/>
    <w:rPr>
      <w:rFonts w:ascii="Arial" w:hAnsi="Arial" w:eastAsia="Arial" w:cs="Arial"/>
      <w:sz w:val="30"/>
      <w:szCs w:val="30"/>
    </w:rPr>
  </w:style>
  <w:style w:type="character" w:styleId="744" w:customStyle="1">
    <w:name w:val="Заголовок 4 Знак"/>
    <w:link w:val="697"/>
    <w:uiPriority w:val="9"/>
    <w:rPr>
      <w:rFonts w:ascii="Arial" w:hAnsi="Arial" w:eastAsia="Arial" w:cs="Arial"/>
      <w:b/>
      <w:bCs/>
      <w:sz w:val="26"/>
      <w:szCs w:val="26"/>
    </w:rPr>
  </w:style>
  <w:style w:type="character" w:styleId="745" w:customStyle="1">
    <w:name w:val="Заголовок 5 Знак"/>
    <w:link w:val="698"/>
    <w:uiPriority w:val="9"/>
    <w:rPr>
      <w:rFonts w:ascii="Arial" w:hAnsi="Arial" w:eastAsia="Arial" w:cs="Arial"/>
      <w:b/>
      <w:bCs/>
      <w:sz w:val="24"/>
      <w:szCs w:val="24"/>
    </w:rPr>
  </w:style>
  <w:style w:type="character" w:styleId="746" w:customStyle="1">
    <w:name w:val="Заголовок 6 Знак"/>
    <w:link w:val="699"/>
    <w:uiPriority w:val="9"/>
    <w:rPr>
      <w:rFonts w:ascii="Arial" w:hAnsi="Arial" w:eastAsia="Arial" w:cs="Arial"/>
      <w:b/>
      <w:bCs/>
      <w:sz w:val="22"/>
      <w:szCs w:val="22"/>
    </w:rPr>
  </w:style>
  <w:style w:type="character" w:styleId="747" w:customStyle="1">
    <w:name w:val="Заголовок 7 Знак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8" w:customStyle="1">
    <w:name w:val="Заголовок 8 Знак"/>
    <w:link w:val="701"/>
    <w:uiPriority w:val="9"/>
    <w:rPr>
      <w:rFonts w:ascii="Arial" w:hAnsi="Arial" w:eastAsia="Arial" w:cs="Arial"/>
      <w:i/>
      <w:iCs/>
      <w:sz w:val="22"/>
      <w:szCs w:val="22"/>
    </w:rPr>
  </w:style>
  <w:style w:type="character" w:styleId="749" w:customStyle="1">
    <w:name w:val="Заголовок 9 Знак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693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rPr>
      <w:lang w:eastAsia="zh-CN"/>
    </w:rPr>
  </w:style>
  <w:style w:type="paragraph" w:styleId="752">
    <w:name w:val="Title"/>
    <w:basedOn w:val="693"/>
    <w:next w:val="693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 w:customStyle="1">
    <w:name w:val="Заголовок Знак"/>
    <w:link w:val="752"/>
    <w:uiPriority w:val="10"/>
    <w:rPr>
      <w:sz w:val="48"/>
      <w:szCs w:val="48"/>
    </w:rPr>
  </w:style>
  <w:style w:type="paragraph" w:styleId="754">
    <w:name w:val="Subtitle"/>
    <w:basedOn w:val="693"/>
    <w:next w:val="693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 w:customStyle="1">
    <w:name w:val="Подзаголовок Знак"/>
    <w:link w:val="754"/>
    <w:uiPriority w:val="11"/>
    <w:rPr>
      <w:sz w:val="24"/>
      <w:szCs w:val="24"/>
    </w:rPr>
  </w:style>
  <w:style w:type="paragraph" w:styleId="756">
    <w:name w:val="Quote"/>
    <w:basedOn w:val="693"/>
    <w:next w:val="693"/>
    <w:link w:val="757"/>
    <w:uiPriority w:val="29"/>
    <w:qFormat/>
    <w:pPr>
      <w:ind w:left="720" w:right="720"/>
    </w:pPr>
    <w:rPr>
      <w:i/>
    </w:rPr>
  </w:style>
  <w:style w:type="character" w:styleId="757" w:customStyle="1">
    <w:name w:val="Цитата 2 Знак"/>
    <w:link w:val="756"/>
    <w:uiPriority w:val="29"/>
    <w:rPr>
      <w:i/>
    </w:rPr>
  </w:style>
  <w:style w:type="paragraph" w:styleId="758">
    <w:name w:val="Intense Quote"/>
    <w:basedOn w:val="693"/>
    <w:next w:val="693"/>
    <w:link w:val="7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 w:customStyle="1">
    <w:name w:val="Выделенная цитата Знак"/>
    <w:link w:val="758"/>
    <w:uiPriority w:val="30"/>
    <w:rPr>
      <w:i/>
    </w:rPr>
  </w:style>
  <w:style w:type="paragraph" w:styleId="760">
    <w:name w:val="Header"/>
    <w:basedOn w:val="693"/>
    <w:link w:val="913"/>
    <w:uiPriority w:val="99"/>
    <w:pPr>
      <w:tabs>
        <w:tab w:val="center" w:pos="4153" w:leader="none"/>
        <w:tab w:val="right" w:pos="8306" w:leader="none"/>
      </w:tabs>
    </w:pPr>
  </w:style>
  <w:style w:type="character" w:styleId="761" w:customStyle="1">
    <w:name w:val="Header Char"/>
    <w:uiPriority w:val="99"/>
  </w:style>
  <w:style w:type="paragraph" w:styleId="762">
    <w:name w:val="Footer"/>
    <w:basedOn w:val="693"/>
    <w:link w:val="76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3" w:customStyle="1">
    <w:name w:val="Footer Char"/>
    <w:uiPriority w:val="99"/>
  </w:style>
  <w:style w:type="paragraph" w:styleId="764">
    <w:name w:val="Caption"/>
    <w:basedOn w:val="693"/>
    <w:next w:val="69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5" w:customStyle="1">
    <w:name w:val="Нижний колонтитул Знак"/>
    <w:link w:val="762"/>
    <w:uiPriority w:val="99"/>
  </w:style>
  <w:style w:type="table" w:styleId="766">
    <w:name w:val="Table Grid"/>
    <w:basedOn w:val="704"/>
    <w:tblPr/>
  </w:style>
  <w:style w:type="table" w:styleId="76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2">
    <w:name w:val="Hyperlink"/>
    <w:uiPriority w:val="99"/>
    <w:unhideWhenUsed/>
    <w:rPr>
      <w:color w:val="0000ff"/>
      <w:u w:val="single"/>
    </w:rPr>
  </w:style>
  <w:style w:type="paragraph" w:styleId="893">
    <w:name w:val="footnote text"/>
    <w:basedOn w:val="693"/>
    <w:link w:val="894"/>
    <w:uiPriority w:val="99"/>
    <w:semiHidden/>
    <w:unhideWhenUsed/>
    <w:pPr>
      <w:spacing w:after="40"/>
    </w:pPr>
    <w:rPr>
      <w:sz w:val="18"/>
    </w:rPr>
  </w:style>
  <w:style w:type="character" w:styleId="894" w:customStyle="1">
    <w:name w:val="Текст сноски Знак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693"/>
    <w:link w:val="897"/>
    <w:uiPriority w:val="99"/>
    <w:semiHidden/>
    <w:unhideWhenUsed/>
    <w:rPr>
      <w:sz w:val="20"/>
    </w:rPr>
  </w:style>
  <w:style w:type="character" w:styleId="897" w:customStyle="1">
    <w:name w:val="Текст концевой сноски Знак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693"/>
    <w:next w:val="693"/>
    <w:uiPriority w:val="39"/>
    <w:unhideWhenUsed/>
    <w:pPr>
      <w:spacing w:after="57"/>
    </w:pPr>
  </w:style>
  <w:style w:type="paragraph" w:styleId="900">
    <w:name w:val="toc 2"/>
    <w:basedOn w:val="693"/>
    <w:next w:val="693"/>
    <w:uiPriority w:val="39"/>
    <w:unhideWhenUsed/>
    <w:pPr>
      <w:ind w:left="283"/>
      <w:spacing w:after="57"/>
    </w:pPr>
  </w:style>
  <w:style w:type="paragraph" w:styleId="901">
    <w:name w:val="toc 3"/>
    <w:basedOn w:val="693"/>
    <w:next w:val="693"/>
    <w:uiPriority w:val="39"/>
    <w:unhideWhenUsed/>
    <w:pPr>
      <w:ind w:left="567"/>
      <w:spacing w:after="57"/>
    </w:pPr>
  </w:style>
  <w:style w:type="paragraph" w:styleId="902">
    <w:name w:val="toc 4"/>
    <w:basedOn w:val="693"/>
    <w:next w:val="693"/>
    <w:uiPriority w:val="39"/>
    <w:unhideWhenUsed/>
    <w:pPr>
      <w:ind w:left="850"/>
      <w:spacing w:after="57"/>
    </w:pPr>
  </w:style>
  <w:style w:type="paragraph" w:styleId="903">
    <w:name w:val="toc 5"/>
    <w:basedOn w:val="693"/>
    <w:next w:val="693"/>
    <w:uiPriority w:val="39"/>
    <w:unhideWhenUsed/>
    <w:pPr>
      <w:ind w:left="1134"/>
      <w:spacing w:after="57"/>
    </w:pPr>
  </w:style>
  <w:style w:type="paragraph" w:styleId="904">
    <w:name w:val="toc 6"/>
    <w:basedOn w:val="693"/>
    <w:next w:val="693"/>
    <w:uiPriority w:val="39"/>
    <w:unhideWhenUsed/>
    <w:pPr>
      <w:ind w:left="1417"/>
      <w:spacing w:after="57"/>
    </w:pPr>
  </w:style>
  <w:style w:type="paragraph" w:styleId="905">
    <w:name w:val="toc 7"/>
    <w:basedOn w:val="693"/>
    <w:next w:val="693"/>
    <w:uiPriority w:val="39"/>
    <w:unhideWhenUsed/>
    <w:pPr>
      <w:ind w:left="1701"/>
      <w:spacing w:after="57"/>
    </w:pPr>
  </w:style>
  <w:style w:type="paragraph" w:styleId="906">
    <w:name w:val="toc 8"/>
    <w:basedOn w:val="693"/>
    <w:next w:val="693"/>
    <w:uiPriority w:val="39"/>
    <w:unhideWhenUsed/>
    <w:pPr>
      <w:ind w:left="1984"/>
      <w:spacing w:after="57"/>
    </w:pPr>
  </w:style>
  <w:style w:type="paragraph" w:styleId="907">
    <w:name w:val="toc 9"/>
    <w:basedOn w:val="693"/>
    <w:next w:val="693"/>
    <w:uiPriority w:val="39"/>
    <w:unhideWhenUsed/>
    <w:pPr>
      <w:ind w:left="2268"/>
      <w:spacing w:after="57"/>
    </w:pPr>
  </w:style>
  <w:style w:type="paragraph" w:styleId="908">
    <w:name w:val="TOC Heading"/>
    <w:uiPriority w:val="39"/>
    <w:unhideWhenUsed/>
    <w:rPr>
      <w:lang w:eastAsia="zh-CN"/>
    </w:rPr>
  </w:style>
  <w:style w:type="paragraph" w:styleId="909">
    <w:name w:val="table of figures"/>
    <w:basedOn w:val="693"/>
    <w:next w:val="693"/>
    <w:uiPriority w:val="99"/>
    <w:unhideWhenUsed/>
  </w:style>
  <w:style w:type="paragraph" w:styleId="910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11" w:customStyle="1">
    <w:name w:val="ConsPlusTitle"/>
    <w:rPr>
      <w:b/>
      <w:bCs/>
      <w:sz w:val="24"/>
      <w:szCs w:val="24"/>
    </w:rPr>
  </w:style>
  <w:style w:type="paragraph" w:styleId="912" w:customStyle="1">
    <w:name w:val="Знак"/>
    <w:basedOn w:val="6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13" w:customStyle="1">
    <w:name w:val="Верхний колонтитул Знак"/>
    <w:link w:val="760"/>
    <w:uiPriority w:val="99"/>
    <w:rPr>
      <w:sz w:val="28"/>
      <w:szCs w:val="28"/>
      <w:lang w:val="ru-RU" w:eastAsia="ru-RU" w:bidi="ar-SA"/>
    </w:rPr>
  </w:style>
  <w:style w:type="paragraph" w:styleId="914" w:customStyle="1">
    <w:name w:val="Основной текст с отступом 21"/>
    <w:uiPriority w:val="99"/>
    <w:pPr>
      <w:ind w:firstLine="709"/>
      <w:jc w:val="both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</w:rPr>
  </w:style>
  <w:style w:type="paragraph" w:styleId="915">
    <w:name w:val="Balloon Text"/>
    <w:basedOn w:val="693"/>
    <w:link w:val="91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16" w:customStyle="1">
    <w:name w:val="Текст выноски Знак"/>
    <w:link w:val="915"/>
    <w:uiPriority w:val="99"/>
    <w:semiHidden/>
    <w:rPr>
      <w:rFonts w:ascii="Segoe UI" w:hAnsi="Segoe UI" w:cs="Segoe UI"/>
      <w:sz w:val="18"/>
      <w:szCs w:val="18"/>
    </w:rPr>
  </w:style>
  <w:style w:type="paragraph" w:styleId="917" w:customStyle="1">
    <w:name w:val="Bespoke Basic"/>
    <w:qFormat/>
    <w:pPr>
      <w:ind w:firstLine="567"/>
      <w:jc w:val="both"/>
      <w:spacing w:line="100" w:lineRule="atLeast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SimSun" w:cs="Liberation Serif;Times New Roma"/>
      <w:color w:val="00000a"/>
      <w:sz w:val="24"/>
      <w:szCs w:val="24"/>
      <w:lang w:val="en-US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consultantplus://offline/ref=092804A6849A621B9D78DAB27E3826A16B7C932D61260AB0DA404D699E8D9A98EF5E052D0E8F3963210AA0CB23358304B24429796C3EsAf2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CF900-4F37-433C-9FB6-B07E442C3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529</cp:revision>
  <dcterms:created xsi:type="dcterms:W3CDTF">2008-11-10T06:13:00Z</dcterms:created>
  <dcterms:modified xsi:type="dcterms:W3CDTF">2026-03-26T04:15:54Z</dcterms:modified>
  <cp:version>786432</cp:version>
</cp:coreProperties>
</file>