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Организационный комитет, являющийся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оповещает о начале публичных слушаний </w:t>
        <w:br/>
        <w:t xml:space="preserve">по вопросу 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  <w:t xml:space="preserve">расс</w:t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мотрения проекта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постановления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Администрации города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 внесении изменений в постановление Администрации города Новый Уренгой от 26.03.2021 № 100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(в редакции постановления Администрации города Новый Уренгой от 09.10.2023 № 460)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проект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межевания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lang w:eastAsia="zh-CN"/>
        </w:rPr>
        <w:t xml:space="preserve">территории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lang w:eastAsia="zh-CN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линейного объекта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«Реконструкция ул. Геологоразведчиков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(от ул. Юбилейной до ул. 26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ъезда КПСС)»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8"/>
        </w:rPr>
      </w:r>
      <w:r>
        <w:rPr>
          <w:rFonts w:ascii="Liberation Sans" w:hAnsi="Liberation Sans" w:cs="Liberation Sans"/>
          <w:b w:val="0"/>
          <w:bCs w:val="0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В соответствии с постановлени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ем Администрации города </w:t>
        <w:br/>
        <w:t xml:space="preserve">Новый Уренгой </w:t>
      </w:r>
      <w:r>
        <w:rPr>
          <w:rFonts w:ascii="Liberation Sans" w:hAnsi="Liberation Sans" w:cs="Liberation Sans"/>
        </w:rPr>
        <w:t xml:space="preserve">от 01.04.2026</w:t>
      </w:r>
      <w:r>
        <w:rPr>
          <w:rFonts w:ascii="Liberation Sans" w:hAnsi="Liberation Sans" w:cs="Liberation Sans"/>
          <w:sz w:val="28"/>
          <w:szCs w:val="28"/>
        </w:rPr>
        <w:t xml:space="preserve"> № 166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 публичных слушаниях подлежит рассмотрению проект: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pStyle w:val="676"/>
        <w:numPr>
          <w:ilvl w:val="0"/>
          <w:numId w:val="1"/>
        </w:num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u w:val="singl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О внесении изменений в постановление Администрации города Новый Уренгой от 26.03.2021 № 100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(в редакции постановления Администрации города Новый Уренгой от 09.10.2023 № 460)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проект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 межевания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  <w:lang w:eastAsia="zh-CN"/>
        </w:rPr>
        <w:t xml:space="preserve">территории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линейного объекта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«Реконструкция ул. Геологоразведчиков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(от ул. Юбилейной до ул. 26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ъезда КПСС)»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single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</w:t>
        <w:br/>
        <w:t xml:space="preserve">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br/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03.04.2026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</w:t>
        <w:br/>
        <w:t xml:space="preserve">по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17.04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14.04.2026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  <w:t xml:space="preserve">(2 этаж)</w:t>
      </w:r>
      <w:r>
        <w:rPr>
          <w:rFonts w:ascii="Liberation Sans" w:hAnsi="Liberation Sans" w:cs="Liberation Sans"/>
          <w:u w:val="single"/>
        </w:rPr>
        <w:t xml:space="preserve">, каб. 216.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Экспозиция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13.04.2026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15.04.2026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проекта проводятся </w:t>
        <w:br/>
        <w:t xml:space="preserve">в </w:t>
      </w:r>
      <w:r>
        <w:rPr>
          <w:rFonts w:ascii="Liberation Sans" w:hAnsi="Liberation Sans" w:cs="Liberation Sans"/>
          <w:u w:val="single"/>
        </w:rPr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проекта,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Организационного комитета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</w:t>
        <w:br/>
        <w:t xml:space="preserve">г. Новый Уренгой, пр-т Ленинградский, д. 5Б, а также посредством записи в книге (журнале) учета посетителей экспозиции проекта, подлежащего рассмотрению на публичных слушаниях.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нему;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9" w:tooltip="&lt;div class=&quot;doc www&quot;&gt;&lt;span class=&quot;aligner&quot;&gt;&lt;div class=&quot;icon listDocWWW-16&quot;&gt;&lt;/div&gt;&lt;/span&gt;https://nur.yanao.ru/&lt;/div&gt;" w:history="1">
        <w:r>
          <w:rPr>
            <w:rStyle w:val="818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10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" TargetMode="External"/><Relationship Id="rId10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revision>39</cp:revision>
  <dcterms:created xsi:type="dcterms:W3CDTF">2022-05-11T09:16:00Z</dcterms:created>
  <dcterms:modified xsi:type="dcterms:W3CDTF">2026-04-08T12:20:16Z</dcterms:modified>
</cp:coreProperties>
</file>