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Информационное сообщение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о рассмотрении ходатайства по установлению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публичного сервитута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  <w:sz w:val="16"/>
          <w:szCs w:val="16"/>
        </w:rPr>
      </w:pPr>
      <w:r>
        <w:rPr>
          <w:rFonts w:ascii="Liberation Sans" w:hAnsi="Liberation Sans"/>
        </w:rPr>
      </w:r>
      <w:r>
        <w:rPr>
          <w:rFonts w:ascii="Liberation Sans" w:hAnsi="Liberation Sans"/>
          <w:sz w:val="16"/>
          <w:szCs w:val="16"/>
        </w:rPr>
      </w:r>
      <w:r>
        <w:rPr>
          <w:rFonts w:ascii="Liberation Sans" w:hAnsi="Liberation Sans"/>
          <w:sz w:val="16"/>
          <w:szCs w:val="16"/>
        </w:rPr>
      </w:r>
    </w:p>
    <w:p>
      <w:pPr>
        <w:pStyle w:val="845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13.04.2026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в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Департамент имущественных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и жилищных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отношений Адм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инистрации города Новый Уренгой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(далее - Департамент)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поступило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ходатайств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АО «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НОВО-УРЕНГОЙМЕЖРАЙГАЗ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об установлен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ии публичного сервитута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на</w:t>
      </w:r>
      <w:bookmarkStart w:id="0" w:name="_Hlk176708105"/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:</w:t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</w:p>
    <w:p>
      <w:pPr>
        <w:pStyle w:val="845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- 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 кадастрового квартала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89:11:020102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г.о. г.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);</w:t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</w:p>
    <w:p>
      <w:pPr>
        <w:pStyle w:val="845"/>
        <w:ind w:firstLine="708"/>
        <w:jc w:val="both"/>
        <w:rPr>
          <w:rFonts w:ascii="Liberation Sans" w:hAnsi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часть земельного участка с кадастровым номером 89:11:020102:2555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г. Новый Уренгой, район Южный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);</w:t>
      </w:r>
      <w:r/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5"/>
        <w:ind w:firstLine="708"/>
        <w:jc w:val="both"/>
        <w:rPr>
          <w:rFonts w:ascii="Liberation Sans" w:hAnsi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часть земельного участка с кадастровым номером 89:11:020102:1476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г. Новый Уренгой, </w:t>
        <w:br/>
        <w:t xml:space="preserve">ул. Наб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ережная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</w:p>
    <w:p>
      <w:pPr>
        <w:pStyle w:val="845"/>
        <w:ind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в целях,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предусмотренных п. 1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ст. 39.37 ЗК РФ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для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bookmarkEnd w:id="0"/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размещения и эксплуатации ГРПШ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линейного объекта: 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«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Подводящий подземный газопровод  высокого давления системы газораспределения к жилому комплексу с прилегающей  спортивно-рекреационной зоной и 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апарт-отелем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 по адресу: ЯНАО, г. Новый Уренгой, район Южный, 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земельные участки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кад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. № 89:11:020102:2555; 89:11:020102:2556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Заинтересованные лица могут ознакомиться с поступившим ходатайств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и прилагаемым к нему описани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местоположения границ публичного сервитута, подать заявление об учёте прав на земельны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участ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по адресу: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г. Новый Уренгой,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пр-т Ленинградский, д. 5Б,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каб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 217, тел. 93-19-33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время приема: понедельн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ик-пятница </w:t>
      </w:r>
      <w:r>
        <w:rPr>
          <w:rFonts w:ascii="Liberation Sans" w:hAnsi="Liberation Sans" w:eastAsia="Liberation Sans" w:cs="Liberation Sans"/>
          <w:sz w:val="28"/>
          <w:szCs w:val="28"/>
        </w:rPr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 8.30 – 12.30, с 14.00 – 17.00.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Срок подачи заявлений об учете прав н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 земельны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участ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составляет 15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дней со дня опубликования в соответствии с частью 1 пункта 3 статьи 39.42 Земельного кодекс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 Российской Федерации сообщения об установлении публичного сервитута.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К настоящему сообщению прила</w:t>
      </w:r>
      <w:r>
        <w:rPr>
          <w:rFonts w:ascii="Liberation Sans" w:hAnsi="Liberation Sans" w:cs="Liberation Serif"/>
        </w:rPr>
        <w:t xml:space="preserve">гае</w:t>
      </w:r>
      <w:r>
        <w:rPr>
          <w:rFonts w:ascii="Liberation Sans" w:hAnsi="Liberation Sans" w:cs="Liberation Serif"/>
        </w:rPr>
        <w:t xml:space="preserve">тся</w:t>
      </w:r>
      <w:r>
        <w:rPr>
          <w:rFonts w:ascii="Liberation Sans" w:hAnsi="Liberation Sans" w:cs="Liberation Serif"/>
        </w:rPr>
        <w:t xml:space="preserve"> описание</w:t>
      </w:r>
      <w:r>
        <w:rPr>
          <w:rFonts w:ascii="Liberation Sans" w:hAnsi="Liberation Sans" w:cs="Liberation Serif"/>
        </w:rPr>
        <w:t xml:space="preserve"> местоположения границ публичного</w:t>
      </w:r>
      <w:r>
        <w:rPr>
          <w:rFonts w:ascii="Liberation Sans" w:hAnsi="Liberation Sans" w:cs="Liberation Serif"/>
        </w:rPr>
        <w:t xml:space="preserve"> сервитут</w:t>
      </w:r>
      <w:r>
        <w:rPr>
          <w:rFonts w:ascii="Liberation Sans" w:hAnsi="Liberation Sans" w:cs="Liberation Serif"/>
        </w:rPr>
        <w:t xml:space="preserve">а</w:t>
      </w:r>
      <w:r>
        <w:rPr>
          <w:rFonts w:ascii="Liberation Sans" w:hAnsi="Liberation Sans" w:cs="Liberation Serif"/>
        </w:rPr>
        <w:t xml:space="preserve">.</w:t>
      </w:r>
      <w:r>
        <w:rPr>
          <w:rFonts w:ascii="Liberation Sans" w:hAnsi="Liberation Sans" w:cs="Liberation Serif"/>
        </w:rPr>
      </w:r>
      <w:r>
        <w:rPr>
          <w:rFonts w:ascii="Liberation Sans" w:hAnsi="Liberation Sans" w:cs="Liberation Serif"/>
        </w:rPr>
      </w:r>
    </w:p>
    <w:p>
      <w:pPr>
        <w:ind w:firstLine="709"/>
        <w:jc w:val="both"/>
        <w:spacing w:after="0" w:line="240" w:lineRule="auto"/>
        <w:rPr>
          <w:rStyle w:val="838"/>
          <w:rFonts w:ascii="Liberation Sans" w:hAnsi="Liberation Sans"/>
          <w:highlight w:val="none"/>
        </w:rPr>
      </w:pPr>
      <w:r>
        <w:rPr>
          <w:rFonts w:ascii="Liberation Sans" w:hAnsi="Liberation Sans"/>
        </w:rPr>
        <w:t xml:space="preserve">Информационное сообщение</w:t>
      </w:r>
      <w:r>
        <w:rPr>
          <w:rFonts w:ascii="Liberation Sans" w:hAnsi="Liberation Sans"/>
        </w:rPr>
        <w:t xml:space="preserve">, графическое описание местоположения границ публичного сервитута подлежит размещению </w:t>
      </w:r>
      <w:r>
        <w:rPr>
          <w:rFonts w:ascii="Liberation Sans" w:hAnsi="Liberation Sans"/>
        </w:rPr>
        <w:t xml:space="preserve">на официальном сайте </w:t>
      </w:r>
      <w:r>
        <w:rPr>
          <w:rFonts w:ascii="Liberation Sans" w:hAnsi="Liberation Sans" w:cs="Liberation Serif"/>
        </w:rPr>
        <w:t xml:space="preserve">Администрации города Новый Уренгой </w:t>
      </w:r>
      <w:hyperlink r:id="rId9" w:tooltip="https://nur.yanao.ru/activity/6919/" w:history="1">
        <w:r>
          <w:rPr>
            <w:rStyle w:val="838"/>
            <w:rFonts w:ascii="Liberation Sans" w:hAnsi="Liberation Sans"/>
          </w:rPr>
          <w:t xml:space="preserve">https://nur.yanao.ru/activity/6919/</w:t>
        </w:r>
      </w:hyperlink>
      <w:r>
        <w:rPr>
          <w:rFonts w:ascii="Liberation Sans" w:hAnsi="Liberation Sans"/>
        </w:rPr>
        <w:t xml:space="preserve">, в </w:t>
      </w:r>
      <w:r>
        <w:rPr>
          <w:rFonts w:ascii="Liberation Sans" w:hAnsi="Liberation Sans" w:eastAsia="Liberation Sans" w:cs="Liberation Sans"/>
          <w:color w:val="000000"/>
        </w:rPr>
        <w:t xml:space="preserve">сетево</w:t>
      </w:r>
      <w:r>
        <w:rPr>
          <w:rFonts w:ascii="Liberation Sans" w:hAnsi="Liberation Sans" w:eastAsia="Liberation Sans" w:cs="Liberation Sans"/>
          <w:color w:val="000000"/>
        </w:rPr>
        <w:t xml:space="preserve">м</w:t>
      </w:r>
      <w:r>
        <w:rPr>
          <w:rFonts w:ascii="Liberation Sans" w:hAnsi="Liberation Sans" w:eastAsia="Liberation Sans" w:cs="Liberation Sans"/>
          <w:color w:val="000000"/>
        </w:rPr>
        <w:t xml:space="preserve"> издани</w:t>
      </w:r>
      <w:r>
        <w:rPr>
          <w:rFonts w:ascii="Liberation Sans" w:hAnsi="Liberation Sans" w:eastAsia="Liberation Sans" w:cs="Liberation Sans"/>
          <w:color w:val="000000"/>
        </w:rPr>
        <w:t xml:space="preserve">и</w:t>
      </w:r>
      <w:r>
        <w:rPr>
          <w:rFonts w:ascii="Liberation Sans" w:hAnsi="Liberation Sans" w:eastAsia="Liberation Sans" w:cs="Liberation Sans"/>
          <w:color w:val="000000"/>
        </w:rPr>
        <w:t xml:space="preserve"> «Импульс Севера»</w:t>
      </w:r>
      <w:r>
        <w:rPr>
          <w:rFonts w:ascii="Liberation Sans" w:hAnsi="Liberation Sans" w:eastAsia="Liberation Sans" w:cs="Liberation Sans"/>
          <w:color w:val="000000"/>
        </w:rPr>
        <w:t xml:space="preserve"> </w:t>
      </w:r>
      <w:r>
        <w:rPr>
          <w:rFonts w:ascii="Liberation Sans" w:hAnsi="Liberation Sans" w:eastAsia="Liberation Sans" w:cs="Liberation Sans"/>
          <w:color w:val="000000"/>
        </w:rPr>
      </w:r>
      <w:hyperlink r:id="rId10" w:tooltip="https://tv-impulse.ru/category/aukcion-servituty-informacionnye-soobsheniya/." w:history="1">
        <w:r>
          <w:rPr>
            <w:rStyle w:val="838"/>
            <w:rFonts w:ascii="Liberation Sans" w:hAnsi="Liberation Sans" w:eastAsia="Liberation Sans" w:cs="Liberation Sans"/>
          </w:rPr>
          <w:t xml:space="preserve">https://tv-impulse.ru/category/aukcion-servituty-informacionnye-soobsheniya/</w:t>
        </w:r>
        <w:r>
          <w:rPr>
            <w:rStyle w:val="838"/>
            <w:rFonts w:ascii="Liberation Sans" w:hAnsi="Liberation Sans" w:eastAsia="Liberation Sans" w:cs="Liberation Sans"/>
          </w:rPr>
          <w:t xml:space="preserve">.</w:t>
        </w:r>
        <w:r>
          <w:rPr>
            <w:rStyle w:val="838"/>
            <w:rFonts w:ascii="Liberation Sans" w:hAnsi="Liberation Sans"/>
          </w:rPr>
        </w:r>
        <w:r>
          <w:rPr>
            <w:rStyle w:val="838"/>
            <w:rFonts w:ascii="Liberation Sans" w:hAnsi="Liberation Sans"/>
            <w:highlight w:val="none"/>
          </w:rPr>
        </w:r>
      </w:hyperlink>
      <w:r>
        <w:rPr>
          <w:rFonts w:ascii="Liberation Sans" w:hAnsi="Liberation Sans"/>
          <w:highlight w:val="none"/>
        </w:rPr>
      </w:r>
      <w:r>
        <w:rPr>
          <w:rStyle w:val="838"/>
          <w:rFonts w:ascii="Liberation Sans" w:hAnsi="Liberation Sans"/>
          <w:highlight w:val="none"/>
        </w:rPr>
      </w:r>
    </w:p>
    <w:p>
      <w:pPr>
        <w:pStyle w:val="843"/>
        <w:ind w:left="0" w:right="0"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Дополнительно по всем вопросам можно обращаться: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АО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«НОВО-УРЕНГОЙМЕЖРАЙГАЗ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»: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629300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ЯНАО, г. Новый Уренгой, ул. Таежна, д. 178,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тел.: (3494) 93-05-02,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g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o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g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a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z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@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n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u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m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g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u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4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1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2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2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3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4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49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cs="Times New Roman" w:eastAsiaTheme="minorHAnsi"/>
        <w:sz w:val="28"/>
        <w:szCs w:val="28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2"/>
    <w:next w:val="832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basedOn w:val="833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2"/>
    <w:next w:val="832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3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3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3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3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3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3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2"/>
    <w:next w:val="832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3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2"/>
    <w:next w:val="83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3"/>
    <w:link w:val="676"/>
    <w:uiPriority w:val="10"/>
    <w:rPr>
      <w:sz w:val="48"/>
      <w:szCs w:val="48"/>
    </w:rPr>
  </w:style>
  <w:style w:type="paragraph" w:styleId="678">
    <w:name w:val="Subtitle"/>
    <w:basedOn w:val="832"/>
    <w:next w:val="83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3"/>
    <w:link w:val="678"/>
    <w:uiPriority w:val="11"/>
    <w:rPr>
      <w:sz w:val="24"/>
      <w:szCs w:val="24"/>
    </w:rPr>
  </w:style>
  <w:style w:type="paragraph" w:styleId="680">
    <w:name w:val="Quote"/>
    <w:basedOn w:val="832"/>
    <w:next w:val="832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2"/>
    <w:next w:val="832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3"/>
    <w:link w:val="684"/>
    <w:uiPriority w:val="99"/>
  </w:style>
  <w:style w:type="paragraph" w:styleId="686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3"/>
    <w:link w:val="686"/>
    <w:uiPriority w:val="99"/>
  </w:style>
  <w:style w:type="paragraph" w:styleId="688">
    <w:name w:val="Caption"/>
    <w:basedOn w:val="832"/>
    <w:next w:val="832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3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ody Text Indent"/>
    <w:basedOn w:val="832"/>
    <w:link w:val="837"/>
    <w:pPr>
      <w:ind w:left="283"/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7" w:customStyle="1">
    <w:name w:val="Основной текст с отступом Знак"/>
    <w:basedOn w:val="833"/>
    <w:link w:val="836"/>
    <w:rPr>
      <w:rFonts w:ascii="Times New Roman" w:hAnsi="Times New Roman" w:eastAsia="Times New Roman"/>
      <w:sz w:val="24"/>
      <w:szCs w:val="24"/>
      <w:lang w:eastAsia="ru-RU"/>
    </w:rPr>
  </w:style>
  <w:style w:type="character" w:styleId="838">
    <w:name w:val="Hyperlink"/>
    <w:basedOn w:val="833"/>
    <w:uiPriority w:val="99"/>
    <w:unhideWhenUsed/>
    <w:rPr>
      <w:color w:val="0000ff"/>
      <w:u w:val="single"/>
    </w:rPr>
  </w:style>
  <w:style w:type="paragraph" w:styleId="839">
    <w:name w:val="Balloon Text"/>
    <w:basedOn w:val="832"/>
    <w:link w:val="84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0" w:customStyle="1">
    <w:name w:val="Текст выноски Знак"/>
    <w:basedOn w:val="833"/>
    <w:link w:val="839"/>
    <w:uiPriority w:val="99"/>
    <w:semiHidden/>
    <w:rPr>
      <w:rFonts w:ascii="Tahoma" w:hAnsi="Tahoma" w:cs="Tahoma"/>
      <w:sz w:val="16"/>
      <w:szCs w:val="16"/>
    </w:rPr>
  </w:style>
  <w:style w:type="table" w:styleId="841">
    <w:name w:val="Table Grid"/>
    <w:basedOn w:val="834"/>
    <w:uiPriority w:val="5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2">
    <w:name w:val="Normal (Web)"/>
    <w:basedOn w:val="832"/>
    <w:uiPriority w:val="99"/>
    <w:unhideWhenUsed/>
    <w:pPr>
      <w:spacing w:before="100" w:beforeAutospacing="1" w:after="119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3">
    <w:name w:val="List Paragraph"/>
    <w:basedOn w:val="832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styleId="844" w:customStyle="1">
    <w:name w:val="Unresolved Mention"/>
    <w:basedOn w:val="833"/>
    <w:uiPriority w:val="99"/>
    <w:semiHidden/>
    <w:unhideWhenUsed/>
    <w:rPr>
      <w:color w:val="605e5c"/>
      <w:shd w:val="clear" w:color="auto" w:fill="e1dfdd"/>
    </w:rPr>
  </w:style>
  <w:style w:type="paragraph" w:styleId="845" w:customStyle="1">
    <w:name w:val="Название раздела"/>
    <w:basedOn w:val="718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ur.yanao.ru/activity/6919/" TargetMode="External"/><Relationship Id="rId10" Type="http://schemas.openxmlformats.org/officeDocument/2006/relationships/hyperlink" Target="https://tv-impulse.ru/category/aukcion-servituty-informacionnye-soobsheniya/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Ирина Сергеевна (VLASOVAIS - VlasovaIS)</dc:creator>
  <cp:lastModifiedBy>VlasovaIS</cp:lastModifiedBy>
  <cp:revision>10</cp:revision>
  <dcterms:created xsi:type="dcterms:W3CDTF">2025-07-15T11:58:00Z</dcterms:created>
  <dcterms:modified xsi:type="dcterms:W3CDTF">2026-04-14T12:57:01Z</dcterms:modified>
</cp:coreProperties>
</file>