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3995325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76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ind w:left="-108" w:firstLine="0"/>
              <w:jc w:val="center"/>
              <w:widowControl w:val="off"/>
              <w:rPr>
                <w:rFonts w:ascii="Liberation Sans" w:hAnsi="Liberation Sans" w:cs="Liberation Sans"/>
                <w:b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</w:p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FFFFFF" w:sz="255" w:space="0"/>
              <w:bottom w:val="single" w:color="000000" w:sz="24" w:space="0"/>
              <w:right w:val="none" w:color="FFFFFF" w:sz="255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</w:p>
        </w:tc>
      </w:tr>
    </w:tbl>
    <w:p>
      <w:pPr>
        <w:pStyle w:val="933"/>
        <w:jc w:val="center"/>
        <w:widowControl w:val="off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</w:p>
    <w:p>
      <w:pPr>
        <w:pStyle w:val="933"/>
        <w:ind w:firstLine="0"/>
        <w:jc w:val="center"/>
        <w:widowControl w:val="off"/>
        <w:rPr>
          <w:rFonts w:ascii="Liberation Sans" w:hAnsi="Liberation Sans" w:cs="Liberation Sans"/>
          <w:bCs w:val="0"/>
          <w:sz w:val="36"/>
          <w:szCs w:val="36"/>
        </w:rPr>
      </w:pP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РЕШЕНИЕ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№ 53</w:t>
      </w:r>
      <w:r>
        <w:rPr>
          <w:rFonts w:ascii="Liberation Sans" w:hAnsi="Liberation Sans" w:cs="Liberation Sans"/>
          <w:bCs w:val="0"/>
          <w:sz w:val="36"/>
          <w:szCs w:val="36"/>
        </w:rPr>
      </w:r>
      <w:r>
        <w:rPr>
          <w:rFonts w:ascii="Liberation Sans" w:hAnsi="Liberation Sans" w:cs="Liberation Sans"/>
          <w:bCs w:val="0"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33"/>
        <w:ind w:firstLine="0"/>
        <w:widowControl w:val="off"/>
        <w:rPr>
          <w:rFonts w:ascii="Liberation Sans" w:hAnsi="Liberation Sans" w:cs="Liberation Sans"/>
          <w:bCs w:val="0"/>
        </w:rPr>
      </w:pPr>
      <w:r>
        <w:rPr>
          <w:rFonts w:ascii="Liberation Sans" w:hAnsi="Liberation Sans" w:eastAsia="Liberation Sans" w:cs="Liberation Sans"/>
          <w:bCs w:val="0"/>
        </w:rPr>
        <w:t xml:space="preserve">26.02.2026                                                                      г. Новый Уренгой</w:t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cs="Liberation Sans"/>
          <w:bCs w:val="0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награждении поч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тной грамотой </w:t>
        <w:br/>
        <w:t xml:space="preserve">Думы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Рассмотрев представленные документы на награждение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грамотой Думы города Новый Уренгой, в соответствии </w:t>
        <w:br/>
        <w:t xml:space="preserve">с Положением о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города Новый Уренгой, утвержденным решением Думы горо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да Новый Уренгой от 28.11.2024 №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363,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заключением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комиссии по Регламенту и депутатской этике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о соответствии претендент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требованиям Положения 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р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Style w:val="931"/>
        <w:ind w:firstLine="720"/>
        <w:rPr>
          <w:rFonts w:ascii="Liberation Sans" w:hAnsi="Liberation Sans" w:cs="Liberation Sans"/>
          <w:b w:val="0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</w:p>
    <w:p>
      <w:pPr>
        <w:contextualSpacing w:val="0"/>
        <w:ind w:firstLine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 Наградить почет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ной грамотой Думы города Новый Уренгой: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1.1. 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З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а продолжительную безупречную работу, 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общественную деятельность на территории города Новый Уренгой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и в связи </w:t>
        <w:br/>
        <w:t xml:space="preserve">с профессиональным праздником –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Днем работников бытового обслуживания населения и жилищно-коммунального хозяйства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Артамонову Надежду Николаевну, лаборанта химического анализа 5 разряда производственной химической лаборатории акционерного общества «Уренгойтеплогенерация-1»;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Бедненко Людмилу Александровну, оператора очистных сооружений 3 разряда цеха очистных сооружений канализации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«Уренгойгорводоканал»;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Воронова Александра Владимировича, электрогазосварщика </w:t>
        <w:br/>
        <w:t xml:space="preserve">5 разряда цеха очистных сооружений канализации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«Уренгойгорводоканал»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Гальцова Евгения Михайловича, главного механика администрации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«Уренгойтеплогенерация-1»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Елизарьеву Ольгу Владимировну, начальника административно-хозяйственного отдела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«Управляющая коммунальная компания»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Конопелько Надежду Ивановну, машиниста насосных установок 3 разряда района городских канализационных сетей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«Уренгойгорводоканал».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1.2. 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За продолжительную безупречную работу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и в связи </w:t>
        <w:br/>
        <w:t xml:space="preserve">с профессиональным праздником – Днем работника культуры Андросенко Руслану Игоревну, администратора муниципального автономного учреждения культуры Центр культуры и досуга «Магистраль»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1.3. За продолжительную безупречную работу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и в связи </w:t>
        <w:br/>
        <w:t xml:space="preserve">с 45-летием акционерного общества 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»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Громову Оксану Евгеньевну, начальника производственно-технического отдела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акционерного общества «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2. Департаменту внутренней политики Администрации города Новый Уренгой (Антонов В.А.) организовать вручение поч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тн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грамот Думы города Новый Уренгой.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4. Решение вступает в силу со дня его принятия.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rFonts w:ascii="Liberation Sans" w:hAnsi="Liberation Sans" w:cs="Liberation Sans"/>
        <w:b w:val="0"/>
      </w:rPr>
    </w:pPr>
    <w:r>
      <w:rPr>
        <w:rFonts w:ascii="Liberation Serif" w:hAnsi="Liberation Serif"/>
        <w:b w:val="0"/>
      </w:rPr>
      <w:fldChar w:fldCharType="begin"/>
    </w:r>
    <w:r>
      <w:rPr>
        <w:rFonts w:ascii="Liberation Serif" w:hAnsi="Liberation Serif"/>
        <w:b w:val="0"/>
      </w:rPr>
      <w:instrText xml:space="preserve"> PAGE   \* MERGEFORMAT </w:instrText>
    </w:r>
    <w:r>
      <w:rPr>
        <w:rFonts w:ascii="Liberation Sans" w:hAnsi="Liberation Sans" w:eastAsia="Liberation Sans" w:cs="Liberation Sans"/>
        <w:b w:val="0"/>
      </w:rPr>
      <w:fldChar w:fldCharType="separate"/>
    </w:r>
    <w:r>
      <w:rPr>
        <w:rFonts w:ascii="Liberation Sans" w:hAnsi="Liberation Sans" w:eastAsia="Liberation Sans" w:cs="Liberation Sans"/>
        <w:b w:val="0"/>
      </w:rPr>
      <w:fldChar w:fldCharType="end"/>
    </w:r>
    <w:r>
      <w:rPr>
        <w:rFonts w:ascii="Liberation Sans" w:hAnsi="Liberation Sans" w:cs="Liberation Sans"/>
        <w:b w:val="0"/>
      </w:rPr>
    </w:r>
    <w:r>
      <w:rPr>
        <w:rFonts w:ascii="Liberation Sans" w:hAnsi="Liberation Sans" w:cs="Liberation Sans"/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0"/>
  </w:num>
  <w:num w:numId="5">
    <w:abstractNumId w:val="32"/>
  </w:num>
  <w:num w:numId="6">
    <w:abstractNumId w:val="16"/>
  </w:num>
  <w:num w:numId="7">
    <w:abstractNumId w:val="4"/>
  </w:num>
  <w:num w:numId="8">
    <w:abstractNumId w:val="13"/>
  </w:num>
  <w:num w:numId="9">
    <w:abstractNumId w:val="27"/>
  </w:num>
  <w:num w:numId="10">
    <w:abstractNumId w:val="36"/>
  </w:num>
  <w:num w:numId="11">
    <w:abstractNumId w:val="3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33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  <w:num w:numId="21">
    <w:abstractNumId w:val="34"/>
  </w:num>
  <w:num w:numId="22">
    <w:abstractNumId w:val="11"/>
  </w:num>
  <w:num w:numId="23">
    <w:abstractNumId w:val="29"/>
  </w:num>
  <w:num w:numId="24">
    <w:abstractNumId w:val="23"/>
  </w:num>
  <w:num w:numId="25">
    <w:abstractNumId w:val="26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19"/>
  </w:num>
  <w:num w:numId="34">
    <w:abstractNumId w:val="21"/>
  </w:num>
  <w:num w:numId="35">
    <w:abstractNumId w:val="31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Title Char"/>
    <w:basedOn w:val="750"/>
    <w:link w:val="773"/>
    <w:uiPriority w:val="10"/>
    <w:rPr>
      <w:sz w:val="48"/>
      <w:szCs w:val="48"/>
    </w:rPr>
  </w:style>
  <w:style w:type="character" w:styleId="744">
    <w:name w:val="Subtitle Char"/>
    <w:basedOn w:val="750"/>
    <w:link w:val="775"/>
    <w:uiPriority w:val="11"/>
    <w:rPr>
      <w:sz w:val="24"/>
      <w:szCs w:val="24"/>
    </w:rPr>
  </w:style>
  <w:style w:type="character" w:styleId="745">
    <w:name w:val="Quote Char"/>
    <w:link w:val="777"/>
    <w:uiPriority w:val="29"/>
    <w:rPr>
      <w:i/>
    </w:rPr>
  </w:style>
  <w:style w:type="character" w:styleId="746">
    <w:name w:val="Intense Quote Char"/>
    <w:link w:val="779"/>
    <w:uiPriority w:val="30"/>
    <w:rPr>
      <w:i/>
    </w:rPr>
  </w:style>
  <w:style w:type="character" w:styleId="747">
    <w:name w:val="Footnote Text Char"/>
    <w:link w:val="914"/>
    <w:uiPriority w:val="99"/>
    <w:rPr>
      <w:sz w:val="18"/>
    </w:rPr>
  </w:style>
  <w:style w:type="character" w:styleId="748">
    <w:name w:val="Endnote Text Char"/>
    <w:link w:val="917"/>
    <w:uiPriority w:val="99"/>
    <w:rPr>
      <w:sz w:val="20"/>
    </w:rPr>
  </w:style>
  <w:style w:type="paragraph" w:styleId="749" w:default="1">
    <w:name w:val="Normal"/>
    <w:pPr>
      <w:ind w:firstLine="709"/>
      <w:jc w:val="both"/>
    </w:pPr>
    <w:rPr>
      <w:sz w:val="24"/>
      <w:szCs w:val="24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paragraph" w:styleId="753" w:customStyle="1">
    <w:name w:val="Heading 1"/>
    <w:basedOn w:val="749"/>
    <w:next w:val="74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4" w:customStyle="1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 w:customStyle="1">
    <w:name w:val="Heading 2"/>
    <w:basedOn w:val="749"/>
    <w:next w:val="749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56" w:customStyle="1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 w:customStyle="1">
    <w:name w:val="Heading 3"/>
    <w:basedOn w:val="749"/>
    <w:next w:val="749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58" w:customStyle="1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 w:customStyle="1">
    <w:name w:val="Heading 4"/>
    <w:basedOn w:val="749"/>
    <w:next w:val="74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0" w:customStyle="1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49"/>
    <w:next w:val="749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62" w:customStyle="1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 w:customStyle="1">
    <w:name w:val="Heading 6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4" w:customStyle="1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 w:customStyle="1">
    <w:name w:val="Heading 7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66" w:customStyle="1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 w:customStyle="1">
    <w:name w:val="Heading 8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68" w:customStyle="1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0" w:customStyle="1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rPr>
      <w:lang w:eastAsia="zh-CN"/>
    </w:rPr>
  </w:style>
  <w:style w:type="paragraph" w:styleId="773">
    <w:name w:val="Title"/>
    <w:basedOn w:val="749"/>
    <w:next w:val="749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link w:val="773"/>
    <w:uiPriority w:val="10"/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ind w:left="720" w:right="720"/>
    </w:pPr>
    <w:rPr>
      <w:i/>
      <w:sz w:val="20"/>
      <w:szCs w:val="20"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 w:customStyle="1">
    <w:name w:val="Header"/>
    <w:basedOn w:val="749"/>
    <w:link w:val="78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2" w:customStyle="1">
    <w:name w:val="Header Char"/>
    <w:link w:val="781"/>
    <w:uiPriority w:val="99"/>
  </w:style>
  <w:style w:type="paragraph" w:styleId="783" w:customStyle="1">
    <w:name w:val="Footer"/>
    <w:basedOn w:val="749"/>
    <w:link w:val="7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uiPriority w:val="99"/>
  </w:style>
  <w:style w:type="paragraph" w:styleId="785" w:customStyle="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6" w:customStyle="1">
    <w:name w:val="Caption Char"/>
    <w:link w:val="783"/>
    <w:uiPriority w:val="99"/>
  </w:style>
  <w:style w:type="table" w:styleId="787">
    <w:name w:val="Table Grid"/>
    <w:basedOn w:val="75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3">
    <w:name w:val="Hyperlink"/>
    <w:uiPriority w:val="99"/>
    <w:unhideWhenUsed/>
    <w:rPr>
      <w:color w:val="0000ff"/>
      <w:u w:val="single"/>
    </w:rPr>
  </w:style>
  <w:style w:type="paragraph" w:styleId="914">
    <w:name w:val="footnote text"/>
    <w:basedOn w:val="749"/>
    <w:link w:val="915"/>
    <w:uiPriority w:val="99"/>
    <w:semiHidden/>
    <w:unhideWhenUsed/>
    <w:pPr>
      <w:spacing w:after="40"/>
    </w:pPr>
    <w:rPr>
      <w:sz w:val="18"/>
      <w:szCs w:val="20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49"/>
    <w:link w:val="918"/>
    <w:uiPriority w:val="99"/>
    <w:semiHidden/>
    <w:unhideWhenUsed/>
    <w:rPr>
      <w:sz w:val="20"/>
      <w:szCs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49"/>
    <w:next w:val="749"/>
    <w:uiPriority w:val="39"/>
    <w:unhideWhenUsed/>
    <w:pPr>
      <w:ind w:firstLine="0"/>
      <w:spacing w:after="57"/>
    </w:pPr>
  </w:style>
  <w:style w:type="paragraph" w:styleId="921">
    <w:name w:val="toc 2"/>
    <w:basedOn w:val="749"/>
    <w:next w:val="749"/>
    <w:uiPriority w:val="39"/>
    <w:unhideWhenUsed/>
    <w:pPr>
      <w:ind w:left="283" w:firstLine="0"/>
      <w:spacing w:after="57"/>
    </w:pPr>
  </w:style>
  <w:style w:type="paragraph" w:styleId="922">
    <w:name w:val="toc 3"/>
    <w:basedOn w:val="749"/>
    <w:next w:val="749"/>
    <w:uiPriority w:val="39"/>
    <w:unhideWhenUsed/>
    <w:pPr>
      <w:ind w:left="567" w:firstLine="0"/>
      <w:spacing w:after="57"/>
    </w:pPr>
  </w:style>
  <w:style w:type="paragraph" w:styleId="923">
    <w:name w:val="toc 4"/>
    <w:basedOn w:val="749"/>
    <w:next w:val="749"/>
    <w:uiPriority w:val="39"/>
    <w:unhideWhenUsed/>
    <w:pPr>
      <w:ind w:left="850" w:firstLine="0"/>
      <w:spacing w:after="57"/>
    </w:pPr>
  </w:style>
  <w:style w:type="paragraph" w:styleId="924">
    <w:name w:val="toc 5"/>
    <w:basedOn w:val="749"/>
    <w:next w:val="749"/>
    <w:uiPriority w:val="39"/>
    <w:unhideWhenUsed/>
    <w:pPr>
      <w:ind w:left="1134" w:firstLine="0"/>
      <w:spacing w:after="57"/>
    </w:pPr>
  </w:style>
  <w:style w:type="paragraph" w:styleId="925">
    <w:name w:val="toc 6"/>
    <w:basedOn w:val="749"/>
    <w:next w:val="749"/>
    <w:uiPriority w:val="39"/>
    <w:unhideWhenUsed/>
    <w:pPr>
      <w:ind w:left="1417" w:firstLine="0"/>
      <w:spacing w:after="57"/>
    </w:pPr>
  </w:style>
  <w:style w:type="paragraph" w:styleId="926">
    <w:name w:val="toc 7"/>
    <w:basedOn w:val="749"/>
    <w:next w:val="749"/>
    <w:uiPriority w:val="39"/>
    <w:unhideWhenUsed/>
    <w:pPr>
      <w:ind w:left="1701" w:firstLine="0"/>
      <w:spacing w:after="57"/>
    </w:pPr>
  </w:style>
  <w:style w:type="paragraph" w:styleId="927">
    <w:name w:val="toc 8"/>
    <w:basedOn w:val="749"/>
    <w:next w:val="749"/>
    <w:uiPriority w:val="39"/>
    <w:unhideWhenUsed/>
    <w:pPr>
      <w:ind w:left="1984" w:firstLine="0"/>
      <w:spacing w:after="57"/>
    </w:pPr>
  </w:style>
  <w:style w:type="paragraph" w:styleId="928">
    <w:name w:val="toc 9"/>
    <w:basedOn w:val="749"/>
    <w:next w:val="749"/>
    <w:uiPriority w:val="39"/>
    <w:unhideWhenUsed/>
    <w:pPr>
      <w:ind w:left="2268" w:firstLine="0"/>
      <w:spacing w:after="57"/>
    </w:pPr>
  </w:style>
  <w:style w:type="paragraph" w:styleId="929">
    <w:name w:val="TOC Heading"/>
    <w:uiPriority w:val="39"/>
    <w:unhideWhenUsed/>
    <w:rPr>
      <w:lang w:eastAsia="zh-CN"/>
    </w:rPr>
  </w:style>
  <w:style w:type="paragraph" w:styleId="930">
    <w:name w:val="table of figures"/>
    <w:basedOn w:val="749"/>
    <w:next w:val="749"/>
    <w:uiPriority w:val="99"/>
    <w:unhideWhenUsed/>
  </w:style>
  <w:style w:type="paragraph" w:styleId="931" w:customStyle="1">
    <w:name w:val="ConsPlusTitle"/>
    <w:pPr>
      <w:ind w:firstLine="709"/>
      <w:jc w:val="both"/>
      <w:widowControl w:val="off"/>
    </w:pPr>
    <w:rPr>
      <w:b/>
      <w:bCs/>
      <w:sz w:val="24"/>
      <w:szCs w:val="24"/>
    </w:rPr>
  </w:style>
  <w:style w:type="paragraph" w:styleId="932" w:customStyle="1">
    <w:name w:val="ConsPlusNonformat"/>
    <w:pPr>
      <w:ind w:firstLine="709"/>
      <w:jc w:val="both"/>
      <w:widowControl w:val="off"/>
    </w:pPr>
    <w:rPr>
      <w:rFonts w:ascii="Courier New" w:hAnsi="Courier New"/>
    </w:rPr>
  </w:style>
  <w:style w:type="paragraph" w:styleId="933">
    <w:name w:val="Header"/>
    <w:basedOn w:val="749"/>
    <w:link w:val="935"/>
    <w:uiPriority w:val="99"/>
    <w:pPr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paragraph" w:styleId="934" w:customStyle="1">
    <w:name w:val="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5" w:customStyle="1">
    <w:name w:val="Верхний колонтитул Знак"/>
    <w:basedOn w:val="750"/>
    <w:link w:val="933"/>
    <w:uiPriority w:val="99"/>
    <w:rPr>
      <w:b/>
      <w:bCs/>
      <w:sz w:val="28"/>
      <w:szCs w:val="28"/>
      <w:lang w:val="ru-RU" w:eastAsia="ru-RU" w:bidi="ar-SA"/>
    </w:rPr>
  </w:style>
  <w:style w:type="paragraph" w:styleId="936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7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8">
    <w:name w:val="Footer"/>
    <w:basedOn w:val="749"/>
    <w:link w:val="93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750"/>
    <w:link w:val="938"/>
    <w:rPr>
      <w:sz w:val="24"/>
      <w:szCs w:val="24"/>
    </w:rPr>
  </w:style>
  <w:style w:type="paragraph" w:styleId="940" w:customStyle="1">
    <w:name w:val="ConsPlusNormal"/>
    <w:rPr>
      <w:rFonts w:ascii="Arial" w:hAnsi="Arial"/>
    </w:rPr>
  </w:style>
  <w:style w:type="paragraph" w:styleId="941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Molchanova.NV</dc:creator>
  <cp:revision>73</cp:revision>
  <dcterms:created xsi:type="dcterms:W3CDTF">2023-02-14T06:53:00Z</dcterms:created>
  <dcterms:modified xsi:type="dcterms:W3CDTF">2026-02-26T06:09:24Z</dcterms:modified>
</cp:coreProperties>
</file>