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27136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rPr>
          <w:b/>
          <w:bCs/>
        </w:rPr>
      </w:pPr>
      <w:r>
        <w:rPr>
          <w:b/>
          <w:bCs/>
        </w:rPr>
        <w:t xml:space="preserve">«Земля для стройки» на Ямале на 01.12.2025</w:t>
      </w:r>
      <w:r>
        <w:rPr>
          <w:b/>
          <w:bCs/>
        </w:rPr>
      </w:r>
      <w:r>
        <w:rPr>
          <w:b/>
          <w:bCs/>
        </w:rPr>
      </w:r>
    </w:p>
    <w:p>
      <w:r>
        <w:t xml:space="preserve">Управление Росреестра по Ямало-Ненецкому автономному округу в рамках рубрики «Цифра дня» продолжает делится статистикой в сфере земли.</w:t>
      </w:r>
      <w:r/>
    </w:p>
    <w:p>
      <w:pPr>
        <w:rPr>
          <w:highlight w:val="none"/>
        </w:rPr>
      </w:pPr>
      <w:r>
        <w:rPr>
          <w:rFonts w:cs="Segoe UI Symbol"/>
        </w:rPr>
        <w:t xml:space="preserve">В рамках проекта «Земля для стройки», </w:t>
      </w:r>
      <w:r>
        <w:t xml:space="preserve">запущенный Росреестром в 2021 году, </w:t>
      </w:r>
      <w:r>
        <w:rPr>
          <w:rFonts w:cs="Segoe UI Symbol"/>
        </w:rPr>
        <w:t xml:space="preserve">н</w:t>
      </w:r>
      <w:r>
        <w:t xml:space="preserve">а</w:t>
      </w:r>
      <w:r>
        <w:t xml:space="preserve"> 1 декабря </w:t>
      </w:r>
      <w:r>
        <w:t xml:space="preserve">2025 года на территории Ямало-Ненецкого автономного округа </w:t>
      </w:r>
      <w:r>
        <w:t xml:space="preserve">выявлено </w:t>
      </w:r>
      <w:r>
        <w:t xml:space="preserve"> </w:t>
      </w:r>
      <w:r>
        <w:t xml:space="preserve">518 </w:t>
      </w:r>
      <w:r>
        <w:t xml:space="preserve">участков, </w:t>
      </w:r>
      <w:r>
        <w:t xml:space="preserve">которые </w:t>
      </w:r>
      <w:r>
        <w:t xml:space="preserve">можно использовать для жилищного строительства. Под</w:t>
      </w:r>
      <w:r>
        <w:t xml:space="preserve"> индивидуальное жилищное строительство (ИЖС) предназначено 259 земельных участков с площадью 53,8 га, под строительство многоквартирных домов  (МКД)– также 259 земельных участков, но с площадью 192 га </w:t>
      </w:r>
      <w:r>
        <w:t xml:space="preserve">.  В настоящий момент уже вовлечено в жилищное строительство 153 участка под ИЖС, площадь которых 19 га, и 102 участка с площадью  в 121 га под строительство МКД.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Напомним, чтобы  воспользоваться программой «Земля для стройки» достаточно на </w:t>
      </w:r>
      <w:r>
        <w:t xml:space="preserve">портале пространственных данных «Национальная система пространственных данных» </w:t>
      </w:r>
      <w:r>
        <w:t xml:space="preserve">https://nspd.gov.ru/#services_section</w:t>
      </w:r>
      <w:r>
        <w:t xml:space="preserve"> с помощью сервиса «Земля для стройки» выбрать подходящий участок и следовать инструкции, которую разметили здесь ( </w:t>
      </w:r>
      <w:hyperlink r:id="rId9" w:tooltip="https://vk.com/wall-68475290_1829" w:history="1">
        <w:r>
          <w:rPr>
            <w:rStyle w:val="812"/>
          </w:rPr>
          <w:t xml:space="preserve">https://vk.com/wall-68475290_1829</w:t>
        </w:r>
        <w:r>
          <w:rPr>
            <w:rStyle w:val="812"/>
          </w:rPr>
        </w:r>
        <w:r>
          <w:rPr>
            <w:rStyle w:val="812"/>
            <w:highlight w:val="none"/>
          </w:rPr>
        </w:r>
      </w:hyperlink>
      <w:r>
        <w:t xml:space="preserve"> ).</w:t>
      </w:r>
      <w:r>
        <w:rPr>
          <w:highlight w:val="none"/>
        </w:rPr>
      </w:r>
    </w:p>
    <w:p>
      <w:pPr>
        <w:rPr>
          <w:highlight w:val="none"/>
        </w:rPr>
      </w:pPr>
      <w:r>
        <w:rPr>
          <w:i/>
          <w:iCs/>
        </w:rPr>
        <w:t xml:space="preserve">«К</w:t>
      </w:r>
      <w:r>
        <w:rPr>
          <w:i/>
          <w:iCs/>
        </w:rPr>
        <w:t xml:space="preserve">лючевая цель сервис</w:t>
      </w:r>
      <w:r>
        <w:rPr>
          <w:i/>
          <w:iCs/>
        </w:rPr>
        <w:t xml:space="preserve">а «Земля для стройки» – максимальная простота и прозрачность. Не  нужно обращаться в ведомство, чтобы начать поиск. Вся актуальная  информация собрана на портале НСПД. Сервис позволяет в несколько кликов  найти свободный участок, проверить его характеристи</w:t>
      </w:r>
      <w:r>
        <w:rPr>
          <w:i/>
          <w:iCs/>
        </w:rPr>
        <w:t xml:space="preserve">ки и получить  алгоритм д</w:t>
      </w:r>
      <w:r>
        <w:rPr>
          <w:i/>
          <w:iCs/>
        </w:rPr>
        <w:t xml:space="preserve">ействий для его оформления. Это серьезный шаг в цифровизации  земельных отношений и реализации одной из ключевых социальных задач –  обеспечения жильем»</w:t>
      </w:r>
      <w:r>
        <w:t xml:space="preserve">, – рассказал </w:t>
      </w:r>
      <w:r>
        <w:rPr>
          <w:b/>
          <w:bCs/>
        </w:rPr>
        <w:t xml:space="preserve">Михаил Кириллов</w:t>
      </w:r>
      <w:r>
        <w:t xml:space="preserve">, руководитель Управления Росреестра по Ямало-Ненецкому автономному округу.</w:t>
      </w:r>
      <w:r>
        <w:rPr>
          <w:highlight w:val="none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rPr>
          <w:sz w:val="18"/>
          <w:szCs w:val="18"/>
        </w:rPr>
      </w:pPr>
      <w:r>
        <w:rPr>
          <w:sz w:val="18"/>
          <w:szCs w:val="18"/>
          <w:highlight w:val="none"/>
        </w:rPr>
        <w:t xml:space="preserve">Информация подготовлена пресс-службой </w:t>
      </w:r>
      <w:r>
        <w:rPr>
          <w:sz w:val="18"/>
          <w:szCs w:val="18"/>
        </w:rPr>
        <w:t xml:space="preserve">Управления Росреестра по Ямало-Ненецкому автономному округу</w:t>
      </w:r>
      <w:r>
        <w:rPr>
          <w:sz w:val="18"/>
          <w:szCs w:val="18"/>
          <w:highlight w:val="none"/>
        </w:rPr>
      </w:r>
      <w:r>
        <w:rPr>
          <w:sz w:val="18"/>
          <w:szCs w:val="1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https://vk.com/wall-68475290_18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2025-12-22T06:32:23Z</dcterms:modified>
</cp:coreProperties>
</file>