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09"/>
        <w:jc w:val="center"/>
        <w:rPr>
          <w:rFonts w:ascii="Liberation Sans" w:hAnsi="Liberation Sans" w:cs="Liberation Sans"/>
          <w:sz w:val="28"/>
          <w:szCs w:val="28"/>
          <w:highlight w:val="white"/>
        </w:rPr>
        <w:outlineLvl w:val="0"/>
      </w:pPr>
      <w:r>
        <w:rPr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object w:dxaOrig="4943" w:dyaOrig="5564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0" o:spid="_x0000_s0" type="#_x0000_t75" style="width:52.10pt;height:60.20pt;mso-wrap-distance-left:0.00pt;mso-wrap-distance-top:0.00pt;mso-wrap-distance-right:0.00pt;mso-wrap-distance-bottom:0.00pt;" filled="f" stroked="f">
            <v:path textboxrect="0,0,0,0"/>
            <v:imagedata r:id="rId16" o:title=""/>
          </v:shape>
          <o:OLEObject DrawAspect="Content" r:id="rId17" ObjectID="_1525040" ProgID="CorelDRAW.Graphic.12" ShapeID="_x0000_i0" Type="Embed"/>
        </w:objec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356"/>
      </w:tblGrid>
      <w:tr>
        <w:tblPrEx/>
        <w:trPr/>
        <w:tc>
          <w:tcPr>
            <w:tcW w:w="9356" w:type="dxa"/>
            <w:textDirection w:val="lrTb"/>
            <w:noWrap w:val="false"/>
          </w:tcPr>
          <w:p>
            <w:pPr>
              <w:pStyle w:val="1009"/>
              <w:jc w:val="center"/>
              <w:widowControl w:val="off"/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  <w:highlight w:val="white"/>
              </w:rPr>
              <w:t xml:space="preserve">ДУМА </w:t>
            </w: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  <w:highlight w:val="white"/>
              </w:rPr>
              <w:t xml:space="preserve">ГОРОДА НО</w:t>
            </w: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  <w:highlight w:val="white"/>
              </w:rPr>
              <w:t xml:space="preserve">ВЫЙ</w:t>
            </w: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  <w:highlight w:val="white"/>
              </w:rPr>
              <w:t xml:space="preserve"> УРЕНГОЙ</w:t>
            </w: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  <w:highlight w:val="none"/>
              </w:rPr>
            </w:r>
          </w:p>
          <w:p>
            <w:pPr>
              <w:pStyle w:val="1009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10"/>
                <w:szCs w:val="1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10"/>
                <w:szCs w:val="10"/>
                <w:highlight w:val="none"/>
              </w:rPr>
            </w: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  <w:highlight w:val="white"/>
              </w:rPr>
            </w: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none" w:color="000000" w:sz="4" w:space="0"/>
              <w:bottom w:val="single" w:color="000000" w:sz="24" w:space="0"/>
              <w:right w:val="none" w:color="000000" w:sz="4" w:space="0"/>
            </w:tcBorders>
            <w:tcW w:w="9356" w:type="dxa"/>
            <w:textDirection w:val="lrTb"/>
            <w:noWrap w:val="false"/>
          </w:tcPr>
          <w:p>
            <w:pPr>
              <w:pStyle w:val="1009"/>
              <w:jc w:val="center"/>
              <w:widowControl w:val="off"/>
              <w:rPr>
                <w:rFonts w:ascii="PT Astra Serif" w:hAnsi="PT Astra Serif"/>
                <w:b/>
                <w:bCs/>
                <w:sz w:val="2"/>
                <w:szCs w:val="2"/>
              </w:rPr>
            </w:pPr>
            <w:r>
              <w:rPr>
                <w:rFonts w:ascii="PT Astra Serif" w:hAnsi="PT Astra Serif"/>
                <w:b/>
                <w:bCs/>
                <w:sz w:val="2"/>
                <w:szCs w:val="2"/>
              </w:rPr>
            </w:r>
            <w:r>
              <w:rPr>
                <w:rFonts w:ascii="PT Astra Serif" w:hAnsi="PT Astra Serif"/>
                <w:b/>
                <w:bCs/>
                <w:sz w:val="2"/>
                <w:szCs w:val="2"/>
              </w:rPr>
            </w:r>
            <w:r>
              <w:rPr>
                <w:rFonts w:ascii="PT Astra Serif" w:hAnsi="PT Astra Serif"/>
                <w:b/>
                <w:bCs/>
                <w:sz w:val="2"/>
                <w:szCs w:val="2"/>
              </w:rPr>
            </w:r>
          </w:p>
        </w:tc>
      </w:tr>
    </w:tbl>
    <w:p>
      <w:pPr>
        <w:widowControl w:val="off"/>
        <w:rPr>
          <w:rFonts w:ascii="Liberation Sans" w:hAnsi="Liberation Sans" w:cs="Liberation Sans"/>
          <w:b/>
          <w:bCs/>
          <w:sz w:val="20"/>
          <w:szCs w:val="20"/>
        </w:rPr>
      </w:pPr>
      <w:r>
        <w:rPr>
          <w:rFonts w:ascii="PT Astra Serif" w:hAnsi="PT Astra Serif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</w:p>
    <w:p>
      <w:pPr>
        <w:pStyle w:val="1009"/>
        <w:jc w:val="center"/>
        <w:widowControl w:val="off"/>
        <w:rPr>
          <w:rFonts w:ascii="Liberation Sans" w:hAnsi="Liberation Sans" w:cs="Liberation Sans"/>
          <w:b/>
          <w:bCs/>
          <w:sz w:val="36"/>
          <w:szCs w:val="36"/>
        </w:rPr>
      </w:pPr>
      <w:r>
        <w:rPr>
          <w:rFonts w:ascii="Liberation Sans" w:hAnsi="Liberation Sans" w:eastAsia="Liberation Sans" w:cs="Liberation Sans"/>
          <w:b/>
          <w:bCs/>
          <w:sz w:val="36"/>
          <w:szCs w:val="36"/>
        </w:rPr>
        <w:t xml:space="preserve">РЕШЕНИЕ № 31</w:t>
      </w:r>
      <w:r>
        <w:rPr>
          <w:rFonts w:ascii="Liberation Sans" w:hAnsi="Liberation Sans" w:cs="Liberation Sans"/>
          <w:b/>
          <w:bCs/>
          <w:sz w:val="36"/>
          <w:szCs w:val="36"/>
        </w:rPr>
      </w:r>
      <w:r>
        <w:rPr>
          <w:rFonts w:ascii="Liberation Sans" w:hAnsi="Liberation Sans" w:cs="Liberation Sans"/>
          <w:b/>
          <w:bCs/>
          <w:sz w:val="36"/>
          <w:szCs w:val="36"/>
        </w:rPr>
      </w:r>
    </w:p>
    <w:p>
      <w:pPr>
        <w:widowControl w:val="off"/>
        <w:rPr>
          <w:rFonts w:ascii="Liberation Sans" w:hAnsi="Liberation Sans" w:cs="Liberation Sans"/>
          <w:b/>
          <w:bCs/>
          <w:sz w:val="20"/>
          <w:szCs w:val="36"/>
        </w:rPr>
      </w:pPr>
      <w:r>
        <w:rPr>
          <w:rFonts w:ascii="Liberation Sans" w:hAnsi="Liberation Sans" w:eastAsia="Liberation Sans" w:cs="Liberation Sans"/>
          <w:b/>
          <w:bCs/>
          <w:sz w:val="20"/>
          <w:szCs w:val="36"/>
        </w:rPr>
      </w:r>
      <w:r>
        <w:rPr>
          <w:rFonts w:ascii="Liberation Sans" w:hAnsi="Liberation Sans" w:cs="Liberation Sans"/>
          <w:b/>
          <w:bCs/>
          <w:sz w:val="20"/>
          <w:szCs w:val="36"/>
        </w:rPr>
      </w:r>
      <w:r>
        <w:rPr>
          <w:rFonts w:ascii="Liberation Sans" w:hAnsi="Liberation Sans" w:cs="Liberation Sans"/>
          <w:b/>
          <w:bCs/>
          <w:sz w:val="20"/>
          <w:szCs w:val="36"/>
        </w:rPr>
      </w:r>
    </w:p>
    <w:p>
      <w:pPr>
        <w:pStyle w:val="1009"/>
        <w:widowControl w:val="off"/>
        <w:rPr>
          <w:rFonts w:ascii="Liberation Sans" w:hAnsi="Liberation Sans" w:cs="Liberation Sans"/>
          <w:bCs/>
          <w:i/>
        </w:rPr>
      </w:pPr>
      <w:r>
        <w:rPr>
          <w:rFonts w:ascii="Liberation Sans" w:hAnsi="Liberation Sans" w:eastAsia="Liberation Sans" w:cs="Liberation Sans"/>
          <w:b/>
          <w:bCs/>
        </w:rPr>
        <w:t xml:space="preserve">18.12.2025</w:t>
      </w:r>
      <w:r>
        <w:rPr>
          <w:rFonts w:ascii="Liberation Sans" w:hAnsi="Liberation Sans" w:eastAsia="Liberation Sans" w:cs="Liberation Sans"/>
          <w:b/>
          <w:bCs/>
        </w:rPr>
        <w:t xml:space="preserve">                                                                      г. Новый Уренгой</w:t>
      </w:r>
      <w:r>
        <w:rPr>
          <w:rFonts w:ascii="Liberation Sans" w:hAnsi="Liberation Sans" w:eastAsia="Liberation Sans" w:cs="Liberation Sans"/>
          <w:i/>
        </w:rPr>
        <w:t xml:space="preserve"> </w:t>
      </w:r>
      <w:r>
        <w:rPr>
          <w:rFonts w:ascii="Liberation Sans" w:hAnsi="Liberation Sans" w:cs="Liberation Sans"/>
          <w:bCs/>
          <w:i/>
        </w:rPr>
      </w:r>
      <w:r>
        <w:rPr>
          <w:rFonts w:ascii="Liberation Sans" w:hAnsi="Liberation Sans" w:cs="Liberation Sans"/>
          <w:bCs/>
          <w:i/>
        </w:rPr>
      </w:r>
    </w:p>
    <w:p>
      <w:pPr>
        <w:pStyle w:val="1009"/>
        <w:widowControl w:val="off"/>
        <w:rPr>
          <w:rFonts w:ascii="Liberation Sans" w:hAnsi="Liberation Sans" w:eastAsia="Liberation Sans" w:cs="Liberation Sans"/>
          <w:bCs/>
          <w:i/>
        </w:rPr>
      </w:pPr>
      <w:r>
        <w:rPr>
          <w:rFonts w:ascii="Liberation Sans" w:hAnsi="Liberation Sans" w:eastAsia="Liberation Sans" w:cs="Liberation Sans"/>
          <w:bCs/>
          <w:i/>
        </w:rPr>
      </w:r>
      <w:r>
        <w:rPr>
          <w:rFonts w:ascii="Liberation Sans" w:hAnsi="Liberation Sans" w:eastAsia="Liberation Sans" w:cs="Liberation Sans"/>
          <w:bCs/>
          <w:i/>
        </w:rPr>
      </w:r>
    </w:p>
    <w:p>
      <w:pPr>
        <w:pStyle w:val="1009"/>
        <w:jc w:val="center"/>
        <w:widowControl w:val="off"/>
        <w:rPr>
          <w:rFonts w:ascii="Liberation Sans" w:hAnsi="Liberation Sans" w:eastAsia="Liberation Sans" w:cs="Liberation Sans"/>
          <w:bCs/>
          <w:i/>
        </w:rPr>
      </w:pPr>
      <w:r>
        <w:rPr>
          <w:rFonts w:ascii="Liberation Sans" w:hAnsi="Liberation Sans" w:eastAsia="Liberation Sans" w:cs="Liberation Sans"/>
          <w:bCs/>
          <w:i/>
        </w:rPr>
      </w:r>
      <w:r>
        <w:rPr>
          <w:rFonts w:ascii="Liberation Sans" w:hAnsi="Liberation Sans" w:eastAsia="Liberation Sans" w:cs="Liberation Sans"/>
          <w:b/>
          <w:sz w:val="28"/>
          <w:szCs w:val="28"/>
          <w:highlight w:val="white"/>
        </w:rPr>
        <w:t xml:space="preserve">Об утверждении </w:t>
      </w:r>
      <w:r>
        <w:rPr>
          <w:rFonts w:ascii="Liberation Sans" w:hAnsi="Liberation Sans" w:eastAsia="Liberation Sans" w:cs="Liberation Sans"/>
          <w:b/>
          <w:sz w:val="28"/>
          <w:szCs w:val="28"/>
          <w:highlight w:val="white"/>
        </w:rPr>
        <w:t xml:space="preserve">Устава </w:t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white"/>
        </w:rPr>
        <w:t xml:space="preserve">городского округа город </w:t>
        <w:br/>
        <w:t xml:space="preserve">Новый Уренгой Ямало-Ненецкого автономного округа</w:t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Cs/>
          <w:i/>
        </w:rPr>
      </w:r>
      <w:r>
        <w:rPr>
          <w:rFonts w:ascii="Liberation Sans" w:hAnsi="Liberation Sans" w:eastAsia="Liberation Sans" w:cs="Liberation Sans"/>
          <w:bCs/>
          <w:i/>
        </w:rPr>
      </w:r>
    </w:p>
    <w:p>
      <w:pPr>
        <w:pStyle w:val="1009"/>
        <w:widowControl w:val="off"/>
        <w:rPr>
          <w:rFonts w:ascii="Liberation Sans" w:hAnsi="Liberation Sans" w:eastAsia="Liberation Sans" w:cs="Liberation Sans"/>
          <w:bCs/>
          <w:i/>
        </w:rPr>
      </w:pPr>
      <w:r>
        <w:rPr>
          <w:rFonts w:ascii="Liberation Sans" w:hAnsi="Liberation Sans" w:eastAsia="Liberation Sans" w:cs="Liberation Sans"/>
          <w:bCs/>
          <w:i/>
        </w:rPr>
      </w:r>
      <w:r>
        <w:rPr>
          <w:rFonts w:ascii="Liberation Sans" w:hAnsi="Liberation Sans" w:eastAsia="Liberation Sans" w:cs="Liberation Sans"/>
          <w:bCs/>
          <w:i/>
        </w:rPr>
      </w:r>
    </w:p>
    <w:p>
      <w:pPr>
        <w:pStyle w:val="1009"/>
        <w:widowControl w:val="off"/>
        <w:rPr>
          <w:rFonts w:ascii="Liberation Sans" w:hAnsi="Liberation Sans" w:cs="Liberation Sans"/>
          <w:b/>
          <w:bCs/>
        </w:rPr>
      </w:pPr>
      <w:r>
        <w:rPr>
          <w:rFonts w:ascii="Liberation Sans" w:hAnsi="Liberation Sans" w:eastAsia="Liberation Sans" w:cs="Liberation Sans"/>
          <w:i/>
        </w:rPr>
      </w:r>
      <w:r>
        <w:rPr>
          <w:rFonts w:ascii="Liberation Sans" w:hAnsi="Liberation Sans" w:cs="Liberation Sans"/>
          <w:b/>
          <w:bCs/>
        </w:rPr>
      </w:r>
      <w:r>
        <w:rPr>
          <w:rFonts w:ascii="Liberation Sans" w:hAnsi="Liberation Sans" w:cs="Liberation Sans"/>
          <w:b/>
          <w:bCs/>
        </w:rPr>
      </w:r>
    </w:p>
    <w:p>
      <w:pPr>
        <w:pStyle w:val="1009"/>
        <w:widowControl w:val="off"/>
        <w:rPr>
          <w:rFonts w:ascii="Liberation Sans" w:hAnsi="Liberation Sans" w:cs="Liberation Sans"/>
          <w:b/>
          <w:bCs/>
          <w:sz w:val="28"/>
          <w:szCs w:val="28"/>
          <w:highlight w:val="white"/>
        </w:rPr>
      </w:pPr>
      <w:r>
        <w:rPr>
          <w:rFonts w:ascii="Liberation Sans" w:hAnsi="Liberation Sans" w:cs="Liberation Sans"/>
          <w:b/>
          <w:bCs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bCs/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709" w:leader="none"/>
        </w:tabs>
        <w:rPr>
          <w:rFonts w:ascii="Liberation Sans" w:hAnsi="Liberation Sans" w:eastAsia="Liberation Sans" w:cs="Liberation Sans"/>
          <w:b w:val="0"/>
          <w:bCs w:val="0"/>
          <w:i w:val="0"/>
          <w:strike w:val="0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В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соответств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ии с 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000000" w:themeColor="text1"/>
          <w:sz w:val="28"/>
          <w:szCs w:val="28"/>
          <w:highlight w:val="white"/>
        </w:rPr>
        <w:t xml:space="preserve">Ф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000000" w:themeColor="text1"/>
          <w:sz w:val="28"/>
          <w:szCs w:val="28"/>
        </w:rPr>
        <w:t xml:space="preserve">едераль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000000" w:themeColor="text1"/>
          <w:sz w:val="28"/>
          <w:szCs w:val="28"/>
          <w:highlight w:val="white"/>
        </w:rPr>
        <w:t xml:space="preserve">ым законом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000000" w:themeColor="text1"/>
          <w:sz w:val="28"/>
          <w:szCs w:val="28"/>
          <w:highlight w:val="white"/>
        </w:rPr>
        <w:t xml:space="preserve">от 20.03.2025 </w:t>
        <w:br/>
        <w:t xml:space="preserve">№ 33-ФЗ «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Об общих принципах организации местного самоуправления в единой системе публичной власти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000000" w:themeColor="text1"/>
          <w:sz w:val="28"/>
          <w:szCs w:val="28"/>
          <w:highlight w:val="white"/>
        </w:rPr>
        <w:t xml:space="preserve">статьей 16 Федерального закона 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000000" w:themeColor="text1"/>
          <w:sz w:val="28"/>
          <w:szCs w:val="28"/>
          <w:highlight w:val="white"/>
        </w:rPr>
        <w:t xml:space="preserve">от 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000000" w:themeColor="text1"/>
          <w:sz w:val="28"/>
          <w:szCs w:val="28"/>
          <w:highlight w:val="white"/>
        </w:rPr>
        <w:t xml:space="preserve">06.10.2003 № 131-ФЗ «Об общих принципах организ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000000" w:themeColor="text1"/>
          <w:sz w:val="28"/>
          <w:szCs w:val="28"/>
          <w:highlight w:val="white"/>
        </w:rPr>
        <w:t xml:space="preserve">ации 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000000" w:themeColor="text1"/>
          <w:sz w:val="28"/>
          <w:szCs w:val="28"/>
          <w:highlight w:val="white"/>
        </w:rPr>
        <w:t xml:space="preserve">местного самоупра</w:t>
      </w:r>
      <w:r>
        <w:rPr>
          <w:rFonts w:ascii="Liberation Sans" w:hAnsi="Liberation Sans" w:eastAsia="Liberation Sans" w:cs="Liberation Sans"/>
          <w:b w:val="0"/>
          <w:i w:val="0"/>
          <w:strike w:val="0"/>
          <w:sz w:val="28"/>
          <w:szCs w:val="28"/>
          <w:highlight w:val="white"/>
        </w:rPr>
        <w:t xml:space="preserve">вления </w:t>
      </w:r>
      <w:r>
        <w:rPr>
          <w:rFonts w:ascii="Liberation Sans" w:hAnsi="Liberation Sans" w:eastAsia="Liberation Sans" w:cs="Liberation Sans"/>
          <w:b w:val="0"/>
          <w:i w:val="0"/>
          <w:strike w:val="0"/>
          <w:sz w:val="28"/>
          <w:szCs w:val="28"/>
          <w:highlight w:val="white"/>
        </w:rPr>
        <w:t xml:space="preserve">в Российской Федерации»</w:t>
      </w:r>
      <w:r>
        <w:rPr>
          <w:rFonts w:ascii="Liberation Sans" w:hAnsi="Liberation Sans" w:eastAsia="Liberation Sans" w:cs="Liberation Sans"/>
          <w:b w:val="0"/>
          <w:i w:val="0"/>
          <w:strike w:val="0"/>
          <w:sz w:val="28"/>
          <w:szCs w:val="28"/>
          <w:highlight w:val="white"/>
        </w:rPr>
        <w:t xml:space="preserve">,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руководствуясь Уставом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городского округа город Новый Уренгой Ямало-Ненецкого автономного округа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, Дума города Новый Уренгой</w:t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sz w:val="28"/>
          <w:szCs w:val="28"/>
          <w:highlight w:val="white"/>
        </w:rPr>
      </w:r>
    </w:p>
    <w:p>
      <w:pPr>
        <w:jc w:val="both"/>
        <w:widowControl w:val="off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jc w:val="both"/>
        <w:widowControl w:val="off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РЕШИЛА: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709" w:leader="none"/>
        </w:tabs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180" w:lineRule="atLeast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1.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Утверд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ить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прилагаемый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Устав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городского округа город Новый Уренгой Ямало-Ненецкого автономн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ого округа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. 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709" w:leader="none"/>
        </w:tabs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2.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Рекомендовать Главе города Новый Уренгой Колодин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у А.А.</w:t>
      </w:r>
      <w:r>
        <w:rPr>
          <w:rFonts w:ascii="Liberation Sans" w:hAnsi="Liberation Sans" w:eastAsia="Liberation Sans" w:cs="Liberation Sans"/>
          <w:sz w:val="28"/>
          <w:szCs w:val="28"/>
          <w:highlight w:val="yellow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н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аправить настоящее решение в Управление Министерства юстиции Российской Федерации по Ямало-Ненецкому автономному округу для государственной регистрации и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размещения на портале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Министерства юстиции Российской Федерации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«Нормативные правовые акты </w:t>
        <w:br/>
        <w:t xml:space="preserve">в Российской Федераци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и»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 (</w:t>
      </w:r>
      <w:hyperlink r:id="rId18" w:tooltip="http://pravo.minjust.ru/" w:history="1">
        <w:r>
          <w:rPr>
            <w:rStyle w:val="989"/>
            <w:rFonts w:ascii="Liberation Sans" w:hAnsi="Liberation Sans" w:eastAsia="Liberation Sans" w:cs="Liberation Sans"/>
            <w:b w:val="0"/>
            <w:bCs w:val="0"/>
            <w:color w:val="000000"/>
            <w:sz w:val="28"/>
            <w:szCs w:val="28"/>
            <w:highlight w:val="white"/>
            <w:u w:val="none"/>
          </w:rPr>
          <w:t xml:space="preserve">http://pravo.minjust.ru</w:t>
        </w:r>
      </w:hyperlink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)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после его государственно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й регистрации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709" w:leader="none"/>
        </w:tabs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3. 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Признать утратившими силу: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709" w:leader="none"/>
        </w:tabs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3.1. Решение городского Собрания города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  <w:br/>
        <w:t xml:space="preserve">от 21.12.1998 № 147 «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Об Уставе муниципального образования город Новый Уренгой в новой редакции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Liberation Sans" w:hAnsi="Liberation Sans" w:eastAsia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3.2. Решения городского Собрания муниципального образования город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: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–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 от 24.05.1999 № 24 «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 внесении изменений и дополнений </w:t>
        <w:br/>
        <w:t xml:space="preserve">в Устав муниципального образования город Новый Уренгой»;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–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от </w:t>
      </w:r>
      <w:r/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28.04.2000 № 123 «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 внесении дополнений в Устав муниципального образования город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–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 </w:t>
      </w:r>
      <w:r/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22.06.2001 № 49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«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 внесении изменений и дополнений </w:t>
        <w:br/>
        <w:t xml:space="preserve">в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Устав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муниципального образования город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–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 </w:t>
      </w:r>
      <w:r/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 10.10.2001 № 81 «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 внесении изменений и дополнений </w:t>
        <w:br/>
        <w:t xml:space="preserve">в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Устав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муниципального образования город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». 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tabs>
          <w:tab w:val="left" w:pos="709" w:leader="none"/>
        </w:tabs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3.3. Решения Собрания муниципального образования город Новый Уренгой: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–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 28.08.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2002 № 166 «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 внесении изменений и дополнений </w:t>
        <w:br/>
        <w:t xml:space="preserve">в Устав муниципального образования город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»; </w:t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–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 23.10.2002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№ 186 «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 внесении изменений и дополнений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br/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в Устав муниципального образования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город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»; </w:t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–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 26.02.2003 № 220 «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 внесении изменений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и дополнений </w:t>
        <w:br/>
        <w:t xml:space="preserve">в Устав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муниципального образования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город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; </w:t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–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 31.10.2003 № 272 «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 внесении изменений и дополнений </w:t>
        <w:br/>
        <w:t xml:space="preserve">в Устав муниципального образования город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»;</w:t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–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 28.01.2004 № 301 «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 внесении изменений и дополнений </w:t>
        <w:br/>
        <w:t xml:space="preserve">в Устав муниципального образования город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»; </w:t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–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 09.06.2004 № 344 «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 внесении изменений и дополнений </w:t>
        <w:br/>
        <w:t xml:space="preserve">в Устав муниципального образования город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»; 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–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 29.09.2004 № 366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«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 внесении изменений и дополнений </w:t>
        <w:br/>
        <w:t xml:space="preserve">в Устав муниципального образования город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»; </w:t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–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 21.12.2004 № 396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«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 внесении изменений и дополнений </w:t>
        <w:br/>
        <w:t xml:space="preserve">в Устав муниципального образования город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; </w:t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</w:p>
    <w:p>
      <w:pPr>
        <w:ind w:firstLine="709"/>
        <w:jc w:val="both"/>
        <w:tabs>
          <w:tab w:val="left" w:pos="709" w:leader="none"/>
        </w:tabs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3.4. Решения Городской Думы муниципального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образования город Новый Уренгой: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–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 30.03.2006 № 111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«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 внесении изменений и дополнений </w:t>
        <w:br/>
        <w:t xml:space="preserve">в Устав муниципального образования город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»; </w:t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–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 </w:t>
      </w:r>
      <w:r/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 25.10.2007 № 242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«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 внесении изменений и дополнений </w:t>
        <w:br/>
        <w:t xml:space="preserve">в Устав муниципального образования город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»; </w:t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–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 </w:t>
      </w:r>
      <w:r/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 29.05.2008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№ 302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«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 внесении изменений и дополнений </w:t>
        <w:br/>
        <w:t xml:space="preserve">в Устав муниципального образования город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»; </w:t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–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 </w:t>
      </w:r>
      <w:r/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 30.0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4.2009 № 366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«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 внесении изменений и дополнений </w:t>
        <w:br/>
        <w:t xml:space="preserve">в Устав муниципального образования город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»; </w:t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–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 29.10.2009 № 399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«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 внесении изменений и дополнений </w:t>
        <w:br/>
        <w:t xml:space="preserve">в Устав муниципального образования город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»; </w:t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–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 </w:t>
      </w:r>
      <w:r/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 29.04.2010 № 9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«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 внесении изменений и дополнений </w:t>
        <w:br/>
        <w:t xml:space="preserve">в Устав муниципального образования город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»; </w:t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–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 24.06.2010 № 33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«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 внесении изменений и дополнений </w:t>
        <w:br/>
        <w:t xml:space="preserve">в Устав муниципального образования город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»; </w:t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–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 30.09.2010 № 38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«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 внесении изменений и дополнений </w:t>
        <w:br/>
        <w:t xml:space="preserve">в Устав муниципального образования город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»; </w:t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–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 24.06.2011 № 116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«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 внесении изменений и дополнений </w:t>
        <w:br/>
        <w:t xml:space="preserve">в Устав муниципального образования город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»; </w:t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–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 24.11.2011 № 145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«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 внесении изменений и дополнений </w:t>
        <w:br/>
        <w:t xml:space="preserve">в Устав муниципального образования город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»; </w:t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–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 31.05.2012 № 201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«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 внесении изменений и дополнений </w:t>
        <w:br/>
        <w:t xml:space="preserve">в Устав муниципального образования город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»; </w:t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–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 19.12.2012 № 245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«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 внесении изменений и дополнений </w:t>
        <w:br/>
        <w:t xml:space="preserve">в Устав муниципального образования город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»; </w:t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–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 27.06.2013 № 299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«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 внесении изменений и дополнений </w:t>
        <w:br/>
        <w:t xml:space="preserve">в Устав муниципального образования город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»; </w:t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–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 06.11.2013 №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 315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«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 внесении изменений и дополнений </w:t>
        <w:br/>
        <w:t xml:space="preserve">в Устав муниципального образования город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», </w:t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–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 27.03.2014 № 355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«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 внесении изменений и дополнений </w:t>
        <w:br/>
        <w:t xml:space="preserve">в Устав муниципального образования город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»; </w:t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–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 </w:t>
      </w:r>
      <w:r/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 30.10.2014 № 388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«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 внесении изменений и дополнений </w:t>
        <w:br/>
        <w:t xml:space="preserve">в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Устав муниципального образования город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»; </w:t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–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 24.06.2015 № 444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«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 внесении изменений и дополнений </w:t>
        <w:br/>
        <w:t xml:space="preserve">в Устав муниципального образования город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»;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–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 15.07.2015 № 449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«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 внесении изменений и дополнений </w:t>
        <w:br/>
        <w:t xml:space="preserve">в Устав муниципального образования город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»; </w:t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–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 31.03.2016 № 45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«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 внесении изменений и дополнений </w:t>
        <w:br/>
        <w:t xml:space="preserve">в Устав муниципального образования город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»; </w:t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–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 21.02.2017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№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100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«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 внесении изменений и дополнений </w:t>
        <w:br/>
        <w:t xml:space="preserve">в Устав муниципального образования город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»; </w:t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–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 23.11.2017 № 137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«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 внесении изменений и дополнений </w:t>
        <w:br/>
        <w:t xml:space="preserve">в Устав муниципального образования город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»; </w:t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–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 </w:t>
      </w:r>
      <w:r/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 31.05.2018 № 176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«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 внесении изменений и дополнений </w:t>
        <w:br/>
        <w:t xml:space="preserve">в Устав муниципального образования город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»; </w:t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–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 </w:t>
      </w:r>
      <w:r/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 06.12.2018 № 204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«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 внесении изменений и дополнений </w:t>
        <w:br/>
        <w:t xml:space="preserve">в Устав муниципального образования город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»; </w:t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–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 </w:t>
      </w:r>
      <w:r/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 30.05.2019 № 246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«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 внесении изменений и дополнений </w:t>
        <w:br/>
        <w:t xml:space="preserve">в Устав муниципального образования город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»; </w:t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–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 </w:t>
      </w:r>
      <w:r/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 05.12.2019 № 288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«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 внесении изменений и дополнений </w:t>
        <w:br/>
        <w:t xml:space="preserve">в Устав муниципального образования город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»; </w:t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–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 </w:t>
      </w:r>
      <w:r/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 24.09.2020 № 5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«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 внесении изменений и дополнений </w:t>
        <w:br/>
        <w:t xml:space="preserve">в Устав муниципального образования город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»; </w:t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–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 </w:t>
      </w:r>
      <w:r/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 27.05.2021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№ 54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«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 внесении изменений и дополнений </w:t>
        <w:br/>
        <w:t xml:space="preserve">в Устав муниципального образования город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»;</w:t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–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 </w:t>
      </w:r>
      <w:r/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 23.12.2021 № 115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«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 внесении изменений и дополнений </w:t>
        <w:br/>
        <w:t xml:space="preserve">в Устав муниципального образования город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»; </w:t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–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 </w:t>
      </w:r>
      <w:r/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 27.04.2022 № 145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«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 внесении изменений в Устав муниципального образования город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»; </w:t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–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 </w:t>
      </w:r>
      <w:r/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 22.12.2022 № 186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«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 внесении изменений в Устав муниципального образования город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»; </w:t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–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 </w:t>
      </w:r>
      <w:r/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 25.05.2023 № 230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«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 внесении изменений и дополнений </w:t>
        <w:br/>
        <w:t xml:space="preserve">в Устав муниципального образования город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»; </w:t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–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 </w:t>
      </w:r>
      <w:r/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30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.11.2023 № 267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«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 внесении изменений и дополнений </w:t>
        <w:br/>
        <w:t xml:space="preserve">в Устав муниципального образования город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»; </w:t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–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 </w:t>
      </w:r>
      <w:r/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 28.03.2024 № 295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«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 внесении изменений и дополнений </w:t>
        <w:br/>
        <w:t xml:space="preserve">в Устав муниципального образования город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»;</w:t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</w:p>
    <w:p>
      <w:pPr>
        <w:ind w:left="0" w:right="0" w:firstLine="708"/>
        <w:jc w:val="both"/>
        <w:rPr>
          <w:rFonts w:ascii="Liberation Sans" w:hAnsi="Liberation Sans" w:cs="Liberation Sans"/>
          <w:b/>
          <w:sz w:val="28"/>
          <w:szCs w:val="28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–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от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26.09.2024 № 334 «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О внесении изменений и дополнений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br/>
        <w:t xml:space="preserve">в Устав муниципального образования город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».</w:t>
      </w:r>
      <w:r>
        <w:rPr>
          <w:rFonts w:ascii="Liberation Sans" w:hAnsi="Liberation Sans" w:cs="Liberation Sans"/>
          <w:b/>
          <w:sz w:val="28"/>
          <w:szCs w:val="28"/>
        </w:rPr>
      </w:r>
      <w:r>
        <w:rPr>
          <w:rFonts w:ascii="Liberation Sans" w:hAnsi="Liberation Sans" w:cs="Liberation Sans"/>
          <w:b/>
          <w:sz w:val="28"/>
          <w:szCs w:val="28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b w:val="0"/>
          <w:bCs w:val="0"/>
          <w:sz w:val="28"/>
          <w:szCs w:val="28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3.5. Решение Думы города Новый Уренгой от 29.05.2025 № 412 «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О внесении изменений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в Устав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городского округа город Новый Уренгой Ямало-Ненецкого автономного округа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».</w:t>
      </w:r>
      <w:r>
        <w:rPr>
          <w:rFonts w:ascii="Liberation Sans" w:hAnsi="Liberation Sans" w:cs="Liberation Sans"/>
          <w:b w:val="0"/>
          <w:bCs w:val="0"/>
          <w:sz w:val="28"/>
          <w:szCs w:val="28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</w:rPr>
      </w:r>
    </w:p>
    <w:p>
      <w:pPr>
        <w:ind w:left="0" w:right="0" w:firstLine="709"/>
        <w:jc w:val="both"/>
        <w:rPr>
          <w:rFonts w:ascii="Liberation Sans" w:hAnsi="Liberation Sans" w:eastAsia="Liberation Sans" w:cs="Liberation Sans"/>
          <w:b w:val="0"/>
          <w:bCs w:val="0"/>
          <w:sz w:val="28"/>
          <w:szCs w:val="28"/>
          <w14:ligatures w14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4. Настоящее решение вступает в силу со дня его официального опубликования после государственной регистрации.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eastAsia="Liberation Sans" w:cs="Liberation Sans"/>
          <w:b w:val="0"/>
          <w:bCs w:val="0"/>
          <w:sz w:val="28"/>
          <w:szCs w:val="28"/>
          <w14:ligatures w14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5. Опубликовать настоящее р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ешение после его государственной регистрации в сетевом издании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«Импульс Севера»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и разместить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br/>
        <w:t xml:space="preserve">на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официальн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lang w:val="ru-RU"/>
        </w:rPr>
        <w:t xml:space="preserve">ых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сай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т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lang w:val="ru-RU"/>
        </w:rPr>
        <w:t xml:space="preserve">ах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Администрации города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Новый Уренгой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lang w:val="ru-RU"/>
        </w:rPr>
        <w:t xml:space="preserve">, Думы города Новый Уренгой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в сети Интернет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.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14:ligatures w14:val="none"/>
        </w:rPr>
      </w:r>
    </w:p>
    <w:p>
      <w:pPr>
        <w:ind w:firstLine="709"/>
        <w:jc w:val="both"/>
        <w:tabs>
          <w:tab w:val="left" w:pos="709" w:leader="none"/>
        </w:tabs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09"/>
        <w:jc w:val="both"/>
        <w:tabs>
          <w:tab w:val="left" w:pos="709" w:leader="none"/>
        </w:tabs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17"/>
        <w:gridCol w:w="3403"/>
        <w:gridCol w:w="1984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17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5" w:lineRule="auto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</w:rPr>
              <w:t xml:space="preserve">Глава города Новый Уренгой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03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5" w:lineRule="auto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84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5" w:lineRule="auto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</w:rPr>
              <w:t xml:space="preserve">А.А. Колодин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  <w:p>
            <w:pPr>
              <w:contextualSpacing w:val="0"/>
              <w:jc w:val="left"/>
              <w:spacing w:before="0" w:after="0" w:line="245" w:lineRule="auto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17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5" w:lineRule="auto"/>
              <w:rPr>
                <w:rFonts w:ascii="Liberation Sans" w:hAnsi="Liberation Sans" w:eastAsia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</w:rPr>
              <w:t xml:space="preserve">Председатель Думы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  <w:p>
            <w:pPr>
              <w:contextualSpacing w:val="0"/>
              <w:jc w:val="left"/>
              <w:spacing w:before="0" w:after="0" w:line="245" w:lineRule="auto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</w:rPr>
              <w:t xml:space="preserve">города Новый Уренгой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03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5" w:lineRule="auto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  <w:p>
            <w:pPr>
              <w:contextualSpacing w:val="0"/>
              <w:jc w:val="left"/>
              <w:spacing w:before="0" w:after="0" w:line="245" w:lineRule="auto"/>
              <w:rPr>
                <w:rFonts w:ascii="Liberation Sans" w:hAnsi="Liberation Sans" w:eastAsia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84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5" w:lineRule="auto"/>
              <w:rPr>
                <w:rFonts w:ascii="Liberation Sans" w:hAnsi="Liberation Sans" w:cs="Liberation Sans"/>
              </w:rPr>
              <w:suppressLineNumbers w:val="0"/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  <w:p>
            <w:pPr>
              <w:contextualSpacing w:val="0"/>
              <w:jc w:val="left"/>
              <w:spacing w:before="0" w:after="0" w:line="245" w:lineRule="auto"/>
              <w:rPr>
                <w:rFonts w:ascii="Liberation Sans" w:hAnsi="Liberation Sans" w:eastAsia="Liberation Sans" w:cs="Liberation Sans"/>
              </w:rPr>
              <w:suppressLineNumbers w:val="0"/>
            </w:pPr>
            <w:r>
              <w:rPr>
                <w:rFonts w:ascii="Liberation Sans" w:hAnsi="Liberation Sans" w:eastAsia="Liberation Sans" w:cs="Liberation Sans"/>
              </w:rPr>
              <w:t xml:space="preserve">П.М. Шумова</w:t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</w:tr>
    </w:tbl>
    <w:p>
      <w:pPr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jc w:val="left"/>
        <w:widowControl w:val="off"/>
        <w:tabs>
          <w:tab w:val="left" w:pos="2006" w:leader="none"/>
        </w:tabs>
        <w:rPr>
          <w:rFonts w:ascii="Liberation Sans" w:hAnsi="Liberation Sans" w:eastAsia="Liberation Sans" w:cs="Liberation Sans"/>
          <w:sz w:val="28"/>
          <w:szCs w:val="28"/>
          <w:highlight w:val="white"/>
        </w:rPr>
        <w:sectPr>
          <w:headerReference w:type="default" r:id="rId9"/>
          <w:headerReference w:type="first" r:id="rId10"/>
          <w:footerReference w:type="default" r:id="rId14"/>
          <w:footerReference w:type="first" r:id="rId15"/>
          <w:footnotePr/>
          <w:endnotePr/>
          <w:type w:val="nextPage"/>
          <w:pgSz w:w="11906" w:h="16838" w:orient="portrait"/>
          <w:pgMar w:top="1134" w:right="851" w:bottom="1134" w:left="1701" w:header="709" w:footer="709" w:gutter="0"/>
          <w:cols w:num="1" w:sep="0" w:space="708" w:equalWidth="1"/>
          <w:docGrid w:linePitch="360"/>
          <w:titlePg/>
        </w:sect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</w:p>
    <w:p>
      <w:pPr>
        <w:ind w:left="6378" w:right="0" w:firstLine="0"/>
        <w:jc w:val="left"/>
        <w:widowControl w:val="off"/>
        <w:tabs>
          <w:tab w:val="left" w:pos="2006" w:leader="none"/>
        </w:tabs>
        <w:rPr>
          <w:rFonts w:ascii="Liberation Sans" w:hAnsi="Liberation Sans" w:eastAsia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Cs/>
          <w:sz w:val="28"/>
          <w:szCs w:val="28"/>
          <w:highlight w:val="white"/>
        </w:rPr>
        <w:t xml:space="preserve">Приложение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ind w:left="6378" w:right="0" w:firstLine="0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6378" w:right="0" w:firstLine="0"/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к решению Думы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r>
    </w:p>
    <w:p>
      <w:pPr>
        <w:pStyle w:val="1008"/>
        <w:ind w:left="6378" w:right="0" w:firstLine="0"/>
        <w:spacing w:before="0" w:after="0"/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города Новый Уренгой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r>
    </w:p>
    <w:p>
      <w:pPr>
        <w:pStyle w:val="1008"/>
        <w:ind w:left="6378" w:right="0" w:firstLine="0"/>
        <w:spacing w:before="0" w:after="0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от 18.12.2025 № 31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567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567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567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1015"/>
        <w:ind w:left="0" w:right="0" w:firstLine="0"/>
        <w:jc w:val="center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/>
          <w:sz w:val="28"/>
          <w:szCs w:val="28"/>
          <w:highlight w:val="white"/>
        </w:rPr>
        <w:t xml:space="preserve">УСТАВ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1015"/>
        <w:ind w:left="0" w:right="0" w:firstLine="0"/>
        <w:jc w:val="center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/>
          <w:sz w:val="28"/>
          <w:szCs w:val="28"/>
          <w:highlight w:val="white"/>
        </w:rPr>
        <w:t xml:space="preserve">ГОРОДСКОГО ОКРУГА ГОРОД НОВЫЙ УРЕНГОЙ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0"/>
        <w:jc w:val="center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white"/>
        </w:rPr>
        <w:t xml:space="preserve">ЯМАЛО-НЕНЕЦКОГО АВТОНОМНОГО ОКРУГА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0"/>
        <w:jc w:val="left"/>
        <w:spacing w:after="0" w:afterAutospacing="0" w:line="240" w:lineRule="auto"/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</w:p>
    <w:p>
      <w:pPr>
        <w:ind w:left="0" w:right="0" w:firstLine="0"/>
        <w:jc w:val="left"/>
        <w:spacing w:after="0" w:afterAutospacing="0" w:line="240" w:lineRule="auto"/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sectPr>
          <w:headerReference w:type="default" r:id="rId11"/>
          <w:headerReference w:type="first" r:id="rId12"/>
          <w:footnotePr/>
          <w:endnotePr/>
          <w:type w:val="nextPage"/>
          <w:pgSz w:w="11900" w:h="16820" w:orient="portrait"/>
          <w:pgMar w:top="992" w:right="851" w:bottom="1134" w:left="1701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afterAutospacing="0" w:line="240" w:lineRule="auto"/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  <w:t xml:space="preserve">СОДЕРЖАНИЕ</w:t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  <w:t xml:space="preserve">ГЛАВА I. ОБЩИЕ ПОЛОЖЕНИЯ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left="1276" w:right="0" w:hanging="1276"/>
        <w:jc w:val="both"/>
        <w:spacing w:after="0" w:afterAutospacing="0" w:line="240" w:lineRule="auto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Статья 1. Местное самоуправление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left="1276" w:right="0" w:hanging="1276"/>
        <w:jc w:val="both"/>
        <w:spacing w:before="0" w:after="0" w:line="240" w:lineRule="auto"/>
        <w:rPr>
          <w:rFonts w:ascii="Liberation Sans" w:hAnsi="Liberation Sans" w:cs="Liberation Sans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 w:val="0"/>
          <w:bCs w:val="0"/>
          <w:color w:val="auto"/>
          <w:sz w:val="28"/>
          <w:szCs w:val="28"/>
          <w:highlight w:val="none"/>
        </w:rPr>
        <w:t xml:space="preserve">Статья 2. Правовая основа местного самоуправления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ind w:left="1276" w:right="0" w:hanging="1276"/>
        <w:jc w:val="both"/>
        <w:spacing w:after="0" w:afterAutospacing="0" w:line="240" w:lineRule="auto"/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8"/>
          <w:szCs w:val="28"/>
          <w:highlight w:val="none"/>
        </w:rPr>
        <w:t xml:space="preserve">Статья 3.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Наименовани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вид муниципального образования</w:t>
      </w:r>
      <w:r>
        <w:rPr>
          <w:rFonts w:ascii="Liberation Sans" w:hAnsi="Liberation Sans" w:eastAsia="Liberation Sans" w:cs="Liberation Sans"/>
          <w:b w:val="0"/>
          <w:bCs w:val="0"/>
          <w:color w:val="00b05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и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стория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left="1276" w:right="0" w:hanging="1276"/>
        <w:jc w:val="both"/>
        <w:spacing w:after="0" w:afterAutospacing="0" w:line="240" w:lineRule="auto"/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white"/>
        </w:rPr>
        <w:t xml:space="preserve">Статья 4. Официальные символы муниципального образования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. День города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Новый Уренгой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r>
    </w:p>
    <w:p>
      <w:pPr>
        <w:ind w:left="1276" w:right="0" w:hanging="1276"/>
        <w:jc w:val="both"/>
        <w:spacing w:after="0" w:afterAutospacing="0" w:line="240" w:lineRule="auto"/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Статья 5.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Границы и состав территории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</w:p>
    <w:p>
      <w:pPr>
        <w:ind w:left="1276" w:right="0" w:hanging="1276"/>
        <w:jc w:val="both"/>
        <w:spacing w:after="0" w:afterAutospacing="0" w:line="240" w:lineRule="auto"/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</w:p>
    <w:p>
      <w:pPr>
        <w:ind w:left="1276" w:right="0" w:hanging="1276"/>
        <w:jc w:val="left"/>
        <w:spacing w:before="0" w:after="0" w:line="240" w:lineRule="auto"/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  <w:t xml:space="preserve">ГЛАВА II. ОРГАНЫ МЕСТНОГО САМОУПРАВЛЕНИЯ </w:t>
        <w:br/>
        <w:t xml:space="preserve">И ДОЛЖНОСТНЫЕ ЛИЦА МЕСТНОГО САМОУПРАВЛЕНИЯ</w:t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</w:rPr>
      </w:r>
    </w:p>
    <w:p>
      <w:pPr>
        <w:ind w:left="1276" w:right="0" w:hanging="1276"/>
        <w:jc w:val="both"/>
        <w:spacing w:before="0" w:after="0" w:line="240" w:lineRule="auto"/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none"/>
        </w:rPr>
        <w:t xml:space="preserve">Статья 6. Структура органов местного самоуправления</w:t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</w:rPr>
      </w:r>
    </w:p>
    <w:p>
      <w:pPr>
        <w:ind w:left="1276" w:right="0" w:hanging="1276"/>
        <w:jc w:val="both"/>
        <w:spacing w:after="0" w:afterAutospacing="0" w:line="240" w:lineRule="auto"/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none"/>
        </w:rPr>
        <w:t xml:space="preserve">Статья 7. Дума города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</w:p>
    <w:p>
      <w:pPr>
        <w:ind w:left="1276" w:right="0" w:hanging="1276"/>
        <w:jc w:val="both"/>
        <w:spacing w:after="0" w:afterAutospacing="0" w:line="240" w:lineRule="auto"/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Статья 8. Организация деятельности Думы города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</w:p>
    <w:p>
      <w:pPr>
        <w:ind w:left="1276" w:right="0" w:hanging="1276"/>
        <w:jc w:val="both"/>
        <w:spacing w:after="0" w:afterAutospacing="0" w:line="240" w:lineRule="auto"/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none"/>
        </w:rPr>
        <w:t xml:space="preserve">Статья 9. Председатель Думы города и заместитель председателя Думы города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</w:p>
    <w:p>
      <w:pPr>
        <w:ind w:left="1276" w:right="0" w:hanging="1276"/>
        <w:jc w:val="both"/>
        <w:spacing w:after="0" w:afterAutospacing="0" w:line="240" w:lineRule="auto"/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Статья 10. Депутат Думы города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</w:p>
    <w:p>
      <w:pPr>
        <w:ind w:left="1276" w:right="0" w:hanging="1276"/>
        <w:jc w:val="both"/>
        <w:spacing w:after="0" w:afterAutospacing="0" w:line="240" w:lineRule="auto"/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Статья 11. Полномочия Думы города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</w:p>
    <w:p>
      <w:pPr>
        <w:ind w:left="1276" w:right="0" w:hanging="1276"/>
        <w:jc w:val="both"/>
        <w:spacing w:after="0" w:afterAutospacing="0" w:line="240" w:lineRule="auto"/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none"/>
        </w:rPr>
        <w:t xml:space="preserve">Статья 12. Досрочное прекращение полномочий Думы города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</w:p>
    <w:p>
      <w:pPr>
        <w:ind w:left="1276" w:right="0" w:firstLine="141"/>
        <w:jc w:val="both"/>
        <w:spacing w:after="0" w:afterAutospacing="0" w:line="240" w:lineRule="auto"/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none"/>
        </w:rPr>
        <w:t xml:space="preserve"> и ее депутатов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  <w:r/>
    </w:p>
    <w:p>
      <w:pPr>
        <w:ind w:left="1276" w:right="0" w:hanging="1276"/>
        <w:jc w:val="both"/>
        <w:spacing w:after="0" w:afterAutospacing="0" w:line="240" w:lineRule="auto"/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Статья 13. Глава города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</w:p>
    <w:p>
      <w:pPr>
        <w:ind w:left="1276" w:right="0" w:hanging="1276"/>
        <w:jc w:val="both"/>
        <w:spacing w:after="0" w:afterAutospacing="0" w:line="240" w:lineRule="auto"/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none"/>
        </w:rPr>
        <w:t xml:space="preserve">Статья 14. Полномочия Главы города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</w:p>
    <w:p>
      <w:pPr>
        <w:ind w:left="1276" w:right="0" w:hanging="1276"/>
        <w:jc w:val="both"/>
        <w:spacing w:after="0" w:afterAutospacing="0" w:line="240" w:lineRule="auto"/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Статья 15. Временное исполнение полномочий Главы города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</w:p>
    <w:p>
      <w:pPr>
        <w:ind w:left="1276" w:right="0" w:hanging="1276"/>
        <w:jc w:val="both"/>
        <w:spacing w:after="0" w:afterAutospacing="0" w:line="240" w:lineRule="auto"/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Статья 16. Досрочное прекращение полномочий Главы города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</w:p>
    <w:p>
      <w:pPr>
        <w:ind w:left="1276" w:right="0" w:hanging="1276"/>
        <w:jc w:val="both"/>
        <w:spacing w:after="0" w:afterAutospacing="0" w:line="240" w:lineRule="auto"/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Статья 17. Администрация города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</w:p>
    <w:p>
      <w:pPr>
        <w:ind w:left="1276" w:right="0" w:hanging="1276"/>
        <w:jc w:val="both"/>
        <w:spacing w:after="0" w:afterAutospacing="0" w:line="240" w:lineRule="auto"/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none"/>
        </w:rPr>
        <w:t xml:space="preserve">Статья 18. Структура Администрации города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</w:p>
    <w:p>
      <w:pPr>
        <w:ind w:left="1276" w:right="0" w:hanging="1276"/>
        <w:jc w:val="both"/>
        <w:spacing w:after="0" w:afterAutospacing="0" w:line="240" w:lineRule="auto"/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Статья 19. Полномочия Администрации города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</w:p>
    <w:p>
      <w:pPr>
        <w:ind w:left="1276" w:right="0" w:hanging="1276"/>
        <w:jc w:val="both"/>
        <w:spacing w:before="0" w:beforeAutospacing="0" w:after="0" w:line="240" w:lineRule="auto"/>
        <w:rPr>
          <w:rFonts w:ascii="Liberation Sans" w:hAnsi="Liberation Sans" w:cs="Liberation Sans"/>
          <w:b/>
          <w:bCs/>
          <w:strike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Статья 20.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</w:rPr>
        <w:t xml:space="preserve"> Контрольно-счетная палата</w:t>
      </w:r>
      <w:r>
        <w:rPr>
          <w:rFonts w:ascii="Liberation Sans" w:hAnsi="Liberation Sans" w:cs="Liberation Sans"/>
          <w:b/>
          <w:bCs/>
          <w:strike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strike/>
          <w:sz w:val="28"/>
          <w:szCs w:val="28"/>
          <w:highlight w:val="none"/>
        </w:rPr>
      </w:r>
    </w:p>
    <w:p>
      <w:pPr>
        <w:ind w:left="1276" w:right="0" w:hanging="1276"/>
        <w:jc w:val="both"/>
        <w:spacing w:after="0" w:afterAutospacing="0" w:line="240" w:lineRule="auto"/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none"/>
        </w:rPr>
        <w:t xml:space="preserve">Статья 21. 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</w:rPr>
        <w:t xml:space="preserve">Состав, структура и порядок формирования </w:t>
      </w:r>
      <w:r>
        <w:rPr>
          <w:rFonts w:ascii="Liberation Sans" w:hAnsi="Liberation Sans" w:cs="Liberation Sans"/>
          <w:b w:val="0"/>
          <w:bCs w:val="0"/>
          <w:strike/>
          <w:sz w:val="28"/>
          <w:szCs w:val="28"/>
          <w:highlight w:val="none"/>
        </w:rPr>
      </w:r>
    </w:p>
    <w:p>
      <w:pPr>
        <w:ind w:left="1276" w:right="0" w:firstLine="141"/>
        <w:jc w:val="both"/>
        <w:spacing w:after="0" w:afterAutospacing="0" w:line="240" w:lineRule="auto"/>
        <w:rPr>
          <w:rFonts w:ascii="Liberation Sans" w:hAnsi="Liberation Sans" w:cs="Liberation Sans"/>
          <w:b w:val="0"/>
          <w:bCs w:val="0"/>
          <w:strike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</w:rPr>
        <w:t xml:space="preserve"> Контрольно-счетной палаты</w:t>
      </w:r>
      <w:r>
        <w:rPr>
          <w:rFonts w:ascii="Liberation Sans" w:hAnsi="Liberation Sans" w:cs="Liberation Sans"/>
          <w:b w:val="0"/>
          <w:bCs w:val="0"/>
          <w:strike/>
          <w:sz w:val="28"/>
          <w:szCs w:val="28"/>
          <w:highlight w:val="none"/>
        </w:rPr>
      </w:r>
      <w:r/>
    </w:p>
    <w:p>
      <w:pPr>
        <w:ind w:left="1276" w:right="0" w:hanging="1276"/>
        <w:jc w:val="both"/>
        <w:spacing w:before="0" w:beforeAutospacing="0" w:after="0" w:line="240" w:lineRule="auto"/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</w:rPr>
        <w:t xml:space="preserve">Статья 22. Досрочное прекращение полном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</w:rPr>
        <w:t xml:space="preserve">очий должностных лиц </w:t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  <w:highlight w:val="darkGray"/>
        </w:rPr>
      </w:r>
    </w:p>
    <w:p>
      <w:pPr>
        <w:ind w:left="1276" w:right="0" w:firstLine="141"/>
        <w:jc w:val="both"/>
        <w:spacing w:before="0" w:beforeAutospacing="0" w:after="0" w:line="240" w:lineRule="auto"/>
        <w:rPr>
          <w:rFonts w:ascii="Liberation Sans" w:hAnsi="Liberation Sans" w:cs="Liberation Sans"/>
          <w:b/>
          <w:bCs/>
          <w:color w:val="000000"/>
          <w:sz w:val="28"/>
          <w:szCs w:val="28"/>
          <w:highlight w:val="darkGray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</w:rPr>
        <w:t xml:space="preserve"> Контрольно-счетной палаты</w:t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  <w:highlight w:val="darkGray"/>
        </w:rPr>
      </w:r>
      <w:r/>
    </w:p>
    <w:p>
      <w:pPr>
        <w:ind w:left="1276" w:right="0" w:hanging="1276"/>
        <w:jc w:val="both"/>
        <w:spacing w:after="0" w:afterAutospacing="0" w:line="240" w:lineRule="auto"/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</w:rPr>
        <w:t xml:space="preserve">Статья 23. Лицо, замещающее (замещавшее) муниципальную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</w:p>
    <w:p>
      <w:pPr>
        <w:ind w:left="1276" w:right="0" w:firstLine="141"/>
        <w:jc w:val="both"/>
        <w:spacing w:after="0" w:afterAutospacing="0" w:line="240" w:lineRule="auto"/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</w:rPr>
        <w:t xml:space="preserve"> должность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  <w:r/>
    </w:p>
    <w:p>
      <w:pPr>
        <w:ind w:left="1276" w:right="0" w:hanging="1276"/>
        <w:jc w:val="both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</w:rPr>
        <w:t xml:space="preserve">Статья 24. Гарантии осуществления полномочий лица, замещающего </w:t>
      </w:r>
      <w:r>
        <w:rPr>
          <w:rFonts w:ascii="Liberation Sans" w:hAnsi="Liberation Sans" w:cs="Liberation Sans"/>
          <w:b w:val="0"/>
          <w:bCs w:val="0"/>
          <w:sz w:val="28"/>
          <w:szCs w:val="28"/>
        </w:rPr>
      </w:r>
    </w:p>
    <w:p>
      <w:pPr>
        <w:ind w:left="1276" w:right="0" w:firstLine="141"/>
        <w:jc w:val="both"/>
        <w:spacing w:before="0" w:after="0" w:line="240" w:lineRule="auto"/>
        <w:rPr>
          <w:rFonts w:ascii="Liberation Sans" w:hAnsi="Liberation Sans" w:cs="Liberation Sans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</w:rPr>
        <w:t xml:space="preserve"> (замещавшего) муниципальную должность</w:t>
      </w:r>
      <w:r>
        <w:rPr>
          <w:rFonts w:ascii="Liberation Sans" w:hAnsi="Liberation Sans" w:cs="Liberation Sans"/>
          <w:b w:val="0"/>
          <w:bCs w:val="0"/>
          <w:sz w:val="28"/>
          <w:szCs w:val="28"/>
        </w:rPr>
      </w:r>
      <w:r/>
    </w:p>
    <w:p>
      <w:pPr>
        <w:ind w:left="1276" w:right="0" w:hanging="1276"/>
        <w:jc w:val="both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Статья 2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5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 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</w:rPr>
        <w:t xml:space="preserve">Ограничения для лиц, замещающих муниципальные </w:t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</w:rPr>
      </w:r>
    </w:p>
    <w:p>
      <w:pPr>
        <w:ind w:left="1276" w:right="0" w:firstLine="141"/>
        <w:jc w:val="both"/>
        <w:spacing w:before="0" w:after="0" w:line="240" w:lineRule="auto"/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</w:rPr>
        <w:t xml:space="preserve"> должности</w:t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</w:rPr>
      </w:r>
      <w:r/>
    </w:p>
    <w:p>
      <w:pPr>
        <w:ind w:left="1276" w:right="0" w:hanging="1276"/>
        <w:jc w:val="both"/>
        <w:spacing w:after="0" w:afterAutospacing="0" w:line="240" w:lineRule="auto"/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Статья 26. Ответственность лиц, замещающих муниципальные 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</w:p>
    <w:p>
      <w:pPr>
        <w:ind w:left="1276" w:right="0" w:firstLine="141"/>
        <w:jc w:val="both"/>
        <w:spacing w:after="0" w:afterAutospacing="0" w:line="240" w:lineRule="auto"/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 должности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  <w:r/>
    </w:p>
    <w:p>
      <w:pPr>
        <w:ind w:left="1276" w:right="0" w:hanging="1276"/>
        <w:jc w:val="both"/>
        <w:spacing w:after="0" w:afterAutospacing="0" w:line="240" w:lineRule="auto"/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Статья 27. Муниципальная служба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</w:p>
    <w:p>
      <w:pPr>
        <w:ind w:left="1276" w:right="0" w:hanging="1276"/>
        <w:jc w:val="both"/>
        <w:spacing w:before="0" w:beforeAutospacing="0" w:after="0" w:line="240" w:lineRule="auto"/>
        <w:rPr>
          <w:rFonts w:ascii="Liberation Sans" w:hAnsi="Liberation Sans" w:cs="Liberation Sans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</w:p>
    <w:p>
      <w:pPr>
        <w:ind w:left="1276" w:right="0" w:hanging="1276"/>
        <w:jc w:val="both"/>
        <w:spacing w:before="0" w:beforeAutospacing="0" w:after="0" w:line="240" w:lineRule="auto"/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</w:p>
    <w:p>
      <w:pPr>
        <w:ind w:left="1276" w:right="0" w:hanging="1276"/>
        <w:jc w:val="both"/>
        <w:spacing w:before="0" w:beforeAutospacing="0" w:after="0" w:line="240" w:lineRule="auto"/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</w:p>
    <w:p>
      <w:pPr>
        <w:ind w:left="1276" w:right="0" w:hanging="1276"/>
        <w:jc w:val="both"/>
        <w:spacing w:before="0" w:beforeAutospacing="0" w:after="0" w:line="240" w:lineRule="auto"/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  <w:t xml:space="preserve">ГЛАВА III. ФУНКЦИОНАЛЬНЫЕ ОСНОВЫ ОРГАНИЗАЦИИ </w:t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</w:p>
    <w:p>
      <w:pPr>
        <w:ind w:left="1276" w:right="0" w:firstLine="141"/>
        <w:jc w:val="both"/>
        <w:spacing w:before="0" w:beforeAutospacing="0" w:after="0" w:line="240" w:lineRule="auto"/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  <w:t xml:space="preserve"> МЕСТНОГО САМОУПРАВЛЕНИЯ</w:t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  <w:r/>
    </w:p>
    <w:p>
      <w:pPr>
        <w:ind w:left="1417" w:right="0" w:hanging="1417"/>
        <w:jc w:val="both"/>
        <w:spacing w:after="0" w:afterAutospacing="0" w:line="240" w:lineRule="auto"/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Статья 28. Вопросы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непосредственного обеспечения жиз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недеятельности на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селения</w:t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(вопросы местного значения)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r>
    </w:p>
    <w:p>
      <w:pPr>
        <w:ind w:left="1417" w:right="0" w:hanging="1417"/>
        <w:jc w:val="both"/>
        <w:spacing w:after="0" w:afterAutospacing="0" w:line="240" w:lineRule="auto"/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Статья 29. 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Права органов м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естного самоуправления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, на решение вопросов, не отнесенных к вопросам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непосредственного обеспечения жиз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недеятельности населения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(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опросам местного значения)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r>
    </w:p>
    <w:p>
      <w:pPr>
        <w:ind w:left="1417" w:right="0" w:hanging="1417"/>
        <w:jc w:val="both"/>
        <w:spacing w:before="0" w:after="0" w:line="240" w:lineRule="auto"/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Статья 30. 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Полномочия органов местного самоуправления</w:t>
        <w:br/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по решению вопросов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непосредственного обеспечения жиз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нед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еятельности населения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(вопросов местного значения)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1417" w:right="0" w:hanging="1417"/>
        <w:jc w:val="both"/>
        <w:spacing w:before="0" w:after="0" w:line="240" w:lineRule="auto"/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none"/>
        </w:rPr>
        <w:t xml:space="preserve">Статья 31. 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</w:rPr>
        <w:t xml:space="preserve">Наделение органов местного самоуправления отдельными государственными полномочиями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</w:rPr>
      </w:r>
    </w:p>
    <w:p>
      <w:pPr>
        <w:ind w:left="1417" w:right="0" w:hanging="1417"/>
        <w:jc w:val="both"/>
        <w:spacing w:before="0" w:after="0" w:line="240" w:lineRule="auto"/>
        <w:rPr>
          <w:rFonts w:ascii="Liberation Sans" w:hAnsi="Liberation Sans" w:cs="Liberation Sans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Статья 32.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</w:rPr>
        <w:t xml:space="preserve">Временное осуществление отдельных полномочий органов местного самоуправления органами государственной власти автономного округа</w:t>
      </w:r>
      <w:r>
        <w:rPr>
          <w:rFonts w:ascii="Liberation Sans" w:hAnsi="Liberation Sans" w:cs="Liberation Sans"/>
          <w:b/>
          <w:bCs/>
          <w:sz w:val="28"/>
          <w:szCs w:val="28"/>
        </w:rPr>
      </w:r>
      <w:r>
        <w:rPr>
          <w:rFonts w:ascii="Liberation Sans" w:hAnsi="Liberation Sans" w:cs="Liberation Sans"/>
          <w:b/>
          <w:bCs/>
          <w:sz w:val="28"/>
          <w:szCs w:val="28"/>
        </w:rPr>
      </w:r>
    </w:p>
    <w:p>
      <w:pPr>
        <w:ind w:left="1276" w:right="0" w:hanging="1276"/>
        <w:jc w:val="both"/>
        <w:spacing w:after="0" w:afterAutospacing="0" w:line="240" w:lineRule="auto"/>
        <w:rPr>
          <w:rFonts w:ascii="Liberation Sans" w:hAnsi="Liberation Sans" w:cs="Liberation Sans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</w:rPr>
        <w:t xml:space="preserve">Статья 33. Муниципальный контроль</w:t>
      </w:r>
      <w:r>
        <w:rPr>
          <w:rFonts w:ascii="Liberation Sans" w:hAnsi="Liberation Sans" w:cs="Liberation Sans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1276" w:right="0" w:hanging="1276"/>
        <w:jc w:val="both"/>
        <w:spacing w:after="0" w:afterAutospacing="0" w:line="240" w:lineRule="auto"/>
        <w:rPr>
          <w:rFonts w:ascii="Liberation Sans" w:hAnsi="Liberation Sans" w:cs="Liberation Sans"/>
          <w:b w:val="0"/>
          <w:bCs w:val="0"/>
          <w:color w:val="000000"/>
          <w:sz w:val="28"/>
          <w:szCs w:val="28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color w:val="000000"/>
          <w:sz w:val="28"/>
          <w:szCs w:val="28"/>
        </w:rPr>
      </w:r>
      <w:r>
        <w:rPr>
          <w:rFonts w:ascii="Liberation Sans" w:hAnsi="Liberation Sans" w:cs="Liberation Sans"/>
          <w:b w:val="0"/>
          <w:bCs w:val="0"/>
          <w:color w:val="000000"/>
          <w:sz w:val="28"/>
          <w:szCs w:val="28"/>
        </w:rPr>
      </w:r>
    </w:p>
    <w:p>
      <w:pPr>
        <w:ind w:left="1276" w:right="0" w:hanging="1276"/>
        <w:jc w:val="both"/>
        <w:spacing w:after="0" w:afterAutospacing="0" w:line="240" w:lineRule="auto"/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</w:rPr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none"/>
        </w:rPr>
        <w:t xml:space="preserve">ГЛАВА IV. НЕПОСРЕДСТВЕННОЕ ОСУЩ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none"/>
        </w:rPr>
        <w:t xml:space="preserve">Е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none"/>
        </w:rPr>
        <w:t xml:space="preserve">СТВ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none"/>
        </w:rPr>
        <w:t xml:space="preserve">ЛЕНИЕ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</w:p>
    <w:p>
      <w:pPr>
        <w:ind w:left="1417" w:right="0" w:firstLine="0"/>
        <w:jc w:val="both"/>
        <w:spacing w:after="0" w:afterAutospacing="0" w:line="240" w:lineRule="auto"/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none"/>
        </w:rPr>
        <w:t xml:space="preserve">НАСЕЛЕНИЕМ МЕСТНОГО САМОУПРАВЛЕНИЯ </w:t>
        <w:br/>
        <w:t xml:space="preserve">И УЧ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none"/>
        </w:rPr>
        <w:t xml:space="preserve">А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none"/>
        </w:rPr>
        <w:t xml:space="preserve">СТИЕ НАСЕЛЕНИЯ В ОСУЩЕСТВЛЕНИИ МЕСТНОГО САМОУПРАВЛЕ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none"/>
        </w:rPr>
        <w:t xml:space="preserve">НИЯ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  <w:r/>
    </w:p>
    <w:p>
      <w:pPr>
        <w:ind w:left="1417" w:right="0" w:hanging="1417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Статья 34. Формы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неп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осредственного осуществления населением местного самоуправления и участия населения </w:t>
        <w:br/>
        <w:t xml:space="preserve">в осуществлении местного самоуправления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left="1276" w:right="0" w:hanging="1276"/>
        <w:jc w:val="both"/>
        <w:spacing w:after="0" w:afterAutospacing="0" w:line="240" w:lineRule="auto"/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Статья 35. Местный референдум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</w:p>
    <w:p>
      <w:pPr>
        <w:ind w:left="1276" w:right="0" w:hanging="1276"/>
        <w:jc w:val="both"/>
        <w:spacing w:after="0" w:afterAutospacing="0" w:line="240" w:lineRule="auto"/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Статья 36. Муниципальные выборы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</w:p>
    <w:p>
      <w:pPr>
        <w:ind w:left="1276" w:right="0" w:hanging="1276"/>
        <w:jc w:val="both"/>
        <w:spacing w:after="0" w:afterAutospacing="0" w:line="240" w:lineRule="auto"/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none"/>
        </w:rPr>
        <w:t xml:space="preserve">Статья 37. Сход граждан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</w:p>
    <w:p>
      <w:pPr>
        <w:ind w:left="1276" w:right="0" w:hanging="1276"/>
        <w:jc w:val="both"/>
        <w:spacing w:after="0" w:afterAutospacing="0" w:line="240" w:lineRule="auto"/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none"/>
        </w:rPr>
        <w:t xml:space="preserve">Статья 38. Опрос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</w:p>
    <w:p>
      <w:pPr>
        <w:ind w:left="1276" w:right="0" w:hanging="1276"/>
        <w:jc w:val="both"/>
        <w:spacing w:after="0" w:afterAutospacing="0" w:line="240" w:lineRule="auto"/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Статья 39.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Публичные слушания, общественные обсуждения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</w:p>
    <w:p>
      <w:pPr>
        <w:ind w:left="1276" w:right="0" w:hanging="1276"/>
        <w:jc w:val="both"/>
        <w:spacing w:after="0" w:afterAutospacing="0" w:line="240" w:lineRule="auto"/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Статья 40. Собрание граждан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</w:p>
    <w:p>
      <w:pPr>
        <w:ind w:left="1276" w:right="0" w:hanging="1276"/>
        <w:jc w:val="both"/>
        <w:spacing w:after="0" w:afterAutospacing="0" w:line="240" w:lineRule="auto"/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Статья 41. Инициативные проекты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</w:p>
    <w:p>
      <w:pPr>
        <w:ind w:left="1276" w:right="0" w:hanging="1276"/>
        <w:jc w:val="both"/>
        <w:spacing w:after="0" w:afterAutospacing="0" w:line="240" w:lineRule="auto"/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Статья 42.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</w:rPr>
        <w:t xml:space="preserve">Территориальное общественное самоуправление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</w:p>
    <w:p>
      <w:pPr>
        <w:ind w:left="1276" w:right="0" w:hanging="1276"/>
        <w:jc w:val="both"/>
        <w:spacing w:after="0" w:afterAutospacing="0" w:line="240" w:lineRule="auto"/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</w:p>
    <w:p>
      <w:pPr>
        <w:ind w:left="1276" w:right="0" w:hanging="1276"/>
        <w:jc w:val="both"/>
        <w:spacing w:before="0" w:beforeAutospacing="0" w:after="0" w:line="240" w:lineRule="auto"/>
        <w:rPr>
          <w:rFonts w:ascii="Liberation Sans" w:hAnsi="Liberation Sans" w:cs="Liberation Sans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  <w:t xml:space="preserve">ГЛАВА V. МУНИЦИПАЛЬНЫЕ ПРАВОВЫЕ АКТЫ</w:t>
      </w:r>
      <w:r>
        <w:rPr>
          <w:rFonts w:ascii="Liberation Sans" w:hAnsi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sz w:val="28"/>
          <w:szCs w:val="28"/>
          <w:highlight w:val="none"/>
        </w:rPr>
      </w:r>
    </w:p>
    <w:p>
      <w:pPr>
        <w:ind w:left="1276" w:right="0" w:hanging="1276"/>
        <w:jc w:val="both"/>
        <w:spacing w:after="0" w:afterAutospacing="0" w:line="240" w:lineRule="auto"/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Статья 43.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</w:rPr>
        <w:t xml:space="preserve">Система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</w:rPr>
        <w:t xml:space="preserve">муниципальных правовых актов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</w:p>
    <w:p>
      <w:pPr>
        <w:ind w:left="1276" w:right="0" w:hanging="1276"/>
        <w:jc w:val="both"/>
        <w:spacing w:after="0" w:afterAutospacing="0" w:line="240" w:lineRule="auto"/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Статья 44. Устав города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</w:p>
    <w:p>
      <w:pPr>
        <w:ind w:left="1276" w:right="0" w:hanging="1276"/>
        <w:jc w:val="both"/>
        <w:spacing w:after="0" w:afterAutospacing="0" w:line="240" w:lineRule="auto"/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none"/>
        </w:rPr>
        <w:t xml:space="preserve">Статья 45. Порядок принятия муниципальных правовых актов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</w:p>
    <w:p>
      <w:pPr>
        <w:ind w:left="1417" w:right="0" w:hanging="1417"/>
        <w:jc w:val="both"/>
        <w:spacing w:after="0" w:afterAutospacing="0" w:line="240" w:lineRule="auto"/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none"/>
        </w:rPr>
        <w:t xml:space="preserve">Статья 46. Вступление в силу муниципальных правовых актов </w:t>
        <w:br/>
        <w:t xml:space="preserve">и их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</w:rPr>
        <w:t xml:space="preserve">обнародование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.</w:t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none"/>
        </w:rPr>
        <w:t xml:space="preserve">Отмена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none"/>
        </w:rPr>
        <w:t xml:space="preserve">муниципальных правовых актов и приостановление их действия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</w:p>
    <w:p>
      <w:pPr>
        <w:ind w:left="1276" w:right="0" w:hanging="1276"/>
        <w:jc w:val="both"/>
        <w:spacing w:after="0" w:afterAutospacing="0" w:line="240" w:lineRule="auto"/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</w:p>
    <w:p>
      <w:pPr>
        <w:ind w:left="1276" w:right="0" w:hanging="1276"/>
        <w:jc w:val="both"/>
        <w:spacing w:before="0" w:beforeAutospacing="0" w:after="0" w:line="240" w:lineRule="auto"/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  <w:t xml:space="preserve">ГЛАВА VI. ЭКОНОМИЧЕСКАЯ ОСНОВА МЕСТНОГО </w:t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left="1417" w:right="0" w:firstLine="0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  <w:t xml:space="preserve"> САМОУПРАВЛЕНИЯ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/>
    </w:p>
    <w:p>
      <w:pPr>
        <w:ind w:left="1276" w:right="0" w:hanging="1276"/>
        <w:jc w:val="both"/>
        <w:spacing w:after="0" w:afterAutospacing="0" w:line="240" w:lineRule="auto"/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Статья 47. Экономическая основа местного самоуправления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</w:p>
    <w:p>
      <w:pPr>
        <w:ind w:left="1276" w:right="0" w:hanging="1276"/>
        <w:jc w:val="both"/>
        <w:spacing w:after="0" w:afterAutospacing="0" w:line="240" w:lineRule="auto"/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none"/>
        </w:rPr>
        <w:t xml:space="preserve">Статья 48. Муниципальное имущество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</w:p>
    <w:p>
      <w:pPr>
        <w:ind w:left="1417" w:right="0" w:hanging="1417"/>
        <w:jc w:val="both"/>
        <w:spacing w:after="0" w:afterAutospacing="0" w:line="240" w:lineRule="auto"/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</w:rPr>
        <w:t xml:space="preserve">Статья 49. Владение, пользование и распоряжение муниципальным имуществом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</w:p>
    <w:p>
      <w:pPr>
        <w:ind w:left="1276" w:right="0" w:hanging="1276"/>
        <w:jc w:val="both"/>
        <w:spacing w:before="0" w:beforeAutospacing="0" w:after="0" w:line="240" w:lineRule="auto"/>
        <w:rPr>
          <w:rFonts w:ascii="Liberation Sans" w:hAnsi="Liberation Sans" w:cs="Liberation Sans"/>
          <w:strike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Статья 50. Бюджет город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а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овы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й Уренгой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000000" w:themeColor="text1"/>
          <w:sz w:val="28"/>
          <w:szCs w:val="28"/>
          <w:highlight w:val="white"/>
        </w:rPr>
        <w:t xml:space="preserve">(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000000" w:themeColor="text1"/>
          <w:sz w:val="28"/>
          <w:szCs w:val="28"/>
          <w:highlight w:val="white"/>
        </w:rPr>
        <w:t xml:space="preserve">местный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000000" w:themeColor="text1"/>
          <w:sz w:val="28"/>
          <w:szCs w:val="28"/>
          <w:highlight w:val="white"/>
        </w:rPr>
        <w:t xml:space="preserve">бюджет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000000" w:themeColor="text1"/>
          <w:sz w:val="28"/>
          <w:szCs w:val="28"/>
          <w:highlight w:val="white"/>
        </w:rPr>
        <w:t xml:space="preserve">)</w:t>
      </w:r>
      <w:r>
        <w:rPr>
          <w:rFonts w:ascii="Liberation Sans" w:hAnsi="Liberation Sans" w:cs="Liberation Sans"/>
          <w:strike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strike/>
          <w:color w:val="000000" w:themeColor="text1"/>
          <w:sz w:val="28"/>
          <w:szCs w:val="28"/>
          <w:highlight w:val="white"/>
        </w:rPr>
      </w:r>
    </w:p>
    <w:p>
      <w:pPr>
        <w:ind w:left="1276" w:right="0" w:hanging="1276"/>
        <w:jc w:val="both"/>
        <w:spacing w:after="0" w:afterAutospacing="0" w:line="240" w:lineRule="auto"/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Статья 51. Участники бюджетного процесса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r>
    </w:p>
    <w:p>
      <w:pPr>
        <w:ind w:left="1276" w:right="0" w:hanging="1276"/>
        <w:jc w:val="both"/>
        <w:spacing w:after="0" w:afterAutospacing="0" w:line="240" w:lineRule="auto"/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Статья 52.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Расходы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местного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бюджета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r>
    </w:p>
    <w:p>
      <w:pPr>
        <w:ind w:left="1276" w:right="0" w:hanging="1276"/>
        <w:jc w:val="both"/>
        <w:spacing w:after="0" w:afterAutospacing="0" w:line="240" w:lineRule="auto"/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Статья 53.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З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акупки для обеспечения муниципальных нужд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r>
    </w:p>
    <w:p>
      <w:pPr>
        <w:ind w:left="1276" w:right="0" w:hanging="1276"/>
        <w:jc w:val="both"/>
        <w:spacing w:after="0" w:afterAutospacing="0" w:line="240" w:lineRule="auto"/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Статья 54. Доходы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местного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бюджета 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r>
    </w:p>
    <w:p>
      <w:pPr>
        <w:ind w:left="1276" w:right="0" w:hanging="1276"/>
        <w:jc w:val="both"/>
        <w:spacing w:after="0" w:afterAutospacing="0" w:line="240" w:lineRule="auto"/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Статья 55.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white"/>
        </w:rPr>
        <w:t xml:space="preserve">Средства самообложения граждан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r>
    </w:p>
    <w:p>
      <w:pPr>
        <w:ind w:left="1276" w:right="0" w:hanging="1276"/>
        <w:jc w:val="both"/>
        <w:spacing w:after="0" w:afterAutospacing="0" w:line="240" w:lineRule="auto"/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Статья 56.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Муниципальные заимствования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r>
    </w:p>
    <w:p>
      <w:pPr>
        <w:ind w:left="1417" w:right="0" w:hanging="1417"/>
        <w:jc w:val="both"/>
        <w:spacing w:after="0" w:afterAutospacing="0" w:line="240" w:lineRule="auto"/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Статья 57.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 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white"/>
        </w:rPr>
        <w:t xml:space="preserve">Межбюджетные трансферты, предоставляемые 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left="1417" w:right="0" w:firstLine="0"/>
        <w:jc w:val="both"/>
        <w:spacing w:after="0" w:afterAutospacing="0" w:line="240" w:lineRule="auto"/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white"/>
        </w:rPr>
        <w:t xml:space="preserve">из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местного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white"/>
        </w:rPr>
        <w:t xml:space="preserve">бюджета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  <w:r/>
    </w:p>
    <w:p>
      <w:pPr>
        <w:ind w:left="1276" w:right="0" w:hanging="1276"/>
        <w:jc w:val="both"/>
        <w:spacing w:after="0" w:afterAutospacing="0" w:line="240" w:lineRule="auto"/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</w:p>
    <w:p>
      <w:pPr>
        <w:ind w:left="1276" w:right="0" w:hanging="1276"/>
        <w:jc w:val="both"/>
        <w:spacing w:before="0" w:beforeAutospacing="0" w:after="0" w:line="240" w:lineRule="auto"/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</w:rPr>
        <w:t xml:space="preserve">ГЛАВА VII. МЕЖМУНИЦИПАЛЬНОЕ СОТРУДНИЧЕСТВО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1276" w:right="0" w:hanging="1276"/>
        <w:jc w:val="both"/>
        <w:spacing w:after="0" w:afterAutospacing="0" w:line="240" w:lineRule="auto"/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Статья 58. Формы межмуниципального сотрудничества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</w:p>
    <w:p>
      <w:pPr>
        <w:shd w:val="nil"/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  <w:br w:type="page" w:clear="all"/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afterAutospacing="0" w:line="240" w:lineRule="auto"/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  <w:t xml:space="preserve">ГЛАВА I. ОБЩИЕ ПОЛОЖЕНИЯ</w:t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afterAutospacing="0" w:line="240" w:lineRule="auto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  <w:t xml:space="preserve">Статья 1. Местное самоуправление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1. Местное самоуправление – признаваемая и гарантируемая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Конституцией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Российской Федерации форма самоорганизации граждан в целях осуществления народом своей власти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для самостоятельного решения вопросов непосредственного обеспечения жизнедеятельности населения (вопросов местного значения) </w:t>
        <w:br/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в пределах полномочий, предусмотренн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ых в соответствии </w:t>
        <w:br/>
        <w:t xml:space="preserve">с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Конституцией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Российской Федерации, Федеральным законом </w:t>
        <w:br/>
        <w:t xml:space="preserve">от 20.03.2025 № 33-ФЗ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«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Об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общих принципах организации местного самоуправления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в единой системе публичной власти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»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 (далее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– Федеральный закон о местном самоуправлении)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, другими федеральными законами, а в случаях, установленных федеральными законами, – законами Ямало-Ненецкого автономного округа (дале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е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– автономный округ).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2. Местное самоуправление осуществляется гражданами непосредственно через формы прямого волеизъявления, а также через органы местного самоуправления.</w:t>
      </w:r>
      <w:r>
        <w:rPr>
          <w:rFonts w:ascii="Liberation Sans" w:hAnsi="Liberation Sans" w:cs="Liberation Sans"/>
          <w:color w:val="auto"/>
          <w:sz w:val="28"/>
          <w:szCs w:val="28"/>
        </w:rPr>
      </w:r>
      <w:r>
        <w:rPr>
          <w:rFonts w:ascii="Liberation Sans" w:hAnsi="Liberation Sans" w:cs="Liberation Sans"/>
          <w:color w:val="auto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8"/>
          <w:szCs w:val="28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3. В соответствии с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u w:val="none"/>
        </w:rPr>
        <w:t xml:space="preserve">Конституцией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 Российской Федерации органы местного самоуправления входят в единую систему публичной власти в Российской Федерации.</w:t>
      </w:r>
      <w:r>
        <w:rPr>
          <w:rFonts w:ascii="Liberation Sans" w:hAnsi="Liberation Sans" w:cs="Liberation Sans"/>
          <w:color w:val="auto"/>
          <w:sz w:val="28"/>
          <w:szCs w:val="28"/>
        </w:rPr>
      </w:r>
      <w:r>
        <w:rPr>
          <w:rFonts w:ascii="Liberation Sans" w:hAnsi="Liberation Sans" w:cs="Liberation Sans"/>
          <w:color w:val="auto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8"/>
          <w:szCs w:val="28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4. Органы местного самоуправления не входят в систему органов государственной власти.</w:t>
      </w:r>
      <w:r>
        <w:rPr>
          <w:rFonts w:ascii="Liberation Sans" w:hAnsi="Liberation Sans" w:cs="Liberation Sans"/>
          <w:color w:val="auto"/>
          <w:sz w:val="28"/>
          <w:szCs w:val="28"/>
        </w:rPr>
      </w:r>
      <w:r>
        <w:rPr>
          <w:rFonts w:ascii="Liberation Sans" w:hAnsi="Liberation Sans" w:cs="Liberation Sans"/>
          <w:color w:val="auto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8"/>
          <w:szCs w:val="28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5. Органы публичной власти в соответствии с Федеральным законом о местном самоуправлении, другими федеральными законами участвуют в решении задач местного самоуправления.</w:t>
      </w:r>
      <w:r>
        <w:rPr>
          <w:rFonts w:ascii="Liberation Sans" w:hAnsi="Liberation Sans" w:cs="Liberation Sans"/>
          <w:color w:val="auto"/>
          <w:sz w:val="28"/>
          <w:szCs w:val="28"/>
        </w:rPr>
      </w:r>
      <w:r>
        <w:rPr>
          <w:rFonts w:ascii="Liberation Sans" w:hAnsi="Liberation Sans" w:cs="Liberation Sans"/>
          <w:color w:val="auto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6.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 В деятельности органов местного самоуправления гарантируется обеспечение гласности, в том числе посредством предоставления доступа к информации о деятельности органов местного самоуправления.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auto"/>
          <w:sz w:val="28"/>
          <w:szCs w:val="28"/>
          <w:highlight w:val="none"/>
        </w:rPr>
        <w:t xml:space="preserve">Статья 2. Правовая основа местного самоуправления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Правовую основу местного самоуправления составляют: </w:t>
      </w:r>
      <w:r>
        <w:rPr>
          <w:rFonts w:ascii="Liberation Sans" w:hAnsi="Liberation Sans" w:cs="Liberation Sans"/>
          <w:color w:val="auto"/>
          <w:sz w:val="28"/>
          <w:szCs w:val="28"/>
        </w:rPr>
      </w:r>
      <w:r>
        <w:rPr>
          <w:rFonts w:ascii="Liberation Sans" w:hAnsi="Liberation Sans" w:cs="Liberation Sans"/>
          <w:color w:val="auto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– 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u w:val="none"/>
        </w:rPr>
        <w:t xml:space="preserve">Конституция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 Российской Федерации;</w:t>
      </w:r>
      <w:r>
        <w:rPr>
          <w:rFonts w:ascii="Liberation Sans" w:hAnsi="Liberation Sans" w:cs="Liberation Sans"/>
          <w:color w:val="auto"/>
          <w:sz w:val="28"/>
          <w:szCs w:val="28"/>
        </w:rPr>
      </w:r>
      <w:r>
        <w:rPr>
          <w:rFonts w:ascii="Liberation Sans" w:hAnsi="Liberation Sans" w:cs="Liberation Sans"/>
          <w:color w:val="auto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8"/>
          <w:szCs w:val="28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– </w:t>
      </w:r>
      <w:r/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общепризнанные принципы и нормы международного права;</w:t>
      </w:r>
      <w:r>
        <w:rPr>
          <w:rFonts w:ascii="Liberation Sans" w:hAnsi="Liberation Sans" w:cs="Liberation Sans"/>
          <w:color w:val="auto"/>
          <w:sz w:val="28"/>
          <w:szCs w:val="28"/>
        </w:rPr>
      </w:r>
      <w:r>
        <w:rPr>
          <w:rFonts w:ascii="Liberation Sans" w:hAnsi="Liberation Sans" w:cs="Liberation Sans"/>
          <w:color w:val="auto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8"/>
          <w:szCs w:val="28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– </w:t>
      </w:r>
      <w:r/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международные договоры Российской Федерации;</w:t>
      </w:r>
      <w:r>
        <w:rPr>
          <w:rFonts w:ascii="Liberation Sans" w:hAnsi="Liberation Sans" w:cs="Liberation Sans"/>
          <w:color w:val="auto"/>
          <w:sz w:val="28"/>
          <w:szCs w:val="28"/>
        </w:rPr>
      </w:r>
      <w:r>
        <w:rPr>
          <w:rFonts w:ascii="Liberation Sans" w:hAnsi="Liberation Sans" w:cs="Liberation Sans"/>
          <w:color w:val="auto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8"/>
          <w:szCs w:val="28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– </w:t>
      </w:r>
      <w:r/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федеральные конституционные законы;</w:t>
      </w:r>
      <w:r>
        <w:rPr>
          <w:rFonts w:ascii="Liberation Sans" w:hAnsi="Liberation Sans" w:cs="Liberation Sans"/>
          <w:color w:val="auto"/>
          <w:sz w:val="28"/>
          <w:szCs w:val="28"/>
        </w:rPr>
      </w:r>
      <w:r>
        <w:rPr>
          <w:rFonts w:ascii="Liberation Sans" w:hAnsi="Liberation Sans" w:cs="Liberation Sans"/>
          <w:color w:val="auto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8"/>
          <w:szCs w:val="28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– </w:t>
      </w:r>
      <w:r/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Федеральный закон о местном самоуправлении, 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другие федеральные законы, издаваемые в соответствии с ними иные норм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ативные правовые акты Российской Федерации (указы </w:t>
        <w:br/>
        <w:t xml:space="preserve">и распоряжения Президента Российской Федерации, постановления Правительства Российской Федерации, иные нормативные правовые акты федеральных органов исполнительной власти);</w:t>
      </w:r>
      <w:r>
        <w:rPr>
          <w:rFonts w:ascii="Liberation Sans" w:hAnsi="Liberation Sans" w:cs="Liberation Sans"/>
          <w:color w:val="auto"/>
          <w:sz w:val="28"/>
          <w:szCs w:val="28"/>
        </w:rPr>
      </w:r>
      <w:r>
        <w:rPr>
          <w:rFonts w:ascii="Liberation Sans" w:hAnsi="Liberation Sans" w:cs="Liberation Sans"/>
          <w:color w:val="auto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auto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8"/>
          <w:szCs w:val="28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– 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Устав (Основной зак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он)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Ямало-Ненецкого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автономного округа;</w:t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auto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– 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законы и ин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ые нормативные правовые акты автономного округа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Устав городского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округа город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Новый Уренгой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Ямало-Ненецкого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ав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тономного округа (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далее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– Устав города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, Устав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)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, решения, принятые на местных референдумах и сход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ах граждан;</w:t>
      </w:r>
      <w:r>
        <w:rPr>
          <w:rFonts w:ascii="Liberation Sans" w:hAnsi="Liberation Sans" w:cs="Liberation Sans"/>
          <w:color w:val="auto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auto"/>
          <w:sz w:val="28"/>
          <w:szCs w:val="28"/>
        </w:rPr>
      </w:r>
      <w:r>
        <w:rPr>
          <w:rFonts w:ascii="Liberation Sans" w:hAnsi="Liberation Sans" w:cs="Liberation Sans"/>
          <w:color w:val="auto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8"/>
          <w:szCs w:val="28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– 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иные муниципальные правовые акты.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8"/>
          <w:szCs w:val="28"/>
        </w:rPr>
      </w:r>
      <w:r>
        <w:rPr>
          <w:rFonts w:ascii="Liberation Sans" w:hAnsi="Liberation Sans" w:cs="Liberation Sans"/>
          <w:color w:val="auto"/>
          <w:sz w:val="28"/>
          <w:szCs w:val="28"/>
        </w:rPr>
      </w:r>
      <w:r>
        <w:rPr>
          <w:rFonts w:ascii="Liberation Sans" w:hAnsi="Liberation Sans" w:cs="Liberation Sans"/>
          <w:color w:val="auto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auto"/>
          <w:sz w:val="28"/>
          <w:szCs w:val="28"/>
          <w:highlight w:val="none"/>
        </w:rPr>
        <w:t xml:space="preserve">Статья 3. </w:t>
      </w:r>
      <w:r>
        <w:rPr>
          <w:rFonts w:ascii="Liberation Sans" w:hAnsi="Liberation Sans" w:eastAsia="Liberation Sans" w:cs="Liberation Sans"/>
          <w:b/>
          <w:bCs/>
          <w:color w:val="auto"/>
          <w:sz w:val="28"/>
          <w:szCs w:val="28"/>
          <w:highlight w:val="none"/>
        </w:rPr>
        <w:t xml:space="preserve">Наим</w:t>
      </w:r>
      <w:r>
        <w:rPr>
          <w:rFonts w:ascii="Liberation Sans" w:hAnsi="Liberation Sans" w:eastAsia="Liberation Sans" w:cs="Liberation Sans"/>
          <w:b/>
          <w:bCs/>
          <w:color w:val="auto"/>
          <w:sz w:val="28"/>
          <w:szCs w:val="28"/>
          <w:highlight w:val="white"/>
        </w:rPr>
        <w:t xml:space="preserve">енование</w:t>
      </w:r>
      <w:r>
        <w:rPr>
          <w:rFonts w:ascii="Liberation Sans" w:hAnsi="Liberation Sans" w:eastAsia="Liberation Sans" w:cs="Liberation Sans"/>
          <w:b/>
          <w:bCs/>
          <w:color w:val="auto"/>
          <w:sz w:val="28"/>
          <w:szCs w:val="28"/>
          <w:highlight w:val="white"/>
        </w:rPr>
        <w:t xml:space="preserve">,</w:t>
      </w:r>
      <w:r>
        <w:rPr>
          <w:rFonts w:ascii="Liberation Sans" w:hAnsi="Liberation Sans" w:eastAsia="Liberation Sans" w:cs="Liberation Sans"/>
          <w:b/>
          <w:bCs/>
          <w:color w:val="auto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/>
          <w:bCs/>
          <w:color w:val="auto"/>
          <w:sz w:val="28"/>
          <w:szCs w:val="28"/>
          <w:highlight w:val="white"/>
        </w:rPr>
        <w:t xml:space="preserve">вид муниципального образования 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white"/>
        </w:rPr>
        <w:t xml:space="preserve">и 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white"/>
        </w:rPr>
        <w:t xml:space="preserve">стория 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auto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trike/>
          <w:sz w:val="28"/>
          <w:szCs w:val="28"/>
          <w:highlight w:val="cy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1. Официальное наименование муниципального образования – городской округ горо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д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Новый Уренгой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Ямало-Ненецкого автономного округа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(да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лее 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– 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муниципальное образование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, 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город 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000000" w:themeColor="text1"/>
          <w:sz w:val="28"/>
          <w:szCs w:val="28"/>
          <w:highlight w:val="white"/>
        </w:rPr>
        <w:t xml:space="preserve">Новый Уренгой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).</w:t>
      </w:r>
      <w:r>
        <w:rPr>
          <w:rFonts w:ascii="Liberation Sans" w:hAnsi="Liberation Sans" w:cs="Liberation Sans"/>
          <w:strike/>
          <w:sz w:val="28"/>
          <w:szCs w:val="28"/>
          <w:highlight w:val="cyan"/>
        </w:rPr>
      </w:r>
      <w:r>
        <w:rPr>
          <w:rFonts w:ascii="Liberation Sans" w:hAnsi="Liberation Sans" w:cs="Liberation Sans"/>
          <w:strike/>
          <w:sz w:val="28"/>
          <w:szCs w:val="28"/>
          <w:highlight w:val="cyan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Сокращенная форма наименования муниципального образования – город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Новый Уренгой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Наименование муниципального образования подлежит включению в государственный реестр муниципальных образований Российской Федерации.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auto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2. 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В официальных символах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муниципального образования, наименованиях, печатях, штампах и бланках органов местного самоуправления, выборных и иных должностных лиц местного самоуправления, муниципальных предприятий и учреждений, </w:t>
        <w:br/>
        <w:t xml:space="preserve">в муниципальных правовых актах ор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ганов местного самоу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пр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авления </w:t>
        <w:br/>
        <w:t xml:space="preserve">и должностных лиц местного самоуправления, в соглашениях, заключаемых от имени муниципального образования, в наградах </w:t>
        <w:br/>
        <w:t xml:space="preserve">и почетных званиях муниципального образования, в наименованиях находящихся в муниципальной собственности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объ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ектов допускается использование сокращенно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й формы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 наименования муниципального образования наравне с наименованием муниципального образования, определенным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  <w:u w:val="none"/>
        </w:rPr>
        <w:t xml:space="preserve">абзац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  <w:u w:val="none"/>
        </w:rPr>
        <w:t xml:space="preserve">ем первым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пункта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 1 настоящей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статьи.</w:t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auto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3. 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Муниципальное образование в соответствии с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  <w:u w:val="none"/>
        </w:rPr>
        <w:t xml:space="preserve">Законом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автономного округа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от 16.12.2004 № 102-ЗАО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«Об организации местного самоуправления на территории городского округа город Новый Уренгой Ямало-Ненецкого автономного округа»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является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городским округом.</w:t>
      </w:r>
      <w:r>
        <w:rPr>
          <w:rFonts w:ascii="Liberation Sans" w:hAnsi="Liberation Sans" w:eastAsia="Liberation Sans" w:cs="Liberation Sans"/>
          <w:i/>
          <w:iCs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4. 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Пос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лок Новый Уренгой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зарегистрирован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решением исполнительного комитета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Тюменского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областного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Совета депутатов трудящихся от 18.08.1975 № 490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Liberation Sans" w:hAnsi="Liberation Sans" w:cs="Liberation Sans"/>
          <w:color w:val="00b05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Указом Президиума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Верховного Совета РСФСР от 16.06.1980 пос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лок Новый Уренгой преобразован в город окружного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подчинения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Новый Уренгой.</w:t>
      </w:r>
      <w:r>
        <w:rPr>
          <w:rFonts w:ascii="Liberation Sans" w:hAnsi="Liberation Sans" w:cs="Liberation Sans"/>
          <w:color w:val="00b05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b05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Liberation Sans" w:hAnsi="Liberation Sans" w:cs="Liberation Sans"/>
          <w:color w:val="00b05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Поселок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Коротчаево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образован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Указом Президиума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Верховного Совета РСФСР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от 03.11.1982</w:t>
      </w:r>
      <w:r>
        <w:rPr>
          <w:rFonts w:ascii="Liberation Sans" w:hAnsi="Liberation Sans" w:eastAsia="Liberation Sans" w:cs="Liberation Sans"/>
          <w:color w:val="0070c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и передан в подчинение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Новоуренгойского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городского Совета народных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депутатов решением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сполнительного комитета Совета народных депутатов Тюменской области от 23.08.1983 № 269.</w:t>
      </w:r>
      <w:r>
        <w:rPr>
          <w:rFonts w:ascii="Liberation Sans" w:hAnsi="Liberation Sans" w:cs="Liberation Sans"/>
          <w:color w:val="00b05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b050" w:themeColor="text1"/>
          <w:sz w:val="28"/>
          <w:szCs w:val="28"/>
          <w:highlight w:val="white"/>
        </w:rPr>
      </w:r>
    </w:p>
    <w:p>
      <w:pPr>
        <w:pStyle w:val="1015"/>
        <w:ind w:left="0" w:right="0" w:firstLine="709"/>
        <w:jc w:val="both"/>
        <w:spacing w:after="0" w:afterAutospacing="0" w:line="240" w:lineRule="auto"/>
        <w:rPr>
          <w:rFonts w:ascii="Liberation Sans" w:hAnsi="Liberation Sans" w:cs="Liberation Sans"/>
          <w:b/>
          <w:bCs/>
          <w:color w:val="00b05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Поселок Лимбяяха образован</w:t>
      </w:r>
      <w:r>
        <w:rPr>
          <w:rFonts w:ascii="Liberation Sans" w:hAnsi="Liberation Sans" w:eastAsia="Liberation Sans" w:cs="Liberation Sans"/>
          <w:color w:val="0070c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Указом Президиума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Верховного Совета РСФСР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от 18.04.1988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и передан в подчинение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Новоуренгойского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городского Совета народных депутатов решением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сполнительного комитета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Тюменского областного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Совета народных депутатов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т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10.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05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1988 № 128.</w:t>
      </w:r>
      <w:r>
        <w:rPr>
          <w:rFonts w:ascii="Liberation Sans" w:hAnsi="Liberation Sans" w:cs="Liberation Sans"/>
          <w:b/>
          <w:bCs/>
          <w:color w:val="00b05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bCs/>
          <w:color w:val="00b050" w:themeColor="text1"/>
          <w:sz w:val="28"/>
          <w:szCs w:val="28"/>
          <w:highlight w:val="white"/>
        </w:rPr>
      </w:r>
    </w:p>
    <w:p>
      <w:pPr>
        <w:pStyle w:val="1015"/>
        <w:ind w:left="0" w:right="0" w:firstLine="709"/>
        <w:jc w:val="both"/>
        <w:spacing w:after="0" w:afterAutospacing="0" w:line="240" w:lineRule="auto"/>
        <w:rPr>
          <w:rFonts w:ascii="Liberation Sans" w:hAnsi="Liberation Sans" w:cs="Liberation Sans"/>
          <w:color w:val="00b05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Муниципальное образование город Новый Уренгой образовано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br/>
        <w:t xml:space="preserve">в соответствии с Законом Ямало-Ненецкого автономного округа </w:t>
        <w:br/>
        <w:t xml:space="preserve">от 05.11.1996 № 34 «О муниципа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льных образованиях</w:t>
        <w:br/>
        <w:t xml:space="preserve">Ямало-Ненецкого автономного округа».</w:t>
      </w:r>
      <w:r>
        <w:rPr>
          <w:rFonts w:ascii="Liberation Sans" w:hAnsi="Liberation Sans" w:cs="Liberation Sans"/>
          <w:color w:val="00b05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b050" w:themeColor="text1"/>
          <w:sz w:val="28"/>
          <w:szCs w:val="28"/>
          <w:highlight w:val="white"/>
        </w:rPr>
      </w:r>
    </w:p>
    <w:p>
      <w:pPr>
        <w:pStyle w:val="1015"/>
        <w:ind w:left="0" w:right="0" w:firstLine="709"/>
        <w:jc w:val="both"/>
        <w:spacing w:after="0" w:afterAutospacing="0" w:line="240" w:lineRule="auto"/>
        <w:rPr>
          <w:rFonts w:ascii="Liberation Sans" w:hAnsi="Liberation Sans" w:cs="Liberation Sans"/>
          <w:color w:val="00b05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Законом Ямало-Ненецкого автономного округа от 16.12.2004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br/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№ 107-ЗАО «О присоединении поселков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Лимбяяха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и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Коротчаево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  <w:br/>
        <w:t xml:space="preserve">к городу Новый Уренгой Ямало-Ненецкого автономного округа» поселки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Лимбяяха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и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Коротчаево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присоединены к городу Новый Уренгой.</w:t>
      </w:r>
      <w:r>
        <w:rPr>
          <w:rFonts w:ascii="Liberation Sans" w:hAnsi="Liberation Sans" w:cs="Liberation Sans"/>
          <w:color w:val="00b05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b05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b/>
          <w:bCs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00000"/>
          <w:sz w:val="28"/>
          <w:szCs w:val="28"/>
        </w:rPr>
        <w:t xml:space="preserve">Статья 4. Офиц</w:t>
      </w:r>
      <w:r>
        <w:rPr>
          <w:rFonts w:ascii="Liberation Sans" w:hAnsi="Liberation Sans" w:eastAsia="Liberation Sans" w:cs="Liberation Sans"/>
          <w:b/>
          <w:color w:val="000000"/>
          <w:sz w:val="28"/>
          <w:szCs w:val="28"/>
          <w:highlight w:val="white"/>
        </w:rPr>
        <w:t xml:space="preserve">иальные символы муниципального образовани</w:t>
      </w:r>
      <w:r>
        <w:rPr>
          <w:rFonts w:ascii="Liberation Sans" w:hAnsi="Liberation Sans" w:eastAsia="Liberation Sans" w:cs="Liberation Sans"/>
          <w:b/>
          <w:color w:val="000000"/>
          <w:sz w:val="28"/>
          <w:szCs w:val="28"/>
          <w:highlight w:val="white"/>
        </w:rPr>
        <w:t xml:space="preserve">я</w:t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white"/>
        </w:rPr>
        <w:t xml:space="preserve">. День города</w:t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white"/>
        </w:rPr>
        <w:t xml:space="preserve">Новый Уренгой</w:t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1. 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Официальными символами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муниципального образов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ани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я </w:t>
        <w:br/>
        <w:t xml:space="preserve">в соответствии с законодательством Российской Федерации </w:t>
        <w:br/>
        <w:t xml:space="preserve">и геральдическими правилами являются герб и флаг, отражающие исторические, культурные, национальные и иные местные традиции </w:t>
        <w:br/>
        <w:t xml:space="preserve">и особенности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Описание и порядок официального использования герба и флага муниципального образования устанавливаются решениями Думы города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Новый Уренгой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2. 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Официальные символы муниципального образования подлежат государственной регистрации в порядке, установленном законодательством Российской Федерации.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3. 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Проявляя уважение к историческим традициям города, заботясь об их сохранении и приумножении, устанавливается День города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Новый Уренгой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auto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Днем города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Новый Уренгой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является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первое воскресенье сентября.</w:t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auto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Liberation Sans" w:hAnsi="Liberation Sans" w:cs="Liberation Sans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  <w:t xml:space="preserve">Статья 5. </w:t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  <w:t xml:space="preserve">Границы и состав территории</w:t>
      </w:r>
      <w:r>
        <w:rPr>
          <w:rFonts w:ascii="Liberation Sans" w:hAnsi="Liberation Sans" w:cs="Liberation Sans"/>
          <w:b/>
          <w:bCs/>
          <w:sz w:val="28"/>
          <w:szCs w:val="28"/>
        </w:rPr>
      </w:r>
      <w:r>
        <w:rPr>
          <w:rFonts w:ascii="Liberation Sans" w:hAnsi="Liberation Sans" w:cs="Liberation Sans"/>
          <w:b/>
          <w:bCs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Liberation Sans" w:hAnsi="Liberation Sans" w:cs="Liberation Sans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1. 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Г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раницы территории муниципального образования установлены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Законом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автономного округа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от 16.12.2004 № 102-ЗАО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«Об организации местного самоуправления на территории городского округа город Новый Уренгой Ямало-Ненецкого автономного округа»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2. Изменение границ муниципального образования осуществляется законом автономно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го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округа по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инициативе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населения, органов ме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стного самоуправления,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органов государственной власти автономного округа, федеральных органов государственной вла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сти в соответствии с Федеральным законом </w:t>
        <w:br/>
        <w:t xml:space="preserve">о местном самоуправлении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3. Инициатива населения об 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зменении границ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муниципального образования реализуется в порядке,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установленном Федеральным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законом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от 12.06.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2002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№ 67-Ф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З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«Об основных гарантиях избирательных прав и права на участие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в рефер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ендуме граждан Российской Федерации»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и принимаемым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в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соответствии с ним законом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автономного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округа для выдвижения инициативы проведения местного референдума.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4. Инициатива органов местного самоуправления,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органов государственной власти об изменении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границ муниципального образования оформляется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решениями соответствующих органов местного самоуправления, органов государственной власти.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Liberation Sans" w:hAnsi="Liberation Sans" w:cs="Liberation Sans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5. Изменение границ муниципального образования осуществляется с согласия населения муниципального образования, выраженного Думой города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Новый Уренгой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Liberation Sans" w:hAnsi="Liberation Sans" w:cs="Liberation Sans"/>
          <w:strike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6. 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В сост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ав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входит н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аселенный пункт город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Новый Уренгой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 явля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ющийся его административным центром.</w:t>
      </w:r>
      <w:r>
        <w:rPr>
          <w:rFonts w:ascii="Liberation Sans" w:hAnsi="Liberation Sans" w:cs="Liberation Sans"/>
          <w:strike/>
          <w:color w:val="000000"/>
          <w:sz w:val="28"/>
          <w:szCs w:val="28"/>
        </w:rPr>
      </w:r>
      <w:r>
        <w:rPr>
          <w:rFonts w:ascii="Liberation Sans" w:hAnsi="Liberation Sans" w:cs="Liberation Sans"/>
          <w:strike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Liberation Sans" w:hAnsi="Liberation Sans" w:cs="Liberation San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88" w:lineRule="atLeast"/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  <w:t xml:space="preserve">ГЛАВА II. ОРГАНЫ МЕСТНОГО САМОУПРАВЛЕНИЯ </w:t>
        <w:br/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white"/>
        </w:rPr>
        <w:t xml:space="preserve">И </w:t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white"/>
        </w:rPr>
        <w:t xml:space="preserve">ДОЛЖН</w:t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  <w:t xml:space="preserve">ОСТНЫЕ ЛИЦА </w:t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  <w:t xml:space="preserve">МЕ</w:t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  <w:t xml:space="preserve">СТ</w:t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  <w:t xml:space="preserve">НОГО САМОУПРАВЛЕНИЯ</w:t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center"/>
        <w:spacing w:before="0" w:after="0" w:line="288" w:lineRule="atLeast"/>
        <w:rPr>
          <w:rFonts w:ascii="Liberation Sans" w:hAnsi="Liberation Sans" w:cs="Liberation Sans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sz w:val="28"/>
          <w:szCs w:val="28"/>
          <w:highlight w:val="none"/>
        </w:rPr>
      </w:r>
    </w:p>
    <w:p>
      <w:pPr>
        <w:ind w:left="0" w:right="0" w:firstLine="709"/>
        <w:jc w:val="left"/>
        <w:spacing w:before="0" w:after="0" w:line="288" w:lineRule="atLeast"/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  <w:t xml:space="preserve">Статья 6. Структура органов местного самоуправления</w:t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left"/>
        <w:spacing w:before="0" w:after="0" w:line="288" w:lineRule="atLeast"/>
        <w:rPr>
          <w:rFonts w:ascii="Liberation Sans" w:hAnsi="Liberation Sans" w:cs="Liberation Sans"/>
          <w:b/>
          <w:bCs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bCs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bCs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white"/>
        </w:rPr>
        <w:t xml:space="preserve">1. 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Структуру органов местного самоуправлен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ия муниципального образования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составляют: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– </w:t>
      </w:r>
      <w:r/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представительный орган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– Дума города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Новый Уренгой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(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далее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– Дума города);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–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глава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– Глава города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Новый Уренгой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(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далее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– Глава города);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–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местная администрация (исполнительно-распорядительный орган)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– Администрация города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Новый Уренгой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(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далее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– Администрация города);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bCs/>
          <w:i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–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контрольно-счетный орган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– Контрольно-счетная палата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Нового Уренго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я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(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далее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– Ко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нтрольно-счетная палата)</w:t>
      </w:r>
      <w:r>
        <w:rPr>
          <w:rFonts w:ascii="Liberation Sans" w:hAnsi="Liberation Sans" w:eastAsia="Liberation Sans" w:cs="Liberation Sans"/>
          <w:i/>
          <w:iCs/>
          <w:color w:val="000000"/>
          <w:sz w:val="28"/>
          <w:szCs w:val="28"/>
        </w:rPr>
        <w:t xml:space="preserve">.</w:t>
      </w:r>
      <w:r>
        <w:rPr>
          <w:rFonts w:ascii="Liberation Sans" w:hAnsi="Liberation Sans" w:cs="Liberation Sans"/>
          <w:bCs/>
          <w:i/>
          <w:sz w:val="28"/>
          <w:szCs w:val="28"/>
        </w:rPr>
      </w:r>
      <w:r>
        <w:rPr>
          <w:rFonts w:ascii="Liberation Sans" w:hAnsi="Liberation Sans" w:cs="Liberation Sans"/>
          <w:bCs/>
          <w:i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2. Изменение структуры органов местного самоуправления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осуще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ств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ляе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тся путем вн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есения изменен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ий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в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настоящий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Уста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в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3. Решение Думы города об изменении структуры органов местного самоуправления вступает в силу не ранее чем по истечении срока полномочий Думы города, принявшей указанное решение,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</w:t>
        <w:br/>
        <w:t xml:space="preserve">за исключением случаев, предусмотренных Федеральным законом </w:t>
        <w:br/>
        <w:t xml:space="preserve">о местном самоуправлении.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  <w:t xml:space="preserve">Статья 7. Дума города</w:t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1. Дума города является представительным коллегиальным выборным органом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Liberation Sans" w:hAnsi="Liberation Sans" w:cs="Liberation San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none"/>
        </w:rPr>
        <w:t xml:space="preserve">2. 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Дума города состоит из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25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депутатов, избираемых на основе всеобщего, равного и прямого избирательного права при тайном голосовании в соответствии с федеральными законами и законами автономного округа.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none"/>
        </w:rPr>
        <w:t xml:space="preserve">3. 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</w:rPr>
        <w:t xml:space="preserve">Выборы депутатов Думы города проводятся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</w:rPr>
        <w:t xml:space="preserve"> по мажоритарной системе относительного большинства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</w:rPr>
        <w:t xml:space="preserve"> в порядке, установленном федеральным законом и з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white"/>
        </w:rPr>
        <w:t xml:space="preserve">аконом автономного округа.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Liberation Sans" w:hAnsi="Liberation Sans" w:cs="Liberation Sans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4. 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Срок полномочий Думы города очередного созыва – 5 лет.</w:t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Liberation Sans" w:hAnsi="Liberation Sans" w:cs="Liberation Sans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5. Дума города обладает правами юридического лица.</w:t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6. 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Расходы на обеспечение деятельности Думы города предусматриваются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в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местном</w:t>
      </w:r>
      <w:r>
        <w:rPr>
          <w:rFonts w:ascii="Liberation Sans" w:hAnsi="Liberation Sans" w:eastAsia="Liberation Sans" w:cs="Liberation Sans"/>
          <w:color w:val="ff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бюджете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отдельно от других расходов в соответствии с классификацией расходов бюджетов Российской Федерации.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b/>
          <w:bCs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white"/>
        </w:rPr>
        <w:t xml:space="preserve">Статья 8. Организация деятельности Думы города</w:t>
      </w:r>
      <w:r>
        <w:rPr>
          <w:rFonts w:ascii="Liberation Sans" w:hAnsi="Liberation Sans" w:cs="Liberation Sans"/>
          <w:b/>
          <w:bCs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bCs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1. Дума города считается избранной в правомочном составе </w:t>
        <w:br/>
        <w:t xml:space="preserve">в случае избрания не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менее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двух третей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от установленной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пунктом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2 статьи 7 настоящего Устава численности депутатов Думы го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рода.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2. Дума города нового созыва собирается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на первое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заседание не позднее чем на 30 день со дня избрания Думы города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 </w:t>
        <w:br/>
        <w:t xml:space="preserve">в правомочном составе.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На первом заседании Думы города председательствует старейший по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возрасту депутат из числа присутствующих </w:t>
        <w:br/>
        <w:t xml:space="preserve">на заседании, который ведет заседание до избрания председателя Думы города.</w:t>
      </w:r>
      <w:r>
        <w:rPr>
          <w:rFonts w:ascii="Liberation Sans" w:hAnsi="Liberation Sans" w:cs="Liberation Sans"/>
          <w:color w:val="000000"/>
          <w:sz w:val="28"/>
          <w:szCs w:val="28"/>
        </w:rPr>
      </w:r>
      <w:r>
        <w:rPr>
          <w:rFonts w:ascii="Liberation Sans" w:hAnsi="Liberation Sans" w:cs="Liberation Sans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3. 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Основной формой работы Думы города являются заседания, которые проводятся в соответствии с планом работы Думы города </w:t>
        <w:br/>
        <w:t xml:space="preserve">на соответствующий календарный год, но не реже одного раза в три месяца.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4. Заседание Думы города не может считаться правомочным, если на нем присутствует менее 50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процентов от числа избранных депутатов Думы города.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tabs>
          <w:tab w:val="left" w:pos="709" w:leader="none"/>
        </w:tabs>
        <w:rPr>
          <w:rFonts w:ascii="Liberation Sans" w:hAnsi="Liberation Sans" w:cs="Liberation Sans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5. Организацию деятельности Думы города осуществляет председатель Думы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</w:rPr>
        <w:t xml:space="preserve">города, избираемый этим органом из своего состава.</w:t>
      </w:r>
      <w:r>
        <w:rPr>
          <w:rFonts w:ascii="Liberation Sans" w:hAnsi="Liberation Sans" w:cs="Liberation Sans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tabs>
          <w:tab w:val="left" w:pos="709" w:leader="none"/>
        </w:tabs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6. 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Порядок созыва, подготовки и проведения заседаний Думы города, порядок принятия решений, осуществления контрольных полномочий, а также иные вопросы, связанные с организацией работы Думы города, устанавливаются ее регламентом, утвержденным решени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ем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Думы города.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Liberation Sans" w:hAnsi="Liberation Sans" w:cs="Liberation Sans"/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7. Дума города на срок своих полномочи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й из числа депутатов образует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постоянные и временные (специальные) комиссии,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депутатские объединения (фракции)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. Численный состав и полномочия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постоянных и временных (специальных) комиссий,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депутатских объединений (фракций)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определяются регламентом Думы города </w:t>
        <w:br/>
        <w:t xml:space="preserve">и положениями о них.</w:t>
      </w:r>
      <w:r>
        <w:rPr>
          <w:rFonts w:ascii="Liberation Sans" w:hAnsi="Liberation Sans" w:cs="Liberation Sans"/>
          <w:sz w:val="28"/>
          <w:szCs w:val="28"/>
          <w:highlight w:val="yellow"/>
        </w:rPr>
      </w:r>
      <w:r>
        <w:rPr>
          <w:rFonts w:ascii="Liberation Sans" w:hAnsi="Liberation Sans" w:cs="Liberation Sans"/>
          <w:sz w:val="28"/>
          <w:szCs w:val="28"/>
          <w:highlight w:val="yellow"/>
        </w:rPr>
      </w:r>
    </w:p>
    <w:p>
      <w:pPr>
        <w:ind w:left="0" w:right="0" w:firstLine="709"/>
        <w:jc w:val="both"/>
        <w:spacing w:before="0" w:beforeAutospacing="0" w:after="0" w:line="240" w:lineRule="auto"/>
        <w:tabs>
          <w:tab w:val="left" w:pos="709" w:leader="none"/>
        </w:tabs>
        <w:rPr>
          <w:rFonts w:ascii="Liberation Sans" w:hAnsi="Liberation Sans" w:cs="Liberation Sans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  <w:t xml:space="preserve">Статья 9. Председатель Думы города и заместитель председателя Думы города</w:t>
      </w:r>
      <w:r>
        <w:rPr>
          <w:rFonts w:ascii="Liberation Sans" w:hAnsi="Liberation Sans" w:cs="Liberation Sans"/>
          <w:b/>
          <w:bCs/>
          <w:sz w:val="28"/>
          <w:szCs w:val="28"/>
        </w:rPr>
      </w:r>
      <w:r>
        <w:rPr>
          <w:rFonts w:ascii="Liberation Sans" w:hAnsi="Liberation Sans" w:cs="Liberation Sans"/>
          <w:b/>
          <w:bCs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tabs>
          <w:tab w:val="left" w:pos="709" w:leader="none"/>
        </w:tabs>
        <w:rPr>
          <w:rFonts w:ascii="Liberation Sans" w:hAnsi="Liberation Sans" w:cs="Liberation Sans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tabs>
          <w:tab w:val="left" w:pos="709" w:leader="none"/>
        </w:tabs>
        <w:rPr>
          <w:rFonts w:ascii="Liberation Sans" w:hAnsi="Liberation Sans" w:cs="Liberation Sans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1. Организацию деятельности Думы города осуществляет председател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ь Думы города,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избираемый на первом заседании Думы города из своего состава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тайным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голосованием.</w:t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tabs>
          <w:tab w:val="left" w:pos="709" w:leader="none"/>
        </w:tabs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Депутат считается избранным председателем Думы горо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да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,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ес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ли в результате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тайного</w:t>
      </w:r>
      <w:r>
        <w:rPr>
          <w:rFonts w:ascii="Liberation Sans" w:hAnsi="Liberation Sans" w:eastAsia="Liberation Sans" w:cs="Liberation Sans"/>
          <w:i/>
          <w:iCs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  <w:highlight w:val="white"/>
        </w:rPr>
        <w:t xml:space="preserve">го</w:t>
      </w: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  <w:highlight w:val="white"/>
        </w:rPr>
        <w:t xml:space="preserve">лосования </w:t>
      </w: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  <w:highlight w:val="white"/>
        </w:rPr>
        <w:t xml:space="preserve">он пол</w:t>
      </w: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  <w:highlight w:val="white"/>
        </w:rPr>
        <w:t xml:space="preserve">учил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не менее двух третей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г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олосов от уста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новленного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пунктом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2 стать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и 7 настоящего Устава числа депутатов.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2. 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Председатель Думы города:</w:t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–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представляет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Думу города в отношениях с населением города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Новый Уренгой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 органами государственной власти, органами </w:t>
        <w:br/>
        <w:t xml:space="preserve">и должностными лицами местного самоуправления города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Новый Уренгой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 предприятиями, учреждениями и организациями независимо от форм собственности, гражданами;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–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созывает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очередные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заседания Думы города;</w:t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–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доводит до сведения депутатов Думы города время и место проведения заседаний Думы города, а также проекты повестки дня;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–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осуществляет руководство подготовкой заседаний Думы города и вопросов, вносимых на рассмотрение Думе города;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–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ведет заседание Думы города в соответствии с внутренним распорядком, установленным регламентом Думы города;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–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готовит проекты планов работы и представляет </w:t>
        <w:br/>
        <w:t xml:space="preserve">их на утверждение Думе города;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–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координирует деятельность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постоянных и временных (специальных) комиссий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Думы города;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– </w:t>
      </w:r>
      <w:r/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дает поручения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постоянным и временным (специальным) комисси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ям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Думы города;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–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оказывает содействие депутатам Думы города </w:t>
        <w:br/>
        <w:t xml:space="preserve">в осуществлении ими своих полномочий;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–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принимает меры по обеспечению гласности в работе Думы города;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–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подписывает решения Думы города, протоколы заседаний, иные документы Думы города;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–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издает в пределах своих полномочий постановления </w:t>
        <w:br/>
        <w:t xml:space="preserve">и распоряжения председателя Думы города;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–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решает иные вопросы, которые могут быть ему поручены Думой города;</w:t>
      </w:r>
      <w:r>
        <w:rPr>
          <w:rFonts w:ascii="Liberation Sans" w:hAnsi="Liberation Sans" w:cs="Liberation Sans"/>
          <w:color w:val="000000"/>
          <w:sz w:val="28"/>
          <w:szCs w:val="28"/>
        </w:rPr>
      </w:r>
      <w:r>
        <w:rPr>
          <w:rFonts w:ascii="Liberation Sans" w:hAnsi="Liberation Sans" w:cs="Liberation Sans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–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осуществляет иные полномочия в соответствии </w:t>
        <w:br/>
        <w:t xml:space="preserve">с законодательством Российс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кой Федерации, автономного округа, настоящим Уставом, решениями Думы города, регламентом Думы города.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3. Заместитель председателя Думы города избирается Думой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г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рода из числа депутатов Думы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 города в порядке, установленном регламентом Думы города.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4. В случае временного отсутствия председателя Думы города его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полномочия временно исполняет заместитель председателя Думы города либо иной депутат Думы города в соответствии с правовым актом председателя Думы города.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5. Во всех случаях досрочного прекращения полномочий председателя Думы города его полномочия исполняет заместитель председателя Думы города либо иной депутат Думы города </w:t>
        <w:br/>
        <w:t xml:space="preserve">в соответствии с регламентом Думы города.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sz w:val="28"/>
          <w:szCs w:val="28"/>
        </w:rPr>
        <w:t xml:space="preserve">Статья 10. Депутат Думы города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1. Депутатом Думы города может быть избран гражданин Российской Федерации, обладающий правом быть избранным </w:t>
        <w:br/>
        <w:t xml:space="preserve">в органы местного самоуправления в соответствии с действующим законодательством.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На основании международных договоров Российской Федерации и в порядке, установленном федеральным законодательством, иностранные граждане, постоянно проживающие на территории муниципального образования, имеют право быть избранными депутатами Думы города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наравне с гражданами Российской Федерации.</w:t>
      </w:r>
      <w:r>
        <w:rPr>
          <w:rFonts w:ascii="Liberation Sans" w:hAnsi="Liberation Sans" w:cs="Liberation Sans"/>
          <w:color w:val="000000"/>
          <w:sz w:val="28"/>
          <w:szCs w:val="28"/>
        </w:rPr>
      </w:r>
      <w:r>
        <w:rPr>
          <w:rFonts w:ascii="Liberation Sans" w:hAnsi="Liberation Sans" w:cs="Liberation Sans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2. 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Депутаты Думы города осуществляют свои полномочия </w:t>
        <w:br/>
        <w:t xml:space="preserve">на непостоянной основе.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trike/>
          <w:color w:val="000000"/>
          <w:sz w:val="28"/>
          <w:szCs w:val="28"/>
          <w:highlight w:val="darkGray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8"/>
          <w:szCs w:val="28"/>
          <w:highlight w:val="darkGray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Депутату Думы города для осуществления своих полномочий </w:t>
        <w:br/>
        <w:t xml:space="preserve">на непостоянной основе гарантируется освобождение работодателем от работы с сохранением места работы (должности) на период, продолжительнос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ть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которого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составляет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в совокупности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5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рабочих дн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ей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в месяц.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trike/>
          <w:color w:val="000000"/>
          <w:sz w:val="28"/>
          <w:szCs w:val="28"/>
          <w:highlight w:val="darkGray"/>
        </w:rPr>
      </w:r>
      <w:r>
        <w:rPr>
          <w:rFonts w:ascii="Liberation Sans" w:hAnsi="Liberation Sans" w:cs="Liberation Sans"/>
          <w:strike/>
          <w:color w:val="000000"/>
          <w:sz w:val="28"/>
          <w:szCs w:val="28"/>
          <w:highlight w:val="darkGray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Liberation Sans" w:hAnsi="Liberation Sans" w:cs="Liberation Sans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3. Срок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полномочий депутата Думы города – 5 лет.</w:t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Полномочия депутата начинаются со дня его избрания </w:t>
        <w:br/>
        <w:t xml:space="preserve">и прекращаются со дня проведения первого заседания Думы города нового созыва в правомочном составе.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4. 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Депутат Думы города не может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ьного образования, за 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сключением случаев, установленных Федеральным законом о местном самоуправлении, другими федеральными законами.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</w:rPr>
        <w:t xml:space="preserve">Статья 11. Полномочия Думы города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1. В исключительной компетенции Думы города находятся: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– 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принятие У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става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горо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да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и внесение в него изменений </w:t>
        <w:br/>
        <w:t xml:space="preserve">и дополнений;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– 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утверждение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бюджета города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Новый Уренгой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и отчета о его исполнении;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– 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установление, введение в действие и прекращение действия ранее введенных местных налогов и сборов в соответствии </w:t>
        <w:br/>
        <w:t xml:space="preserve">с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законодательством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Российской Федерации о налогах и сборах;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– 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утверждение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стратегии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социально-экономического развития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города Новый Уренгой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– 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определение поряд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ка управления и распоряжения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имуществом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, находящимся в муниципальной собственности;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определение порядка принятия решений о с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оздании, реорганизации и ликвидации муниципальных предприятий, а также </w:t>
        <w:br/>
        <w:t xml:space="preserve">об установлении тарифов на услуги муниципальных предприятий </w:t>
        <w:br/>
        <w:t xml:space="preserve">и учреждений, выполнение работ, за исключением случаев, предусмотренных федеральны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ми законами;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определение порядка материально-технического </w:t>
        <w:br/>
        <w:t xml:space="preserve">и организационного обеспечения деятельности органов местного самоуправления;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контроль за исполнением органами местного самоуправления и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должностными лицами местного самоуправлени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я полномочий </w:t>
        <w:br/>
        <w:t xml:space="preserve">по решению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вопросов непосредственного обеспечения жизнедеятельности населения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(вопросов местного значения)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принятие решения об удалении Главы города в отставку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  <w:br/>
        <w:t xml:space="preserve">в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предусмотренных Федеральным законом о 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естном самоуправлении случаях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– утверждение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правил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благоустройства территории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города Новый Уренгой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заслушивание ежегодных отчетов Главы гор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ода о результатах его деятельности, деятельности Администрации города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, в т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ом числе о решении вопросов, поставленных Думой города.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2. К полномочиям Думы города также относятся: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–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установление порядка рассмотре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ния прое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кта бюджета города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Новый Уренгой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 утверждения бюджета города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Новый Уренгой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 осуществления конт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роля за исполнением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местного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бюджета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 утверждения отчет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ов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об исполнении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местного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бюджета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утверждение соглашений, заключаемых между органами местного самоуправления;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установление порядка проведения конкурса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 по отбору кандидатур на должность Главы город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а; </w:t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  <w:u w:val="single"/>
        </w:rPr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  <w:u w:val="singl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b/>
          <w:bCs/>
          <w:strike/>
          <w:color w:val="000000"/>
          <w:sz w:val="28"/>
          <w:szCs w:val="28"/>
          <w:highlight w:val="white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darkGray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избрание Главы города из числа кандидатов, представленных конкурсной комиссией по результатам конкурса; </w:t>
      </w:r>
      <w:r>
        <w:rPr>
          <w:rFonts w:ascii="Liberation Sans" w:hAnsi="Liberation Sans" w:cs="Liberation Sans"/>
          <w:b/>
          <w:bCs/>
          <w:strike/>
          <w:color w:val="000000"/>
          <w:sz w:val="28"/>
          <w:szCs w:val="28"/>
          <w:highlight w:val="white"/>
          <w:u w:val="single"/>
        </w:rPr>
      </w:r>
      <w:r>
        <w:rPr>
          <w:rFonts w:ascii="Liberation Sans" w:hAnsi="Liberation Sans" w:cs="Liberation Sans"/>
          <w:b/>
          <w:bCs/>
          <w:strike/>
          <w:color w:val="000000"/>
          <w:sz w:val="28"/>
          <w:szCs w:val="28"/>
          <w:highlight w:val="white"/>
          <w:u w:val="singl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утверждение структуры Администрации города </w:t>
        <w:br/>
        <w:t xml:space="preserve">по представлению Главы города;</w:t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принятие решения об учреждении органов Администрации города в качестве юридических лиц в форме муниципального казенного учреждения и утверждение положени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о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ни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х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Liberation Sans" w:hAnsi="Liberation Sans" w:eastAsia="Liberation Sans" w:cs="Liberation Sans"/>
          <w:color w:val="00b050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образование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Контрольно-счетной палаты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и утверждение Положения о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Контрольно-счетной палате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устанавливающего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наименование, полномочия, состав, штатную численность и порядок деятельности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Контрольно-счетной палаты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в соответствии </w:t>
        <w:br/>
        <w:t xml:space="preserve">с федеральными законами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законами автономного округа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рассмотрение отчета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Контрольно-счетной палаты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  <w:br/>
        <w:t xml:space="preserve">о результатах ее деятельности;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–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иные полномочия, от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несенные федеральными законами </w:t>
        <w:br/>
        <w:t xml:space="preserve">и принятыми в соответствии с ними законами автономного округа </w:t>
        <w:br/>
        <w:t xml:space="preserve">и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наст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щим Уставом к ведению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Думы города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.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</w:r>
      <w:r>
        <w:rPr>
          <w:rFonts w:ascii="Liberation Sans" w:hAnsi="Liberation Sans" w:cs="Liberation Sans"/>
          <w:color w:val="000000"/>
          <w:sz w:val="28"/>
          <w:szCs w:val="28"/>
        </w:rPr>
      </w:r>
      <w:r>
        <w:rPr>
          <w:rFonts w:ascii="Liberation Sans" w:hAnsi="Liberation Sans" w:cs="Liberation Sans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  <w:t xml:space="preserve">Статья 12. Досрочное прекращение полномочий Думы города и ее депутатов</w:t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Liberation Sans" w:hAnsi="Liberation Sans" w:cs="Liberation San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none"/>
        </w:rPr>
        <w:t xml:space="preserve">1. 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Полномочия Думы города прекращают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ся досрочно </w:t>
        <w:br/>
        <w:t xml:space="preserve">в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следующих случаях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: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– вступление в силу закона автономного округа о роспуске Думы города;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– принятие Думой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города решения о самороспуске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;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– вступление в силу решения суда автономного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округа </w:t>
        <w:br/>
        <w:t xml:space="preserve">о неправомочности данного состава депутатов Думы города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, в том числе в связи со сложением депутатами своих полномочий;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– преобразование муниципального образования, осуществляемого в соответствии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с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частями 6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и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7 статьи 12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Фе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дерального закона о местном самоуправлении;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– увеличение численности избирателей муниципального образования более чем на 25 процентов;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– нарушение срока издания муниципального правового акта, необходимого для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 реализации решения, принятого путем прямого волеизъявления населения.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Liberation Sans" w:hAnsi="Liberation Sans" w:cs="Liberation San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2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.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Вопрос о самороспуске Ду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мы города рассматривается </w:t>
        <w:br/>
        <w:t xml:space="preserve">на заседании Думы города по инициативе не менее одной трети </w:t>
        <w:br/>
        <w:t xml:space="preserve">от установленного числа депутатов Думы города. Решение </w:t>
        <w:br/>
        <w:t xml:space="preserve">о самороспуске Думы города принимается не менее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 чем двумя третями голосов открытым голосованием от установленного числа депутатов Думы города.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Liberation Sans" w:hAnsi="Liberation Sans" w:cs="Liberation San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Решение о самороспуске Думы города не может быть принято после назначения очередных выборов депутатов Думы города.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3. В случае досрочного прекращения полномочий Думы города досрочные выборы в Думу города проводятся в сроки, установленные Федеральным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  <w:u w:val="none"/>
        </w:rPr>
        <w:t xml:space="preserve">законом от 12.06.2002 № 67-ФЗ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«Об основных гарантиях избирательных прав и права на участие в референдуме граждан Российской Федерации».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4. Полномочия депутата Думы города прекращаются досрочно </w:t>
        <w:br/>
        <w:t xml:space="preserve">в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следующих случаях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: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4.1. Смерть –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на основании свидетельства о смерти</w:t>
      </w:r>
      <w:r>
        <w:rPr>
          <w:rFonts w:ascii="Liberation Sans" w:hAnsi="Liberation Sans" w:cs="Liberation Sans"/>
          <w:sz w:val="28"/>
          <w:szCs w:val="28"/>
        </w:rPr>
        <w:t xml:space="preserve">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4.2. Отставка по собственному желанию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–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на основании письменного заявления о добровольной отставке, поданного депутатом в Думу города.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4.3. Признание судом недееспособным или ограниченно дееспособным –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на основании вступившего в законную силу решения суда.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4.4. Признание судом безвестно отсутствующим или объявление умершим –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на основании вступившего в законную силу решения суда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4.5. Вступление в отношении его в законную силу обвинительного приговора суда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–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на основании вступившего </w:t>
        <w:br/>
        <w:t xml:space="preserve">в законную силу приговора суда</w:t>
      </w:r>
      <w:r>
        <w:rPr>
          <w:rFonts w:ascii="Liberation Sans" w:hAnsi="Liberation Sans" w:cs="Liberation Sans"/>
          <w:sz w:val="28"/>
          <w:szCs w:val="28"/>
        </w:rPr>
        <w:t xml:space="preserve">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4.6. Выезд за пределы Российской Федерации на постоянное место жительства –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на основании установленного факта</w:t>
      </w:r>
      <w:r>
        <w:rPr>
          <w:rFonts w:ascii="Liberation Sans" w:hAnsi="Liberation Sans" w:cs="Liberation Sans"/>
          <w:sz w:val="28"/>
          <w:szCs w:val="28"/>
        </w:rPr>
        <w:t xml:space="preserve">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4.7. Прекращени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</w:t>
        <w:br/>
        <w:t xml:space="preserve">на постоянное проживание на территории иностранного государства гражданина Росс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ийской Федерации.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4.8. Досрочное прекращение полномочий Думы города – </w:t>
        <w:br/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по основаниям, предусмотренным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пунктом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1 на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стоящей статьи.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4.9. Призыв на военную службу или направление </w:t>
        <w:br/>
        <w:t xml:space="preserve">на заменяющую ее альтернативную гражданскую службу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– </w:t>
        <w:br/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на основании заключения (решения) призывной комиссии о призыве на военную службу или о направлении на заменяющую </w:t>
        <w:br/>
        <w:t xml:space="preserve">ее альтернативную гражданскую службу.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4.10. Приобретение статуса иностранного агента –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на основании размещени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я на официальном сайте федерального органа исполнительной власти, уполномоченного в сфере регистрации некоммерческих организаций, в информационно-телекоммуникационной сети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Интернет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сведений о таком лице </w:t>
        <w:br/>
        <w:t xml:space="preserve">в реестре иностранных агентов</w:t>
      </w:r>
      <w:r>
        <w:rPr>
          <w:rFonts w:ascii="Liberation Sans" w:hAnsi="Liberation Sans" w:cs="Liberation Sans"/>
          <w:sz w:val="28"/>
          <w:szCs w:val="28"/>
        </w:rPr>
        <w:t xml:space="preserve">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4.11. 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Отсутствие депутата без уважительных причин на всех заседаниях Думы города в течение шести месяцев подряд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– </w:t>
        <w:br/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на основании установленного факта</w:t>
      </w:r>
      <w:r>
        <w:rPr>
          <w:rFonts w:ascii="Liberation Sans" w:hAnsi="Liberation Sans" w:cs="Liberation Sans"/>
          <w:sz w:val="28"/>
          <w:szCs w:val="28"/>
        </w:rPr>
        <w:t xml:space="preserve">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4.12. 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ные случаи, установленные Федеральным законом </w:t>
        <w:br/>
        <w:t xml:space="preserve">о местном самоуправлении и другими федеральными законами.</w:t>
      </w:r>
      <w:r>
        <w:rPr>
          <w:rFonts w:ascii="Liberation Sans" w:hAnsi="Liberation Sans" w:cs="Liberation Sans"/>
          <w:color w:val="000000"/>
          <w:sz w:val="28"/>
          <w:szCs w:val="28"/>
        </w:rPr>
      </w:r>
      <w:r>
        <w:rPr>
          <w:rFonts w:ascii="Liberation Sans" w:hAnsi="Liberation Sans" w:cs="Liberation Sans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5. Вопрос о досрочном прекращении полномочий депутата Думы города (за исключением случая, указанного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в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под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пункте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 4.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8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п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ункт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а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4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настоящей статьи) рассматривается на заседании Думы города.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Досрочное прекращение полномочий депутата Думы города </w:t>
        <w:br/>
        <w:t xml:space="preserve">(за исключением случая, указанного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в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под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пункте 4.8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пункта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4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насто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ящей статьи) оформляется решением Думы города, в котором определяется дата прекращения полномочий депутата Думы города.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Решение Думы города о досрочном прекращении полномочий депутата Думы города принимается не позднее чем через 30 дней </w:t>
        <w:br/>
        <w:t xml:space="preserve">со дня появления основания для досрочного прекращения по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лномочий, а если это основание появилось в период между сессиями Думы города, – не позднее чем через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три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месяца со дня появления такого основания.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6. 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Депутат Думы города, в отношении которого Думой города принято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решение о его досрочном прекращении полномочий, вправе об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ратиться с заявлением об обжаловании указанного решения в суд </w:t>
        <w:br/>
        <w:t xml:space="preserve">в течение 10 дней со дня официального опубликования указанного решения.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В случае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если депутат Думы города, полномочия которого прекращены досрочно на основании решения Думы города </w:t>
        <w:br/>
        <w:t xml:space="preserve">о его досрочном прекращении полномочий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, обжалует указанное решение в судебном порядке, Дума города не вправе принимать решение о назначении дополнительных выборов депутатов Думы города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до вступления решения суда в законную силу.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7. В случае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 если решение Думы города о досрочном прекращении полномочий депутата Думы города по основанию, предусмотренному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под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пунктом 4.2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пункта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4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настоящей статьи, </w:t>
        <w:br/>
        <w:t xml:space="preserve">не принято в сроки, предусмотренные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пунктом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5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настоящей статьи, депутат Думы города вправе обратиться в суд с заявлением </w:t>
        <w:br/>
        <w:t xml:space="preserve">об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обжаловании бездействия Думы города в порядке, предусмотренном процессуальным законодательством.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8. В случае обращения Губернатора автономного округа </w:t>
        <w:br/>
        <w:t xml:space="preserve">с заявлением о досрочном прекращении полномочий депутата Думы города днем появления основания для досрочного прекращения полномочий являет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ся день поступления в Думу города данного заявления.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sz w:val="28"/>
          <w:szCs w:val="28"/>
        </w:rPr>
        <w:t xml:space="preserve">Статья 13. Глава города</w:t>
      </w:r>
      <w:r>
        <w:rPr>
          <w:rFonts w:ascii="Liberation Sans" w:hAnsi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sz w:val="28"/>
          <w:szCs w:val="28"/>
        </w:rPr>
      </w:r>
      <w:r>
        <w:rPr>
          <w:rFonts w:ascii="Liberation Sans" w:hAnsi="Liberation Sans" w:cs="Liberation Sans"/>
          <w:b/>
          <w:bCs/>
          <w:sz w:val="28"/>
          <w:szCs w:val="28"/>
        </w:rPr>
      </w:r>
      <w:r>
        <w:rPr>
          <w:rFonts w:ascii="Liberation Sans" w:hAnsi="Liberation Sans" w:cs="Liberation Sans"/>
          <w:b/>
          <w:bCs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1. Глава города является высшим должностным лицом города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Новый Уренгой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 наделе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нным на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ст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ящим У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ставом собственными полномочиями по решению вопросов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непосредственного обеспечения жиз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недеятельности населе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ния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(вопросов местного значения)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b/>
          <w:bCs/>
          <w:strike/>
          <w:color w:val="000000"/>
          <w:sz w:val="28"/>
          <w:szCs w:val="28"/>
          <w:highlight w:val="none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2. 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Глава города избирается Думой города из чис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ла кандидатов, представленных конкурсной комиссией по результатам конкурса, </w:t>
        <w:br/>
        <w:t xml:space="preserve">и возглавляет Администрацию города.</w:t>
      </w:r>
      <w:r>
        <w:rPr>
          <w:rFonts w:ascii="Liberation Sans" w:hAnsi="Liberation Sans" w:cs="Liberation Sans"/>
          <w:b/>
          <w:bCs/>
          <w:strike/>
          <w:color w:val="000000"/>
          <w:sz w:val="28"/>
          <w:szCs w:val="28"/>
          <w:highlight w:val="none"/>
          <w:u w:val="single"/>
        </w:rPr>
      </w:r>
      <w:r>
        <w:rPr>
          <w:rFonts w:ascii="Liberation Sans" w:hAnsi="Liberation Sans" w:cs="Liberation Sans"/>
          <w:b/>
          <w:bCs/>
          <w:strike/>
          <w:color w:val="000000"/>
          <w:sz w:val="28"/>
          <w:szCs w:val="28"/>
          <w:highlight w:val="none"/>
          <w:u w:val="singl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trike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3. 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Порядок проведения конкурса по отбору кандидатур </w:t>
        <w:br/>
        <w:t xml:space="preserve">на должность Главы города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устанавливается Думой города.</w:t>
      </w:r>
      <w:r>
        <w:rPr>
          <w:rFonts w:ascii="Liberation Sans" w:hAnsi="Liberation Sans" w:cs="Liberation Sans"/>
          <w:strike/>
          <w:sz w:val="28"/>
          <w:szCs w:val="28"/>
          <w:highlight w:val="none"/>
        </w:rPr>
      </w:r>
      <w:r>
        <w:rPr>
          <w:rFonts w:ascii="Liberation Sans" w:hAnsi="Liberation Sans" w:cs="Liberation Sans"/>
          <w:strike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4. 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Глава горо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да одновременно замещает государственную должность автономного округа и муниципальную должность.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5. Глава города осуществляет свои полномочия на постоянной основе.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6. Срок полномочий Главы города составляет пять лет.</w:t>
      </w:r>
      <w:r>
        <w:rPr>
          <w:rFonts w:ascii="Liberation Sans" w:hAnsi="Liberation Sans" w:cs="Liberation Sans"/>
          <w:color w:val="000000"/>
          <w:sz w:val="28"/>
          <w:szCs w:val="28"/>
        </w:rPr>
      </w:r>
      <w:r>
        <w:rPr>
          <w:rFonts w:ascii="Liberation Sans" w:hAnsi="Liberation Sans" w:cs="Liberation Sans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Срок полномочий Главы города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применяется с учетом особенностей порядка прекращения полномочий Главы города, предусмотренных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пунктом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7 насто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ящей статьи.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7. 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Полномочия Главы города, избранного Думой города, начинаются со дня его избрания Думой города и вступления </w:t>
        <w:br/>
        <w:t xml:space="preserve">в должность в торжественной обстановке в порядке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предусмотренном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нормативным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пра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вовым актом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Администрации города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 </w:t>
        <w:br/>
        <w:t xml:space="preserve">и прекращаю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тся в день проведения Думой города нового созыва заседания, на котором рассматривается вопрос об избрании Главы города.</w:t>
      </w:r>
      <w:r>
        <w:rPr>
          <w:rFonts w:ascii="Liberation Sans" w:hAnsi="Liberation Sans" w:cs="Liberation Sans"/>
          <w:color w:val="000000"/>
          <w:sz w:val="28"/>
          <w:szCs w:val="28"/>
        </w:rPr>
      </w:r>
      <w:r>
        <w:rPr>
          <w:rFonts w:ascii="Liberation Sans" w:hAnsi="Liberation Sans" w:cs="Liberation Sans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8. Г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лава города подконтролен и подотчетен населению и Думе города.</w:t>
      </w:r>
      <w:r>
        <w:rPr>
          <w:rFonts w:ascii="Liberation Sans" w:hAnsi="Liberation Sans" w:cs="Liberation Sans"/>
          <w:color w:val="000000"/>
          <w:sz w:val="28"/>
          <w:szCs w:val="28"/>
        </w:rPr>
      </w:r>
      <w:r>
        <w:rPr>
          <w:rFonts w:ascii="Liberation Sans" w:hAnsi="Liberation Sans" w:cs="Liberation Sans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  <w:t xml:space="preserve">Статья 14. Полномочия Главы города</w:t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1. В исключительной компетенции Главы города находятся: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– представительство муниципального образования в отношениях с органами местного самоуправления других муниципальных образований, органами государственной власти, гражданами </w:t>
        <w:br/>
        <w:t xml:space="preserve">и организациями;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– подписание и обнародование в порядке, установленном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настоящим Уставом,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нормативных правовых актов, принятых Думой города;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– издание в пределах своих полномочий постановлений </w:t>
        <w:br/>
        <w:t xml:space="preserve">и распоряжений;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– право требования созыва внеочередного заседания Думы города.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2. 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Полномочия Главы города по руководству Администрацией города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: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Liberation Sans" w:hAnsi="Liberation Sans" w:cs="Liberation Sans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–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руководит деятельностью Администрации города;</w:t>
      </w:r>
      <w:r>
        <w:rPr>
          <w:rFonts w:ascii="Liberation Sans" w:hAnsi="Liberation Sans" w:cs="Liberation Sans"/>
          <w:color w:val="000000"/>
          <w:sz w:val="28"/>
          <w:szCs w:val="28"/>
        </w:rPr>
      </w:r>
      <w:r>
        <w:rPr>
          <w:rFonts w:ascii="Liberation Sans" w:hAnsi="Liberation Sans" w:cs="Liberation Sans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обеспечивает осуществление Администрацией города полномочий по реш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ению вопросов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непосредственного обеспечения жиз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недеятельности населения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(вопросов местного значения)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br/>
        <w:t xml:space="preserve">и отдельных государственных полномочий, переданных органам местного самоуправления федеральными законами и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зако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нами автономного округа;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–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формирует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и представляет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структуру Администрации города </w:t>
        <w:br/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в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Думу города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на утверждение;</w:t>
      </w:r>
      <w:r>
        <w:rPr>
          <w:rFonts w:ascii="Liberation Sans" w:hAnsi="Liberation Sans" w:cs="Liberation Sans"/>
          <w:color w:val="000000"/>
          <w:sz w:val="28"/>
          <w:szCs w:val="28"/>
        </w:rPr>
      </w:r>
      <w:r>
        <w:rPr>
          <w:rFonts w:ascii="Liberation Sans" w:hAnsi="Liberation Sans" w:cs="Liberation Sans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утверждает штатное расписание Администрации города;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представляет Думе города ежегодные отчеты о результатах деятельности Администрации города, в том числе о решении вопросов, поставленных Думой города;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в пределах своих полномочий, установленных федеральными законами, законами автономного округа, настоя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щ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м Уставом, нормативными правовыми актами Думы города, обладает правом внесения в Думу города проектов решений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Думы города;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организует и контролирует в пределах своей компетенции выполнение постановлений и распоряжений Администрации города;</w:t>
      </w:r>
      <w:r>
        <w:rPr>
          <w:rFonts w:ascii="Liberation Sans" w:hAnsi="Liberation Sans" w:cs="Liberation Sans"/>
          <w:color w:val="000000"/>
          <w:sz w:val="28"/>
          <w:szCs w:val="28"/>
        </w:rPr>
      </w:r>
      <w:r>
        <w:rPr>
          <w:rFonts w:ascii="Liberation Sans" w:hAnsi="Liberation Sans" w:cs="Liberation Sans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–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организует прием жителей города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Новый Уренгой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 рассмотрение заявлений,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пре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дложений и жалоб жителей города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Новый Уренгой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 принятие по ним решений;</w:t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– осуществляет иные полномочия, установленные федеральными законами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 и принимаемыми в соответствии с ними Уставом (Основным законом) автономного округа, законами автономного округа и настоящим Уставом.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  <w:t xml:space="preserve">Статья 15. Временное исполнение полномочий Главы города</w:t>
      </w:r>
      <w:r>
        <w:rPr>
          <w:rFonts w:ascii="Liberation Sans" w:hAnsi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trike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1. 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В случае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если Глава города не может осуществлять свои полномочия в связи с состоянием здоровья или другими обстоятельствами, временно препятствующими осуществлению своих полномочий (в частности, в связи с отпуском, служебной команд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ировкой),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их временно исполняет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один из заместителей главы Администрации города, опре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деляемый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распоряжением Администрации города. В случае невозможности издания соответствующего распоряжения Администрации города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должностное лицо Администрации города, исполняющее полномочия Главы города, определяется решением Думы города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white"/>
          <w:u w:val="none"/>
        </w:rPr>
        <w:t xml:space="preserve">.</w:t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white"/>
          <w:u w:val="single"/>
        </w:rPr>
        <w:t xml:space="preserve"> </w:t>
      </w:r>
      <w:r>
        <w:rPr>
          <w:rFonts w:ascii="Liberation Sans" w:hAnsi="Liberation Sans" w:cs="Liberation Sans"/>
          <w:strike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strike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2. В случае досрочного прекращения полномочий Главы города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автономного округа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в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течение 10 дней назначает временно исполняющего полномочия Главы города из числа лиц, которые на день назначения не имеют в соответствии </w:t>
        <w:br/>
        <w:t xml:space="preserve">с законодательством об основных гарантиях избирательных прав </w:t>
        <w:br/>
        <w:t xml:space="preserve">и права на участие в р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еферендуме граждан Российской Федерации ограничений пассивного избирательного права.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Временно исполняющий полномочия Главы города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назначается Губернатором автономного округа на срок до дня избрания Главы города в установленном порядке и вступления его в должность.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3. 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Временно исполняющий полномочия Главы города обладает правами и обязанностями Главы города.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4. 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В случае, предусмотренно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м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пунктом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2 насто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ящей ста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тьи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объем полномочий временно исполняющего полномочия Главы города может быть ограничен нормативным правовым актом Губернатора автономного округа о назначении временно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исполняющего полномочия главы муниципального образования.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5. 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На временно исполняющего полномочия Главы города, назначаемого Губернатором автономного округа в случае, предусмотренном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пунктом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2 нас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тоящей статьи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, распространяются обязанности, ограничения и запреты, установленные Федеральным законом о местном самоуправлении, другими федеральными законами и иными нормативными правовыми актами Российской Федерации для главы муниципального образования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в целях противодействия коррупции.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6. 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Временно исполняющий полномочия Главы города, назначаемый Губернатором автономного округа в случае, предусмотренном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пунктом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2 настоящей статьи:</w:t>
      </w:r>
      <w:r>
        <w:rPr>
          <w:rFonts w:ascii="Liberation Sans" w:hAnsi="Liberation Sans" w:cs="Liberation Sans"/>
          <w:color w:val="000000"/>
          <w:sz w:val="28"/>
          <w:szCs w:val="28"/>
        </w:rPr>
      </w:r>
      <w:r>
        <w:rPr>
          <w:rFonts w:ascii="Liberation Sans" w:hAnsi="Liberation Sans" w:cs="Liberation Sans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6.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1. Представляет в порядке, установленном для главы муниципального образования, сведения о своих доходах, </w:t>
        <w:br/>
        <w:t xml:space="preserve">об имуществе и обязательствах имущественного характера, а также сведения о доходах, об имуществе и обязательствах имущест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венного характера своих супруги (супруга) и несовершеннолетних детей.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6.2.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 Дополнительно представляет сведения, указанные </w:t>
        <w:br/>
        <w:t xml:space="preserve">в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под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пункте 6.1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н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астоящ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его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trike w:val="0"/>
          <w:color w:val="auto"/>
          <w:sz w:val="28"/>
          <w:szCs w:val="28"/>
          <w:highlight w:val="white"/>
        </w:rPr>
        <w:t xml:space="preserve">пункта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 в течение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15 дней со дня назначения. При этом представляются сведени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я о доходах, полученных от всех источников за календарный год, предшествующий году назначения, и сведения об имуществе и обязательствах имущественного характера по состо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янию на день назначения.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7. Нарушение требований, установленных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пунктами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5 и 6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настоящей статьи, является основанием для досрочного прекращения полномочий временно исполняющего полномочия Главы города, назначаемого Губернатором автономного округа в случае, предусмотренном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пунктом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2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настоящей статьи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  <w:t xml:space="preserve">Статья 16. Досрочное прекращение полномочий Главы города</w:t>
      </w:r>
      <w:r>
        <w:rPr>
          <w:rFonts w:ascii="Liberation Sans" w:hAnsi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1. Полномочия Главы города прекращаются досрочно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 </w:t>
        <w:br/>
        <w:t xml:space="preserve">в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следующих случаях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: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смерть –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на основании свидетельства о смерти;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– отставка по собственному желанию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–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на основании письменного заявления об отставке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.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Заявление об отставке </w:t>
        <w:br/>
        <w:t xml:space="preserve">по собственному желанию направляется в Думу города и подлежит регистрации. Дума города рассматривает заявление об отставке </w:t>
        <w:br/>
        <w:t xml:space="preserve">по собственному желанию на своем ближайшем заседании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– признание судом недееспособным или ограниченно дееспособным –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на основании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вступившего в законную силу решения суда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– признание судом безвестно отсутствующим или объявление умершим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–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на основании вступившего в законную силу решения суда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; 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– вступление в отношении его в законную силу обвинительного приговора суда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–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на основании вступившего в законную силу приговора суда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– выезд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за пределы Российской Федерации на постоянное место жительства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–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на основании установленного факта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– прекращение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гражданства Российской Ф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едерации или наличие гражданства (подданства) иностранного государства либо вида </w:t>
        <w:br/>
        <w:t xml:space="preserve">на жительство или иного документа, подтверждающего право </w:t>
        <w:br/>
        <w:t xml:space="preserve">на постоянное проживание на территории иностранного государства гражданина Росс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ийской Федерации –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на основании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установленного факта;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– призыв на военную службу или направление на заменяющую ее альтернативную гражданскую службу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–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на основании заключения (решения) призывной комиссии о призыве на военную службу </w:t>
        <w:br/>
        <w:t xml:space="preserve">или о направлении на заменяющую ее альтернативную гражданскую службу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– приобретение статуса иностранного агента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–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на основании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размещения на официальном сайте федерального органа исполнительной власти, уполномоче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нного в сфере регистрации некоммерческих организаций, в информационно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-телекоммуникационной сети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Интернет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 сведений о таком лице </w:t>
        <w:br/>
        <w:t xml:space="preserve">в реестре иностранных агентов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;</w:t>
      </w:r>
      <w:r>
        <w:rPr>
          <w:rFonts w:ascii="Liberation Sans" w:hAnsi="Liberation Sans" w:cs="Liberation Sans"/>
          <w:color w:val="000000"/>
          <w:sz w:val="28"/>
          <w:szCs w:val="28"/>
        </w:rPr>
      </w:r>
      <w:r>
        <w:rPr>
          <w:rFonts w:ascii="Liberation Sans" w:hAnsi="Liberation Sans" w:cs="Liberation Sans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– утрата доверия Президента Российской Федерации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– </w:t>
        <w:br/>
        <w:t xml:space="preserve">на основании акта Президента Российской Федерации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;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– удаление в отставку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–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на основании принятия Думой города решения об удалении Главы города в отставку, по основаниям, предусмотренным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пунктом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3 настоящей статьи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;</w:t>
      </w:r>
      <w:r>
        <w:rPr>
          <w:rFonts w:ascii="Liberation Sans" w:hAnsi="Liberation Sans" w:cs="Liberation Sans"/>
          <w:color w:val="000000"/>
          <w:sz w:val="28"/>
          <w:szCs w:val="28"/>
        </w:rPr>
      </w:r>
      <w:r>
        <w:rPr>
          <w:rFonts w:ascii="Liberation Sans" w:hAnsi="Liberation Sans" w:cs="Liberation Sans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– отрешение от должности –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на основании правового акта Губернатора автономного округа в соответствии со статьей 21 Федерального закона о местном самоуправлении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– установленная в судебном порядке стойкая неспособность </w:t>
        <w:br/>
        <w:t xml:space="preserve">по состоянию здоровья осуществлять полномочия Главы города – </w:t>
      </w:r>
      <w:r>
        <w:rPr>
          <w:rFonts w:ascii="Liberation Sans" w:hAnsi="Liberation Sans" w:eastAsia="Liberation Sans" w:cs="Liberation Sans"/>
          <w:sz w:val="28"/>
          <w:szCs w:val="28"/>
        </w:rPr>
        <w:br/>
        <w:t xml:space="preserve">на основании вступившего в законную силу решения суда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– преобразование муниципального образования, осуществляем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в соответстви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и с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частями 6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и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7 статьи 12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Федерального закона о местном самоуправлении –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на основании соответствующего Закона автономного округа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– увеличение численности избирателей муниципального образования более чем на 25 процентов –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на основании Закона автономного округа об изменении границ муниципального образования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– нарушение срока издания муниципального правового акта, необходимого для реализации решения, принятого путем прямого волеизъявления населения –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на основании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бездействия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Главы города,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в компетенцию которого входило принятие (издание) указанного акта,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подтвержденного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в судебном порядке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– иные случаи, установленные Федеральным законом о местном самоуправлении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и другими федеральными законами.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2. Дума города в соответствии с Федеральным законом </w:t>
        <w:br/>
        <w:t xml:space="preserve">о местном самоуправлении вправе удалить Главу города в отставку по инициативе депутатов Думы города или по инициативе Гу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бернатора автономного округа.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3. Основаниями для удаления Главы города в отставку являются: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– решения, действия (бездействие) Главы города, повлекшие (повлекшее) за собой наступление последствий, предусмотренных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пунктами 2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и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3 части 1 статьи 38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Федерального закона о местном самоуправлении;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– неисполнение в течение трех и более месяцев обязанностей по решению вопросов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непосредственного обеспечения жиз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недеятельности населения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(вопросов местного значения)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,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 осуществлению полномочий, предусмотренных федеральными законами, настоящим Уставом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, и (или) обязанностей по обеспечению осуществления органами местного самоуправления отдельных государственных полномочий, переданных орг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анам местного самоуправления федеральными законами и законами автономного округа;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– неудовлетворительная оценка деятельности Главы города Думой города по результатам его ежегодного отчета перед Думой города, данная два раза подряд;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– несоблюдение ограничений, запретов, неисполнение обязанностей, которые установлены для лиц, замещающих муниципальные должности, в соответствии с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u w:val="none"/>
        </w:rPr>
        <w:t xml:space="preserve">частью 5 статьи 28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Федерального закона о местном самоуправлении;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– допущение Главой города, Администрацией города,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</w:t>
        <w:br/>
        <w:t xml:space="preserve">и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свобод человека и гражданина в зависимости от расы, национальности, языка, отношения к религии и других обстоятельств, ограничения прав и дискриминации по признакам расовой, национальной, языковой или религиозной принадлежности, если это повлекло нарушение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межнационального и межконфессионального согласия и способствовало возникновению межнациональных (межэтнических) и межконфессиональных конфликтов;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– систематическое недостижение показателей эффективности деятельности органов местного самоуправления.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Удаление Главы города в отставку осуществляется в порядке, предусмотренном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u w:val="none"/>
        </w:rPr>
        <w:t xml:space="preserve">статьей 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21 Федерального закона о местном самоуправлении.</w:t>
      </w:r>
      <w:r>
        <w:rPr>
          <w:rFonts w:ascii="Liberation Sans" w:hAnsi="Liberation Sans" w:cs="Liberation Sans"/>
          <w:color w:val="auto"/>
          <w:sz w:val="28"/>
          <w:szCs w:val="28"/>
        </w:rPr>
      </w:r>
      <w:r>
        <w:rPr>
          <w:rFonts w:ascii="Liberation Sans" w:hAnsi="Liberation Sans" w:cs="Liberation Sans"/>
          <w:color w:val="auto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trike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4. В случае досро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чного прекращения полномочий Главы города избрание Главы города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 избираемого Думой города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из числа кандидатов, представленных конкурсной комиссией по результатам конкурса, осуществляется не позднее чем через шесть месяцев со дня такого прекращения полномочий. При этом если до истечения срока полном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очий Думы города осталось менее шести месяцев, избрание Главы города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из числа кандидатов, представленных конкурсной комиссией по результатам ко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нкурса, –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в течение трех месяцев со дня избрания Думы города в правомочном составе.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trike/>
          <w:sz w:val="28"/>
          <w:szCs w:val="28"/>
          <w:highlight w:val="white"/>
        </w:rPr>
      </w:r>
      <w:r>
        <w:rPr>
          <w:rFonts w:ascii="Liberation Sans" w:hAnsi="Liberation Sans" w:cs="Liberation Sans"/>
          <w:strike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5. В случае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если Глава города, полномочия которого прекращены досрочно на основании правового акта Губернатора автономного округа об отрешении от должности Главы города или решения Думы города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об удалении Главы города в отставку, обжалует данные правовой акт или решение в судебном порядке, Дума города не вправе принимать решение об избрании Главы города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избираемого Думой города из числа кандидатов, представленных конкурсной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комиссией по результатам конкурса, до вступления решения суда в законную силу.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  <w:t xml:space="preserve">Статья 17. Администрация города</w:t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1. Администрация города является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исполнительно-распорядительным органом муниципального образования, наделенным настоящим Уставом полномоч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иями по решению вопросов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непосредственного обеспечения жиз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недеятельности населения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(вопросов местного значения)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и полномочия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ми для осуществления отдельных государстве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нных полномочий, переданных органам местного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самоуправления федеральными законами и законами автономного округа.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2. 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Руководство Администрацией города осуществляет Глава города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на принципах единоначалия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.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3. Администрация города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обладает правами юридического лица,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является муниципальным казенным учреждением, образуемым для осуществления управленческих функций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,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подлежащим государственной регистрации в соответствии с федеральным законом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,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 и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действует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как юридическое лицо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в соответствии с положениями Гражданского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  <w:u w:val="none"/>
        </w:rPr>
        <w:t xml:space="preserve">кодекса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 Российской Федераци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и о казенных учреждениях.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Liberation Sans" w:hAnsi="Liberation Sans" w:cs="Liberation San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  <w:t xml:space="preserve">Статья 18. Структура Администрации города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1.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Структура Администрации города утверждается Думой города по представлению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Главы города.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2. В структуру Администрац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ии города входят отраслевые (функциональные) органы Администрации города (далее –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рганы Администрации города).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3. Полномочия и функции орган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ов Администрации города, </w:t>
        <w:br/>
        <w:t xml:space="preserve">а также организация и порядок их деятельности определяются положениями об этих органах, утверждаемыми Администрацией города, за исключением положений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об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органах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 Администрации горо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да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none"/>
        </w:rPr>
        <w:t xml:space="preserve"> отношении которых принято решение Думы города об учреждении их в качестве юридического лица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Положения об органах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 Администрации города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, наделенных правами юридического лица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,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утверждаются Думой города.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trike w:val="0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strike w:val="0"/>
          <w:color w:val="00000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4. 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Руководители органов Администрации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 города издают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приказы по в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опросам их компетенции в соответствии с право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выми актами Администрации города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 и (или) Думы города.</w:t>
      </w:r>
      <w:r>
        <w:rPr>
          <w:rFonts w:ascii="Liberation Sans" w:hAnsi="Liberation Sans" w:cs="Liberation Sans"/>
          <w:strike w:val="0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trike w:val="0"/>
          <w:color w:val="000000"/>
          <w:sz w:val="28"/>
          <w:szCs w:val="28"/>
          <w:highlight w:val="white"/>
        </w:rPr>
      </w:r>
      <w:r>
        <w:rPr>
          <w:rFonts w:ascii="Liberation Sans" w:hAnsi="Liberation Sans" w:cs="Liberation Sans"/>
          <w:strike w:val="0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5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В качестве совещательных органов при Администрации города и ее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органах могут создаваться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коллегии,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консультативные общественные советы,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комиссии (группы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)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Полномочия и порядок деятельности таких органов определяются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муниципальными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правовыми актами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  <w:t xml:space="preserve">Статья 19. Полномочия Администрации города</w:t>
      </w:r>
      <w:r>
        <w:rPr>
          <w:rFonts w:ascii="Liberation Sans" w:hAnsi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Liberation Sans" w:hAnsi="Liberation Sans" w:cs="Liberation Sans"/>
          <w:strike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strike/>
          <w:sz w:val="28"/>
          <w:szCs w:val="28"/>
          <w:highlight w:val="none"/>
        </w:rPr>
      </w:r>
      <w:r>
        <w:rPr>
          <w:rFonts w:ascii="Liberation Sans" w:hAnsi="Liberation Sans" w:cs="Liberation Sans"/>
          <w:strike/>
          <w:sz w:val="28"/>
          <w:szCs w:val="28"/>
          <w:highlight w:val="none"/>
        </w:rPr>
      </w:r>
    </w:p>
    <w:p>
      <w:pPr>
        <w:pStyle w:val="1032"/>
        <w:ind w:firstLine="709"/>
        <w:jc w:val="both"/>
        <w:spacing w:after="0" w:afterAutospacing="0" w:line="240" w:lineRule="auto"/>
        <w:widowControl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1.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Админи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страция города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осуществляет следующие полномочия по решению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вопро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сов непосредственного обеспечения жизнедеятельности населения (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вопросов местного значения)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: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1032"/>
        <w:ind w:firstLine="709"/>
        <w:jc w:val="both"/>
        <w:spacing w:after="0" w:afterAutospacing="0" w:line="240" w:lineRule="auto"/>
        <w:widowControl/>
        <w:rPr>
          <w:rFonts w:ascii="Liberation Sans" w:hAnsi="Liberation Sans" w:eastAsia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1.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1.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Составление проекта бюджета города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,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внесение его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на рассмотрени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е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и утверждение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Ду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мо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й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white"/>
        </w:rPr>
        <w:t xml:space="preserve">города.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</w:p>
    <w:p>
      <w:pPr>
        <w:pStyle w:val="1032"/>
        <w:ind w:firstLine="709"/>
        <w:jc w:val="both"/>
        <w:spacing w:after="0" w:afterAutospacing="0" w:line="240" w:lineRule="auto"/>
        <w:widowControl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1.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2.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 Исполнение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местного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бюджета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и представление отчета о его исполнении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Style w:val="1032"/>
        <w:ind w:firstLine="709"/>
        <w:jc w:val="both"/>
        <w:spacing w:after="0" w:afterAutospacing="0" w:line="240" w:lineRule="auto"/>
        <w:widowControl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1.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3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.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Осуществление в установленном порядке от имени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города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муниципального заимствования, предоставление муниципальных гарантий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1032"/>
        <w:ind w:firstLine="709"/>
        <w:jc w:val="both"/>
        <w:spacing w:after="0" w:afterAutospacing="0" w:line="240" w:lineRule="auto"/>
        <w:widowControl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1.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4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.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Владение, пользование и распоряжение имуществом, находящимся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в муниципальной собственности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в соответствии </w:t>
        <w:br/>
        <w:t xml:space="preserve">с порядком, установленным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Думой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white"/>
        </w:rPr>
        <w:t xml:space="preserve">города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, ведение учета объектов муниципальной собственности в реестре объектов муниципальной собственности.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1032"/>
        <w:ind w:firstLine="709"/>
        <w:jc w:val="both"/>
        <w:spacing w:after="0" w:afterAutospacing="0" w:line="240" w:lineRule="auto"/>
        <w:widowControl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1.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5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.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Организация в границах муниципального образования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электр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-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,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тепло-,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газо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- и водоснабжения населения, водоотведения, снабжения населения топливом в пределах полномочий, установленных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действующим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законод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ательством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1032"/>
        <w:ind w:firstLine="709"/>
        <w:jc w:val="both"/>
        <w:spacing w:after="0" w:afterAutospacing="0" w:line="240" w:lineRule="auto"/>
        <w:widowControl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trike w:val="0"/>
          <w:sz w:val="28"/>
          <w:szCs w:val="28"/>
          <w:highlight w:val="none"/>
        </w:rPr>
        <w:t xml:space="preserve">1.6.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none"/>
        </w:rPr>
        <w:t xml:space="preserve"> </w:t>
      </w:r>
      <w:r>
        <w:rPr>
          <w:rFonts w:ascii="Liberation Sans" w:hAnsi="Liberation Sans" w:eastAsia="Liberation Sans" w:cs="Liberation Sans"/>
          <w:bCs/>
          <w:sz w:val="28"/>
          <w:szCs w:val="28"/>
          <w:highlight w:val="none"/>
        </w:rPr>
        <w:t xml:space="preserve">О</w:t>
      </w:r>
      <w:r>
        <w:rPr>
          <w:rFonts w:ascii="Liberation Sans" w:hAnsi="Liberation Sans" w:eastAsia="Liberation Sans" w:cs="Liberation Sans"/>
          <w:bCs/>
          <w:sz w:val="28"/>
          <w:szCs w:val="28"/>
          <w:highlight w:val="white"/>
        </w:rPr>
        <w:t xml:space="preserve">существление муниципального </w:t>
      </w:r>
      <w:r>
        <w:rPr>
          <w:rFonts w:ascii="Liberation Sans" w:hAnsi="Liberation Sans" w:eastAsia="Liberation Sans" w:cs="Liberation Sans"/>
          <w:bCs/>
          <w:sz w:val="28"/>
          <w:szCs w:val="28"/>
          <w:highlight w:val="white"/>
        </w:rPr>
        <w:t xml:space="preserve">контроля за</w:t>
      </w:r>
      <w:r>
        <w:rPr>
          <w:rFonts w:ascii="Liberation Sans" w:hAnsi="Liberation Sans" w:eastAsia="Liberation Sans" w:cs="Liberation Sans"/>
          <w:bCs/>
          <w:sz w:val="28"/>
          <w:szCs w:val="28"/>
          <w:highlight w:val="white"/>
        </w:rPr>
        <w:t xml:space="preserve"> исполнением единой теплоснабжающей организацией обязательств </w:t>
        <w:br/>
        <w:t xml:space="preserve">по строительству, реконструкции и (или) модернизации объектов теплоснабжения.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trike w:val="0"/>
          <w:sz w:val="28"/>
          <w:szCs w:val="28"/>
          <w:highlight w:val="none"/>
        </w:rPr>
        <w:t xml:space="preserve">1.7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. 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О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существление дорожной деятельности в отношении автомобильных дорог местного значения в границах муниципального образования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и обеспечение безопасности дорожного движения </w:t>
        <w:br/>
        <w:t xml:space="preserve">на них, включая создание и обеспечение функционирования парковок (парковочных мест), осуществление муниципального контроля </w:t>
      </w:r>
      <w:r>
        <w:rPr>
          <w:rFonts w:ascii="Liberation Sans" w:hAnsi="Liberation Sans" w:eastAsia="Liberation Sans" w:cs="Liberation Sans"/>
          <w:bCs/>
          <w:sz w:val="28"/>
          <w:szCs w:val="28"/>
          <w:highlight w:val="white"/>
        </w:rPr>
        <w:br/>
        <w:t xml:space="preserve">на автомобильном транспорте, городском наземном электрическом транспорте и в дорожном хозяйстве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в границах муниципального образования,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организация дорожного движения,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а также иные полномочия в области использования автомобильных дорог </w:t>
        <w:br/>
        <w:t xml:space="preserve">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осуществления дорожной деятельности в соответствии </w:t>
        <w:br/>
        <w:t xml:space="preserve">с </w:t>
      </w:r>
      <w:hyperlink r:id="rId19" w:tooltip="consultantplus://offline/main?base=LAW;n=116640;fld=134;dst=100179" w:history="1">
        <w:r>
          <w:rPr>
            <w:rFonts w:ascii="Liberation Sans" w:hAnsi="Liberation Sans" w:eastAsia="Liberation Sans" w:cs="Liberation Sans"/>
            <w:sz w:val="28"/>
            <w:szCs w:val="28"/>
            <w:highlight w:val="white"/>
          </w:rPr>
          <w:t xml:space="preserve">законодательством</w:t>
        </w:r>
      </w:hyperlink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Российской Федерации. 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trike w:val="0"/>
          <w:sz w:val="28"/>
          <w:szCs w:val="28"/>
          <w:highlight w:val="none"/>
        </w:rPr>
        <w:t xml:space="preserve">1.8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none"/>
        </w:rPr>
        <w:t xml:space="preserve">. 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О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беспечение проживающих в муниципальном образовании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и нуждающихся в жилых помещениях малоимущих граждан жилыми помещениями, орган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изаци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я строительства и содержа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ние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</w:t>
        <w:br/>
        <w:t xml:space="preserve">в соответствии с жилищным законодательством.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1.9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.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Создание условий для предоставления транспортных услуг населению и организация транспортного обслуживания населения </w:t>
        <w:br/>
        <w:t xml:space="preserve">в границах муниципального образования.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cs="Liberation Sans"/>
          <w:strike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1.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10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.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Уч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астие в предупреждении и ликвидации после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дствий чрезвычайных ситуаций в границах муниципального образования. </w:t>
      </w:r>
      <w:r>
        <w:rPr>
          <w:rFonts w:ascii="Liberation Sans" w:hAnsi="Liberation Sans" w:cs="Liberation Sans"/>
          <w:strike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strike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1.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11. 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Обеспечение первичных мер пожарной безопасности </w:t>
        <w:br/>
        <w:t xml:space="preserve">в границах муниципального образования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1.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12. 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Организация мероприятий по охране окружающей среды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в границах муниципального образования,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в том числе организация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и проведение в соответствии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с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законодательством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в области охраны окружающей среды общественных обсуждений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планируемой хозяйственной и иной деятельности на территории муниципального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образовани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я.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1.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13. 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стков, находящихся в муниципальной собственности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cs="Liberation Sans"/>
          <w:strike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1.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14. 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Организац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я предоставления общедоступного </w:t>
        <w:br/>
        <w:t xml:space="preserve">и бесплатного дошкольного, начального общего, основного общего, среднего общего образования по основным общеобразовательным программам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в муниципальных образовательных организациях </w:t>
        <w:br/>
        <w:t xml:space="preserve">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орга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изация предоставления дополнительного образования детей </w:t>
        <w:br/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в муниципальных образовательных организациях (за исключением дополнительного образов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ания детей, финансовое обеспечение которого осуществляется органами государственной власти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автономного округа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)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организация предоставления дополнительного образования взрослых по дополнительным образовательным программам спортивной подготовки в муниципальных образовательных организациях,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создание условий для осуществления присмотра и ухода за детьми, содержания детей в муниципальных образовательных организациях, а также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осуществление в пределах своих полномочий мероприятий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по обеспечению организации отдыха детей в каникулярное время, включая мероприятия по обеспечению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безопасности их жизни и здоровь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я</w:t>
      </w:r>
      <w:r>
        <w:rPr>
          <w:rFonts w:ascii="Liberation Sans" w:hAnsi="Liberation Sans" w:cs="Liberation Sans"/>
          <w:strike w:val="0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Liberation Sans" w:hAnsi="Liberation Sans" w:cs="Liberation Sans"/>
          <w:strike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strike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none"/>
        </w:rPr>
        <w:t xml:space="preserve">1.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15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. Создание условий для оказания медицинской помощи населению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на территории муниципального образования </w:t>
        <w:br/>
        <w:t xml:space="preserve">в соответствии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с территориальной программой государственных гарантий бесплатного оказания гражданам медицинской помощи. 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1.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16. 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Создание условий по обеспечению жителей муниципального образования услугами связи, общественного питания, торговли и бытового обслуживания.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Cs/>
          <w:sz w:val="28"/>
          <w:szCs w:val="28"/>
          <w:highlight w:val="none"/>
        </w:rPr>
        <w:t xml:space="preserve">1.</w:t>
      </w:r>
      <w:r>
        <w:rPr>
          <w:rFonts w:ascii="Liberation Sans" w:hAnsi="Liberation Sans" w:eastAsia="Liberation Sans" w:cs="Liberation Sans"/>
          <w:bCs/>
          <w:sz w:val="28"/>
          <w:szCs w:val="28"/>
          <w:highlight w:val="white"/>
        </w:rPr>
        <w:t xml:space="preserve">17. Разработка и утверждение схемы размещения нестационарных торговых объектов</w:t>
      </w:r>
      <w:r>
        <w:rPr>
          <w:rFonts w:ascii="Liberation Sans" w:hAnsi="Liberation Sans" w:eastAsia="Liberation Sans" w:cs="Liberation Sans"/>
          <w:bCs/>
          <w:sz w:val="28"/>
          <w:szCs w:val="28"/>
          <w:highlight w:val="white"/>
        </w:rPr>
        <w:t xml:space="preserve"> в порядке, установленном уполномоченным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исполнительным органом</w:t>
      </w:r>
      <w:r>
        <w:rPr>
          <w:rFonts w:ascii="Liberation Sans" w:hAnsi="Liberation Sans" w:eastAsia="Liberation Sans" w:cs="Liberation Sans"/>
          <w:bCs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Cs/>
          <w:sz w:val="28"/>
          <w:szCs w:val="28"/>
          <w:highlight w:val="white"/>
        </w:rPr>
        <w:t xml:space="preserve">автономного округа.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1.18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.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Организация библиотечного обслуживания населения, комплектование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и обеспечение сохранности библиотечных фондов библиотек муниципального образования.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1.19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.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Создание условий для организации досуга и обеспечения жителей муниципального образования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услугами организаций культуры.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1.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20. 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Создание условий для развития местного традиционного народного художественного творчества, участие в сохранении, возрождении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и развитии народных художественных промыслов </w:t>
        <w:br/>
        <w:t xml:space="preserve">в муниципальном образовании.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1.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21. 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Обеспечение сохранения, использования и популяризации объектов культурного наследия (памят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ников истории и культуры), находящихся в собственности муниципального образования,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осуществление охраны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объектов культурного наследия (памятников истории и культуры) местного (муниципального) значения, расположенных на территории муниципального образования.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Liberation Sans" w:hAnsi="Liberation Sans" w:cs="Liberation Sans"/>
          <w:strike w:val="0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none"/>
        </w:rPr>
        <w:t xml:space="preserve">1.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22. </w:t>
      </w:r>
      <w:r>
        <w:rPr>
          <w:rFonts w:ascii="Liberation Sans" w:hAnsi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Обеспечение</w:t>
      </w:r>
      <w:r>
        <w:rPr>
          <w:strike w:val="0"/>
          <w:color w:val="000000" w:themeColor="text1"/>
          <w:highlight w:val="white"/>
        </w:rPr>
        <w:t xml:space="preserve"> </w:t>
      </w:r>
      <w:r>
        <w:rPr>
          <w:rFonts w:ascii="Liberation Sans" w:hAnsi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условий для развития физической культуры, содействие развитию и</w:t>
      </w:r>
      <w:r>
        <w:rPr>
          <w:strike w:val="0"/>
          <w:color w:val="000000" w:themeColor="text1"/>
          <w:highlight w:val="white"/>
        </w:rPr>
        <w:t xml:space="preserve"> </w:t>
      </w:r>
      <w:r>
        <w:rPr>
          <w:rFonts w:ascii="Liberation Sans" w:hAnsi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обеспечение доступности на территории города Новый Уренгой</w:t>
      </w:r>
      <w:r>
        <w:rPr>
          <w:strike w:val="0"/>
          <w:color w:val="000000" w:themeColor="text1"/>
          <w:highlight w:val="white"/>
        </w:rPr>
        <w:t xml:space="preserve"> </w:t>
      </w:r>
      <w:r>
        <w:rPr>
          <w:rFonts w:ascii="Liberation Sans" w:hAnsi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массового спорта, развитие детско-юно</w:t>
      </w:r>
      <w:r>
        <w:rPr>
          <w:rFonts w:ascii="Liberation Sans" w:hAnsi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шеского спорта (включая</w:t>
      </w:r>
      <w:r>
        <w:rPr>
          <w:strike w:val="0"/>
          <w:color w:val="000000" w:themeColor="text1"/>
          <w:highlight w:val="white"/>
        </w:rPr>
        <w:t xml:space="preserve"> </w:t>
      </w:r>
      <w:r>
        <w:rPr>
          <w:rFonts w:ascii="Liberation Sans" w:hAnsi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школьный спорт), организация </w:t>
      </w:r>
      <w:r>
        <w:rPr>
          <w:rFonts w:ascii="Liberation Sans" w:hAnsi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Liberation Sans" w:hAnsi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 проведени</w:t>
      </w:r>
      <w:r>
        <w:rPr>
          <w:rFonts w:ascii="Liberation Sans" w:hAnsi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Liberation Sans" w:hAnsi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официальных</w:t>
      </w:r>
      <w:r>
        <w:rPr>
          <w:strike w:val="0"/>
          <w:color w:val="000000" w:themeColor="text1"/>
          <w:highlight w:val="white"/>
        </w:rPr>
        <w:t xml:space="preserve"> </w:t>
      </w:r>
      <w:r>
        <w:rPr>
          <w:rFonts w:ascii="Liberation Sans" w:hAnsi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физкультурных</w:t>
      </w:r>
      <w:r>
        <w:rPr>
          <w:strike w:val="0"/>
          <w:color w:val="000000" w:themeColor="text1"/>
          <w:highlight w:val="white"/>
        </w:rPr>
        <w:t xml:space="preserve"> </w:t>
      </w:r>
      <w:r>
        <w:rPr>
          <w:rFonts w:ascii="Liberation Sans" w:hAnsi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и</w:t>
      </w:r>
      <w:r>
        <w:rPr>
          <w:strike w:val="0"/>
          <w:color w:val="000000" w:themeColor="text1"/>
          <w:highlight w:val="white"/>
        </w:rPr>
        <w:t xml:space="preserve"> </w:t>
      </w:r>
      <w:r>
        <w:rPr>
          <w:rFonts w:ascii="Liberation Sans" w:hAnsi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спортивных</w:t>
      </w:r>
      <w:r>
        <w:rPr>
          <w:strike w:val="0"/>
          <w:color w:val="000000" w:themeColor="text1"/>
          <w:highlight w:val="white"/>
        </w:rPr>
        <w:t xml:space="preserve"> </w:t>
      </w:r>
      <w:r>
        <w:rPr>
          <w:rFonts w:ascii="Liberation Sans" w:hAnsi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мероприятий</w:t>
      </w:r>
      <w:r>
        <w:rPr>
          <w:strike w:val="0"/>
          <w:color w:val="000000" w:themeColor="text1"/>
          <w:highlight w:val="white"/>
        </w:rPr>
        <w:t xml:space="preserve"> </w:t>
      </w:r>
      <w:r>
        <w:rPr>
          <w:rFonts w:ascii="Liberation Sans" w:hAnsi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муниципального</w:t>
      </w:r>
      <w:r>
        <w:rPr>
          <w:strike w:val="0"/>
          <w:color w:val="000000" w:themeColor="text1"/>
          <w:highlight w:val="white"/>
        </w:rPr>
        <w:t xml:space="preserve"> </w:t>
      </w:r>
      <w:r>
        <w:rPr>
          <w:rFonts w:ascii="Liberation Sans" w:hAnsi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образования.</w:t>
      </w:r>
      <w:r>
        <w:rPr>
          <w:rFonts w:ascii="Liberation Sans" w:hAnsi="Liberation Sans" w:cs="Liberation Sans"/>
          <w:strike w:val="0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strike w:val="0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1.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23. Создание условий для массового отдыха жителей муниципальног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 образования и организация обустройства мест массового отдыха населения.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1.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24. 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Формирование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и содержание муниципального архив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а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1.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25. Организация предоставления ритуальных услуг </w:t>
        <w:br/>
        <w:t xml:space="preserve">и содержания мест захоронения.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1.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26. 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</w:t>
      </w:r>
      <w:r>
        <w:rPr>
          <w:rFonts w:ascii="Liberation Sans" w:hAnsi="Liberation Sans" w:cs="Liberation Sans"/>
          <w:sz w:val="28"/>
          <w:szCs w:val="28"/>
          <w:highlight w:val="non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cs="Liberation Sans"/>
          <w:sz w:val="28"/>
          <w:szCs w:val="28"/>
          <w:highlight w:val="white"/>
        </w:rPr>
        <w:outlineLvl w:val="1"/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1.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27. 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Разработка правил благоустройства территории 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города 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, осуществление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муниципального контроля в сфере благоустройства, предметом которого является соблюдение правил благоустройства территории 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города 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, в том числе требований к обеспечению доступности для инвалидов объектов соци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альной, инженерной и транспортной инфраструк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тур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ы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  <w:br/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и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предоставляемых услуг (при осуществлении муниципального контроля в сфере благоустройства может выдаваться предписание об устранении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выявленных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нарушений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обязательных требований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,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выявленных в ходе наблюдения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за соблюдением обязательных требований (мониторинга безопасности)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, организация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благоустройства территории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  <w:br/>
        <w:t xml:space="preserve">в соответствии с указанными правилами, а также организация использ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ования, охраны, защиты, воспроизводства городских лесов, лесов особо охраняемых природных территорий, расположенных </w:t>
        <w:br/>
      </w:r>
      <w:r>
        <w:rPr>
          <w:rFonts w:ascii="Liberation Sans" w:hAnsi="Liberation Sans" w:eastAsia="Liberation Sans" w:cs="Liberation Sans" w:eastAsiaTheme="minorHAnsi"/>
          <w:sz w:val="28"/>
          <w:szCs w:val="28"/>
          <w:highlight w:val="white"/>
          <w:lang w:eastAsia="en-US"/>
        </w:rPr>
        <w:t xml:space="preserve">в границах </w:t>
      </w:r>
      <w:r>
        <w:rPr>
          <w:rFonts w:ascii="Liberation Sans" w:hAnsi="Liberation Sans" w:eastAsia="Liberation Sans" w:cs="Liberation Sans" w:eastAsiaTheme="minorHAnsi"/>
          <w:sz w:val="28"/>
          <w:szCs w:val="28"/>
          <w:highlight w:val="white"/>
          <w:lang w:eastAsia="en-US"/>
        </w:rPr>
        <w:t xml:space="preserve">города </w:t>
      </w:r>
      <w:r>
        <w:rPr>
          <w:rFonts w:ascii="Liberation Sans" w:hAnsi="Liberation Sans" w:eastAsia="Liberation Sans" w:cs="Liberation Sans" w:eastAsiaTheme="minorHAnsi"/>
          <w:sz w:val="28"/>
          <w:szCs w:val="28"/>
          <w:highlight w:val="white"/>
          <w:lang w:eastAsia="en-US"/>
        </w:rPr>
        <w:t xml:space="preserve">Новый Уренго</w:t>
      </w:r>
      <w:r>
        <w:rPr>
          <w:rFonts w:ascii="Liberation Sans" w:hAnsi="Liberation Sans" w:eastAsia="Liberation Sans" w:cs="Liberation Sans" w:eastAsiaTheme="minorHAnsi"/>
          <w:sz w:val="28"/>
          <w:szCs w:val="28"/>
          <w:highlight w:val="white"/>
          <w:lang w:eastAsia="en-US"/>
        </w:rPr>
        <w:t xml:space="preserve">й</w:t>
      </w:r>
      <w:r>
        <w:rPr>
          <w:rFonts w:ascii="Liberation Sans" w:hAnsi="Liberation Sans" w:cs="Liberation Sans"/>
          <w:sz w:val="28"/>
          <w:szCs w:val="28"/>
          <w:highlight w:val="non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1.28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.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Организация разработки и реализации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генеральн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ого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план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а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города 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, правил землепользования и застройки, подготовленн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ой на основе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генерально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го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план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а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 w:eastAsiaTheme="minorHAnsi"/>
          <w:sz w:val="28"/>
          <w:szCs w:val="28"/>
          <w:highlight w:val="white"/>
          <w:lang w:eastAsia="en-US"/>
        </w:rPr>
        <w:t xml:space="preserve">города </w:t>
      </w:r>
      <w:r>
        <w:rPr>
          <w:rFonts w:ascii="Liberation Sans" w:hAnsi="Liberation Sans" w:eastAsia="Liberation Sans" w:cs="Liberation Sans" w:eastAsiaTheme="minorHAnsi"/>
          <w:sz w:val="28"/>
          <w:szCs w:val="28"/>
          <w:highlight w:val="white"/>
          <w:lang w:eastAsia="en-US"/>
        </w:rPr>
        <w:t xml:space="preserve">Новый Уренго</w:t>
      </w:r>
      <w:r>
        <w:rPr>
          <w:rFonts w:ascii="Liberation Sans" w:hAnsi="Liberation Sans" w:eastAsia="Liberation Sans" w:cs="Liberation Sans" w:eastAsiaTheme="minorHAnsi"/>
          <w:sz w:val="28"/>
          <w:szCs w:val="28"/>
          <w:highlight w:val="white"/>
          <w:lang w:eastAsia="en-US"/>
        </w:rPr>
        <w:t xml:space="preserve">й</w:t>
      </w:r>
      <w:r>
        <w:rPr>
          <w:rFonts w:ascii="Liberation Sans" w:hAnsi="Liberation Sans" w:eastAsia="Liberation Sans" w:cs="Liberation Sans" w:eastAsiaTheme="minorHAnsi"/>
          <w:sz w:val="28"/>
          <w:szCs w:val="28"/>
          <w:highlight w:val="white"/>
          <w:lang w:eastAsia="en-US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документации по планировке территории, выдачи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градостроительного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плана земельного участка, расположенного в границах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, выдачи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в эксплуатацию при осуществлении строительства, реконструкции объектов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капитального строительства, расположенных на территории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,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разработки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местных нормат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ивов градостроительного проектирования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,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ведение государственных информационных систем обеспечения градостроительной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деятельности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в части, касающейся осуществления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градостроительной деятельности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на терр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итории </w:t>
      </w:r>
      <w:r>
        <w:rPr>
          <w:rFonts w:ascii="Liberation Sans" w:hAnsi="Liberation Sans" w:eastAsia="Liberation Sans" w:cs="Liberation Sans" w:eastAsiaTheme="minorHAnsi"/>
          <w:sz w:val="28"/>
          <w:szCs w:val="28"/>
          <w:highlight w:val="white"/>
          <w:lang w:eastAsia="en-US"/>
        </w:rPr>
        <w:t xml:space="preserve">города </w:t>
      </w:r>
      <w:r>
        <w:rPr>
          <w:rFonts w:ascii="Liberation Sans" w:hAnsi="Liberation Sans" w:eastAsia="Liberation Sans" w:cs="Liberation Sans" w:eastAsiaTheme="minorHAnsi"/>
          <w:sz w:val="28"/>
          <w:szCs w:val="28"/>
          <w:highlight w:val="white"/>
          <w:lang w:eastAsia="en-US"/>
        </w:rPr>
        <w:t xml:space="preserve">Новый Уренго</w:t>
      </w:r>
      <w:r>
        <w:rPr>
          <w:rFonts w:ascii="Liberation Sans" w:hAnsi="Liberation Sans" w:eastAsia="Liberation Sans" w:cs="Liberation Sans" w:eastAsiaTheme="minorHAnsi"/>
          <w:sz w:val="28"/>
          <w:szCs w:val="28"/>
          <w:highlight w:val="white"/>
          <w:lang w:eastAsia="en-US"/>
        </w:rPr>
        <w:t xml:space="preserve">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, и предо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ставление сведени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й, документов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и материалов, содержащихся </w:t>
        <w:br/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в государственных информационных системах обеспечения градостроительной деятельности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, резервирование земель и изъятие земельных участков в границах муниципального образования для муниципальных нужд, осуществление в случаях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,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предусмотренных Градостроительным кодексом Российской Федерации, осмотров зданий, сооружений и выдачи рекомендаций об устранении выявленных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в ходе таких осмотров нар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ушений, направление уведомления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 соответствии указанных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в уведомлении </w:t>
        <w:br/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на земельном участке, уведомления о несоответствии указанных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в уведомлении </w:t>
        <w:br/>
        <w:t xml:space="preserve">о планируемом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строите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льстве параметров об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</w:t>
        <w:br/>
        <w:t xml:space="preserve">на земельном участке, уведомления о соответстви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и </w:t>
        <w:br/>
        <w:t xml:space="preserve">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троител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ьства или садовых домов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на земельных участках, расположенных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на территории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, принятие в соответствии с гражданским законодательством Российской Федерации решения о сносе с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амовольной постройки, решений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о сносе самовольной постройки ил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и ее приведении </w:t>
        <w:br/>
        <w:t xml:space="preserve">в соответствие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с установленными требованиями, решений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об изъятии земельного участка,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не 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спользуемого по целевому назначению </w:t>
        <w:br/>
        <w:t xml:space="preserve">или используемого с нарушением законодательства Российской Федерации, осуществление сноса самовольной постройки </w:t>
        <w:br/>
        <w:t xml:space="preserve">или ее приведения в соответствие с установленными требованиями </w:t>
        <w:br/>
        <w:t xml:space="preserve">в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случаях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, предусмотренных Градостроительным </w:t>
      </w:r>
      <w:hyperlink r:id="rId20" w:tooltip="consultantplus://offline/ref=2D1EC0FD3126D79B67B4865FA4EB38CB33A47F51A72C0C44DC827DE195R00DK" w:history="1">
        <w:r>
          <w:rPr>
            <w:rFonts w:ascii="Liberation Sans" w:hAnsi="Liberation Sans" w:eastAsia="Liberation Sans" w:cs="Liberation Sans"/>
            <w:sz w:val="28"/>
            <w:szCs w:val="28"/>
            <w:highlight w:val="white"/>
          </w:rPr>
          <w:t xml:space="preserve">кодексом</w:t>
        </w:r>
      </w:hyperlink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Российской Федераци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и.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1.29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.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Организация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разработки </w:t>
      </w:r>
      <w:hyperlink r:id="rId21" w:tooltip="consultantplus://offline/ref=B37A50F8705BB0363BE0767A5DA0128CC2EF239F9513ADC6BC8E734332154158007E2F66A6M2R4M" w:history="1">
        <w:r>
          <w:rPr>
            <w:rFonts w:ascii="Liberation Sans" w:hAnsi="Liberation Sans" w:eastAsia="Liberation Sans" w:cs="Liberation Sans"/>
            <w:sz w:val="28"/>
            <w:szCs w:val="28"/>
            <w:highlight w:val="white"/>
          </w:rPr>
          <w:t xml:space="preserve">программ</w:t>
        </w:r>
      </w:hyperlink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к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омплексного развития систем коммунальной инфраструктуры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, программ комплексного развития транспортной инфраструктуры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, программ комплексного развития социальной инфраструктуры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, </w:t>
      </w:r>
      <w:hyperlink r:id="rId22" w:tooltip="consultantplus://offline/ref=B37A50F8705BB0363BE0767A5DA0128CC2EC28979C10ADC6BC8E734332154158007E2F61A226B9AEM1R4M" w:history="1">
        <w:r>
          <w:rPr>
            <w:rFonts w:ascii="Liberation Sans" w:hAnsi="Liberation Sans" w:eastAsia="Liberation Sans" w:cs="Liberation Sans"/>
            <w:sz w:val="28"/>
            <w:szCs w:val="28"/>
            <w:highlight w:val="white"/>
          </w:rPr>
          <w:t xml:space="preserve">требования</w:t>
        </w:r>
      </w:hyperlink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к которым устанавливаются Правительством Российской Федерации.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1.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30. Утверждение правил землепользования и застройки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и внесенных изменений в правила землепользования и застройки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cs="Liberation Sans"/>
          <w:sz w:val="28"/>
          <w:szCs w:val="28"/>
          <w:highlight w:val="non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1.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31. 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Утверждение местных нормативов градостроительного проектирования и внесенных изменений в местные нормативы градостроительного проектирования.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Cs/>
          <w:sz w:val="28"/>
          <w:szCs w:val="28"/>
          <w:highlight w:val="none"/>
        </w:rPr>
        <w:t xml:space="preserve">1.</w:t>
      </w:r>
      <w:r>
        <w:rPr>
          <w:rFonts w:ascii="Liberation Sans" w:hAnsi="Liberation Sans" w:eastAsia="Liberation Sans" w:cs="Liberation Sans"/>
          <w:bCs/>
          <w:sz w:val="28"/>
          <w:szCs w:val="28"/>
          <w:highlight w:val="white"/>
        </w:rPr>
        <w:t xml:space="preserve">32. Организация в соответствии с федеральным законом выполнения комплексных кадастровых работ и утверждение карты-плана территории</w:t>
      </w:r>
      <w:r>
        <w:rPr>
          <w:rFonts w:ascii="Liberation Sans" w:hAnsi="Liberation Sans" w:cs="Liberation Sans"/>
          <w:sz w:val="28"/>
          <w:szCs w:val="28"/>
          <w:highlight w:val="non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1.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33. Осуществление муниципального земельного контроля </w:t>
        <w:br/>
        <w:t xml:space="preserve">в границах муниципального образования.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outlineLvl w:val="1"/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1.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34. 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Присвоение а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дресов объектам адресации, измен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ение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адреса объектов адресации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аннулирование их в соответствии |</w:t>
        <w:br/>
        <w:t xml:space="preserve">с установленными Прави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тельс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твом Российской Федерации правилами присвоения, изменения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аннулирования адресов;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присвоение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наименований элементам улично-дорожной сети (за исключением</w:t>
      </w:r>
      <w:r>
        <w:rPr>
          <w:color w:val="000000" w:themeColor="text1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автомобильных дорог федерального значения, автомобильных дорог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регионального или межмуниципального значения), наименований</w:t>
      </w:r>
      <w:r>
        <w:rPr>
          <w:color w:val="000000" w:themeColor="text1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элементам планировочной структуры в границах муниципального</w:t>
      </w:r>
      <w:r>
        <w:rPr>
          <w:color w:val="000000" w:themeColor="text1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образования, изменение, аннулирование таких наименований;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размещение, изменение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аннулирование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содержащихся </w:t>
        <w:br/>
        <w:t xml:space="preserve">в государственном адресном реестре сведений об адресах </w:t>
        <w:br/>
        <w:t xml:space="preserve">в соо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тветствии с порядком ведения государственного адресного реестра.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/>
    </w:p>
    <w:p>
      <w:pPr>
        <w:ind w:firstLine="709"/>
        <w:jc w:val="both"/>
        <w:spacing w:after="0" w:afterAutospacing="0" w:line="240" w:lineRule="auto"/>
        <w:rPr>
          <w:rFonts w:ascii="Liberation Sans" w:hAnsi="Liberation Sans" w:cs="Liberation Sans"/>
          <w:color w:val="auto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1.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35. Организация информационного обеспечения населения, </w:t>
      </w:r>
      <w:r>
        <w:rPr>
          <w:rStyle w:val="1024"/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учреждение печатного средства массовой информации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и (или) сетевого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издания</w:t>
      </w:r>
      <w:r>
        <w:rPr>
          <w:rStyle w:val="1024"/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 для обнародования </w:t>
      </w:r>
      <w:hyperlink w:tooltip="#sub_20117" w:anchor="sub_20117" w:history="1">
        <w:r>
          <w:rPr>
            <w:rStyle w:val="1025"/>
            <w:rFonts w:ascii="Liberation Sans" w:hAnsi="Liberation Sans" w:eastAsia="Liberation Sans" w:cs="Liberation Sans"/>
            <w:color w:val="auto"/>
            <w:sz w:val="28"/>
            <w:szCs w:val="28"/>
            <w:highlight w:val="white"/>
            <w:u w:val="none"/>
          </w:rPr>
          <w:t xml:space="preserve">муниципальных правовых актов</w:t>
        </w:r>
      </w:hyperlink>
      <w:r>
        <w:rPr>
          <w:rStyle w:val="1024"/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, доведения до сведения жителей муниципального образования официальной информации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  <w:t xml:space="preserve">.</w:t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cs="Liberation Sans"/>
          <w:color w:val="auto"/>
          <w:sz w:val="28"/>
          <w:szCs w:val="28"/>
          <w:highlight w:val="white"/>
        </w:rPr>
      </w:pPr>
      <w:r>
        <w:rPr>
          <w:rStyle w:val="1024"/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1.</w:t>
      </w:r>
      <w:r>
        <w:rPr>
          <w:rStyle w:val="1024"/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36. Создание организаций, решение вопросов </w:t>
        <w:br/>
        <w:t xml:space="preserve">их реорганизации </w:t>
      </w:r>
      <w:r>
        <w:rPr>
          <w:rStyle w:val="1024"/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и ликвидации</w:t>
      </w:r>
      <w:r>
        <w:rPr>
          <w:rStyle w:val="1024"/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 в соответствии с действующим законодательством.</w:t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cs="Liberation Sans"/>
          <w:color w:val="auto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1.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37. Осуществление функций и полномочий учредителя </w:t>
        <w:br/>
        <w:t xml:space="preserve">в отношении муниципальных предприятий и учреждений, если иное </w:t>
        <w:br/>
        <w:t xml:space="preserve">не установлено действующим законодательством.</w:t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cs="Liberation Sans"/>
          <w:iCs/>
          <w:sz w:val="28"/>
          <w:szCs w:val="28"/>
          <w:highlight w:val="white"/>
        </w:rPr>
        <w:outlineLvl w:val="1"/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1.38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.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Установление тарифов на услуги, предоставляемые муниципальными предприятиями и учреждениями, и работы, выполняемые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муниципальными предприятиями и учреждениями, если иное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не предусмотрено федеральными законами.</w:t>
      </w:r>
      <w:r>
        <w:rPr>
          <w:rFonts w:ascii="Liberation Sans" w:hAnsi="Liberation Sans" w:cs="Liberation Sans"/>
          <w:iCs/>
          <w:sz w:val="28"/>
          <w:szCs w:val="28"/>
          <w:highlight w:val="white"/>
        </w:rPr>
      </w:r>
      <w:r>
        <w:rPr>
          <w:rFonts w:ascii="Liberation Sans" w:hAnsi="Liberation Sans" w:cs="Liberation Sans"/>
          <w:iCs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cs="Liberation Sans"/>
          <w:color w:val="auto"/>
          <w:sz w:val="28"/>
          <w:szCs w:val="28"/>
          <w:highlight w:val="white"/>
        </w:rPr>
      </w:pPr>
      <w:r>
        <w:rPr>
          <w:rStyle w:val="1024"/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1.39. </w:t>
      </w:r>
      <w:r>
        <w:rPr>
          <w:rStyle w:val="1024"/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С</w:t>
      </w:r>
      <w:r>
        <w:rPr>
          <w:rStyle w:val="1024"/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оздание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условий для участия населения города </w:t>
        <w:br/>
        <w:t xml:space="preserve">в осуществлении местного самоуправления, </w:t>
      </w:r>
      <w:r>
        <w:rPr>
          <w:rStyle w:val="1024"/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осуществление организационного и материально-технического обеспечения подготовки и п</w:t>
      </w:r>
      <w:r>
        <w:rPr>
          <w:rStyle w:val="1024"/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роведения муниципальных выборов, местного референдума</w:t>
      </w:r>
      <w:r>
        <w:rPr>
          <w:rStyle w:val="1024"/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, </w:t>
      </w:r>
      <w:r>
        <w:rPr>
          <w:rStyle w:val="1024"/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оказание</w:t>
      </w:r>
      <w:r>
        <w:rPr>
          <w:rStyle w:val="1024"/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 методической и консультативной помощи населению с целью его привлечения к участию в осуществлении местного самоуправления.</w:t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cs="Liberation Sans"/>
          <w:color w:val="auto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Cs/>
          <w:sz w:val="28"/>
          <w:szCs w:val="28"/>
          <w:highlight w:val="none"/>
        </w:rPr>
        <w:t xml:space="preserve">1.</w:t>
      </w:r>
      <w:r>
        <w:rPr>
          <w:rFonts w:ascii="Liberation Sans" w:hAnsi="Liberation Sans" w:eastAsia="Liberation Sans" w:cs="Liberation Sans"/>
          <w:bCs/>
          <w:sz w:val="28"/>
          <w:szCs w:val="28"/>
          <w:highlight w:val="white"/>
        </w:rPr>
        <w:t xml:space="preserve">40. У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частие в профилактике терроризма и экстремизма, </w:t>
        <w:br/>
        <w:t xml:space="preserve">а также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в минимизации и (или) ликвидации последствий проявлений терроризма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и экстремизма в границах муниципального образования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  <w:t xml:space="preserve">.</w:t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1.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41. 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Разработка и осуществление мер, направленных </w:t>
        <w:br/>
        <w:t xml:space="preserve">на укрепление межнационального и межконфессионального согласия, поддержку и развитие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языков и культуры народов Российской Федерации, проживающих на территории муниципального образования, реализацию прав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коренных малочисленных народов </w:t>
        <w:br/>
        <w:t xml:space="preserve">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других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национальных меньшинств, обеспечение социальной </w:t>
        <w:br/>
        <w:t xml:space="preserve">и культурной адаптации мигрантов, профилактику межнациональных (межэтнических) конфликтов.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1.42. 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Р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азработка и реализация муниципальных программ </w:t>
        <w:br/>
        <w:t xml:space="preserve">в области профилактики терроризма, а также минимизации и (или) ликвидации последствий его проявлений.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1.43. 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О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рганизация и проведение в муниципальном образовании информационно-пропагандистских мероприятий по разъяс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нению сущности террор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зма и его общественной опасности, а также </w:t>
        <w:br/>
        <w:t xml:space="preserve">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1.44. 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У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частие в мероприятиях по профилактике терроризма, </w:t>
        <w:br/>
        <w:t xml:space="preserve">а также по минимизации и (или) ликвидации последствий его проявлений, организуемых федеральными органами исполнительной власти и (или)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исполнительными органами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автономного округа.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after="0" w:afterAutospacing="0" w:line="240" w:lineRule="auto"/>
        <w:rPr>
          <w:rFonts w:ascii="Liberation Sans" w:hAnsi="Liberation Sans" w:cs="Liberation Sans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spacing w:val="-6"/>
          <w:sz w:val="28"/>
          <w:szCs w:val="28"/>
          <w:highlight w:val="none"/>
        </w:rPr>
        <w:t xml:space="preserve">1.45. </w:t>
      </w:r>
      <w:r>
        <w:rPr>
          <w:rFonts w:ascii="Liberation Sans" w:hAnsi="Liberation Sans" w:eastAsia="Liberation Sans" w:cs="Liberation Sans"/>
          <w:spacing w:val="-6"/>
          <w:sz w:val="28"/>
          <w:szCs w:val="28"/>
          <w:highlight w:val="none"/>
        </w:rPr>
        <w:t xml:space="preserve">О</w:t>
      </w:r>
      <w:r>
        <w:rPr>
          <w:rFonts w:ascii="Liberation Sans" w:hAnsi="Liberation Sans" w:eastAsia="Liberation Sans" w:cs="Liberation Sans"/>
          <w:spacing w:val="-6"/>
          <w:sz w:val="28"/>
          <w:szCs w:val="28"/>
          <w:highlight w:val="white"/>
        </w:rPr>
        <w:t xml:space="preserve">беспечение выполнения требований к антитеррористической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защищенности объектов, находящихся в муниципальной собственности или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в ведении органов местного самоуправления.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1.46. 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Н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аправление предложений по вопросам участия </w:t>
        <w:br/>
        <w:t xml:space="preserve">в профилактике терроризма, а также в минимизации и (или) ликвидации последствий его проявлений в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исполнительные органы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автономного округа</w:t>
      </w:r>
      <w:r>
        <w:rPr>
          <w:rFonts w:ascii="Liberation Sans" w:hAnsi="Liberation Sans" w:cs="Liberation Sans"/>
          <w:sz w:val="28"/>
          <w:szCs w:val="28"/>
          <w:highlight w:val="non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cs="Liberation Sans"/>
          <w:color w:val="auto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1.47. 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О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существление иных полномочий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по решению вопросов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н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епос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редственного обеспечения жизнедеятельности населения (вопросов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местного значения)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по участию в профилактике те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рроризма, а также в минимизации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и (или) ликвидации последствий </w:t>
        <w:br/>
        <w:t xml:space="preserve">его проявлений.</w:t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cs="Liberation Sans"/>
          <w:color w:val="auto"/>
          <w:sz w:val="28"/>
          <w:szCs w:val="28"/>
          <w:highlight w:val="white"/>
        </w:rPr>
      </w:pPr>
      <w:r>
        <w:rPr>
          <w:rStyle w:val="1024"/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1.48. О</w:t>
      </w:r>
      <w:r>
        <w:rPr>
          <w:rStyle w:val="1024"/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существление </w:t>
      </w:r>
      <w:r>
        <w:rPr>
          <w:rStyle w:val="1024"/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контроля за</w:t>
      </w:r>
      <w:r>
        <w:rPr>
          <w:rStyle w:val="1024"/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 соблюдением решений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Думы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white"/>
        </w:rPr>
        <w:t xml:space="preserve">города </w:t>
      </w:r>
      <w:r>
        <w:rPr>
          <w:rStyle w:val="1024"/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юридическими лицами и гражданами.</w:t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cs="Liberation Sans"/>
          <w:color w:val="auto"/>
          <w:sz w:val="28"/>
          <w:szCs w:val="28"/>
          <w:highlight w:val="white"/>
        </w:rPr>
      </w:pPr>
      <w:r>
        <w:rPr>
          <w:rStyle w:val="1024"/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1.49. </w:t>
      </w:r>
      <w:r>
        <w:rPr>
          <w:rStyle w:val="1024"/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П</w:t>
      </w:r>
      <w:r>
        <w:rPr>
          <w:rStyle w:val="1024"/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ринятие предусмотренных законодательством мер, связанных </w:t>
      </w:r>
      <w:r>
        <w:rPr>
          <w:rStyle w:val="1024"/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с проведением собраний, митингов, уличных шествий </w:t>
        <w:br/>
        <w:t xml:space="preserve">и демонстраций, организацией спортивных, зрелищных и других массовых общественных мероприятий.</w:t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cs="Liberation Sans"/>
          <w:color w:val="auto"/>
          <w:sz w:val="28"/>
          <w:szCs w:val="28"/>
          <w:highlight w:val="white"/>
        </w:rPr>
      </w:pPr>
      <w:r>
        <w:rPr>
          <w:rStyle w:val="1024"/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1.50. </w:t>
      </w:r>
      <w:r>
        <w:rPr>
          <w:rStyle w:val="1024"/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Р</w:t>
      </w:r>
      <w:r>
        <w:rPr>
          <w:rStyle w:val="1024"/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ассмотрение ходатайств и внесение представлений </w:t>
      </w:r>
      <w:r>
        <w:rPr>
          <w:rStyle w:val="1024"/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br/>
        <w:t xml:space="preserve">в соответствующие органы о награждении государственными наградами </w:t>
      </w:r>
      <w:r>
        <w:rPr>
          <w:rStyle w:val="1024"/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и присвоении почетных званий.</w:t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cs="Liberation Sans"/>
          <w:color w:val="auto"/>
          <w:sz w:val="28"/>
          <w:szCs w:val="28"/>
          <w:highlight w:val="white"/>
        </w:rPr>
      </w:pPr>
      <w:r>
        <w:rPr>
          <w:rStyle w:val="1024"/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1.51. И</w:t>
      </w:r>
      <w:r>
        <w:rPr>
          <w:rStyle w:val="1024"/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нформирование населения об экологической, санитарно-эпидемиологической обстановке, угрозах чрезвычайных ситуаций природного и техногенного характера.</w:t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cs="Liberation Sans"/>
          <w:color w:val="auto"/>
          <w:sz w:val="28"/>
          <w:szCs w:val="28"/>
          <w:highlight w:val="white"/>
        </w:rPr>
      </w:pPr>
      <w:r>
        <w:rPr>
          <w:rStyle w:val="1024"/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1.52. </w:t>
      </w:r>
      <w:r>
        <w:rPr>
          <w:rStyle w:val="1024"/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О</w:t>
      </w:r>
      <w:r>
        <w:rPr>
          <w:rStyle w:val="1024"/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существ</w:t>
      </w:r>
      <w:r>
        <w:rPr>
          <w:rStyle w:val="1024"/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лен</w:t>
      </w:r>
      <w:r>
        <w:rPr>
          <w:rStyle w:val="1024"/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ие разработки и реализаци</w:t>
      </w:r>
      <w:r>
        <w:rPr>
          <w:rStyle w:val="1024"/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и планов </w:t>
        <w:br/>
        <w:t xml:space="preserve">и программ комплексного социально-экономического развития</w:t>
      </w:r>
      <w:r>
        <w:rPr>
          <w:rStyle w:val="1024"/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 города Новый Уренгой</w:t>
      </w:r>
      <w:r>
        <w:rPr>
          <w:rStyle w:val="1024"/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, а также организация сбора статистических показателей, характеризующих состояние экономики и социальной сферы муниципального образования.</w:t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Style w:val="1024"/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1.</w:t>
      </w:r>
      <w:r>
        <w:rPr>
          <w:rStyle w:val="1024"/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53. </w:t>
      </w:r>
      <w:r>
        <w:rPr>
          <w:rStyle w:val="1024"/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Уп</w:t>
      </w:r>
      <w:r>
        <w:rPr>
          <w:rStyle w:val="1024"/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равление отраслями муниципального</w:t>
      </w:r>
      <w:r>
        <w:rPr>
          <w:rStyle w:val="1024"/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хозяйства в рамках полномочий </w:t>
      </w:r>
      <w:r>
        <w:rPr>
          <w:rStyle w:val="1024"/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органов</w:t>
      </w:r>
      <w:r>
        <w:rPr>
          <w:rStyle w:val="1024"/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Style w:val="1024"/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местного самоуправления.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1.54. 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У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тверждение схем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ы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размещения рекламных конструкций, выдача разрешений на установку и эксплуатацию рекламных конструкций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на территории муниципального образования, аннулирование таких разрешений, выдача предписаний о демонтаже самовольно установленных рекламных конструкций на территории муниципального образования, осуществляемые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в соответствии </w:t>
        <w:br/>
        <w:t xml:space="preserve">с Федеральным </w:t>
      </w:r>
      <w:hyperlink r:id="rId23" w:tooltip="consultantplus://offline/ref=C087613DA92B45DD2F301278EC51A7926120683EC33EF062816DBA84D9A5538898B6A8AC0E7E7138qFAAK" w:history="1">
        <w:r>
          <w:rPr>
            <w:rFonts w:ascii="Liberation Sans" w:hAnsi="Liberation Sans" w:eastAsia="Liberation Sans" w:cs="Liberation Sans"/>
            <w:sz w:val="28"/>
            <w:szCs w:val="28"/>
            <w:highlight w:val="white"/>
          </w:rPr>
          <w:t xml:space="preserve">законом</w:t>
        </w:r>
      </w:hyperlink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«О рекламе».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1.55. 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О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рганизация и осуществление мероприятий </w:t>
        <w:br/>
        <w:t xml:space="preserve">по территориальной обороне и гражданской обороне, защите населения и территории муниципального образования </w:t>
        <w:br/>
        <w:t xml:space="preserve">от ч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резвычайных ситуаций природного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и техногенного характера, включа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я создание, реконструкцию и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поддержку в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состоянии постоянной готовности к использованию систем оповещения населения, объектов гражданской обороны, создание и содержание </w:t>
        <w:br/>
        <w:t xml:space="preserve">в целях </w:t>
      </w:r>
      <w:r>
        <w:rPr>
          <w:rFonts w:ascii="Liberation Sans" w:hAnsi="Liberation Sans" w:eastAsia="Liberation Sans" w:cs="Liberation Sans"/>
          <w:spacing w:val="-2"/>
          <w:sz w:val="28"/>
          <w:szCs w:val="28"/>
          <w:highlight w:val="white"/>
        </w:rPr>
        <w:t xml:space="preserve">гражданской о</w:t>
      </w:r>
      <w:r>
        <w:rPr>
          <w:rFonts w:ascii="Liberation Sans" w:hAnsi="Liberation Sans" w:eastAsia="Liberation Sans" w:cs="Liberation Sans"/>
          <w:spacing w:val="-2"/>
          <w:sz w:val="28"/>
          <w:szCs w:val="28"/>
          <w:highlight w:val="white"/>
        </w:rPr>
        <w:t xml:space="preserve">бороны запасов материально-технических,</w:t>
      </w:r>
      <w:r>
        <w:rPr>
          <w:rFonts w:ascii="Liberation Sans" w:hAnsi="Liberation Sans" w:eastAsia="Liberation Sans" w:cs="Liberation Sans"/>
          <w:spacing w:val="-2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pacing w:val="-2"/>
          <w:sz w:val="28"/>
          <w:szCs w:val="28"/>
          <w:highlight w:val="white"/>
        </w:rPr>
        <w:t xml:space="preserve">продовольственных,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медицинских и иных средств</w:t>
      </w:r>
      <w:r>
        <w:rPr>
          <w:rFonts w:ascii="Liberation Sans" w:hAnsi="Liberation Sans" w:cs="Liberation Sans"/>
          <w:sz w:val="28"/>
          <w:szCs w:val="28"/>
          <w:highlight w:val="non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1.56. 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С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оздание, содержание и организ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ация деятельности аварийно-спасательных служб и (или) аварийно-спасательных формирований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на территории муниципального образования.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1.57. О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существление муниципального контроля в области охраны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и использования особо охраняемых природных территорий местного значения</w:t>
      </w:r>
      <w:r>
        <w:rPr>
          <w:rFonts w:ascii="Liberation Sans" w:hAnsi="Liberation Sans" w:cs="Liberation Sans"/>
          <w:sz w:val="28"/>
          <w:szCs w:val="28"/>
          <w:highlight w:val="non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1.58. 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О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рганизация и осуществление мероприятия </w:t>
        <w:br/>
        <w:t xml:space="preserve">по мобилизационной подготовке муниципальных предприятий </w:t>
        <w:br/>
        <w:t xml:space="preserve">и учреждений, находящихся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на территории муниципального образования.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1.59. 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О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существление мероприятий по обеспечению безопасности людей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на водных объектах, охране их жизни и здоровья.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1.60. 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С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оздание условий для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развития сельскохозяйственного производства,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расширения рынка сельскохозяйственной продукции, сырья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и продовольствия, содействие развитию малого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и среднего предпринимательства, оказание поддержки социально ориентированным некоммерческим организациям, благотворительной деятельности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и добровольчеству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(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в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олонтерству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)</w:t>
      </w:r>
      <w:r>
        <w:rPr>
          <w:rFonts w:ascii="Liberation Sans" w:hAnsi="Liberation Sans" w:cs="Liberation Sans"/>
          <w:sz w:val="28"/>
          <w:szCs w:val="28"/>
          <w:highlight w:val="non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1.61. 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О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рганизация и осуществление мероприятий по работе </w:t>
        <w:br/>
        <w:t xml:space="preserve">с детьми и молодежью,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участие в реализаци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и молодежной политики, разработка и реализация мер по обеспечению и защите прав </w:t>
        <w:br/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нга реализации молодежной политики в муниципальном образовании</w:t>
      </w:r>
      <w:r>
        <w:rPr>
          <w:rFonts w:ascii="Liberation Sans" w:hAnsi="Liberation Sans" w:cs="Liberation Sans"/>
          <w:sz w:val="28"/>
          <w:szCs w:val="28"/>
          <w:highlight w:val="non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1011"/>
        <w:ind w:firstLine="709"/>
        <w:jc w:val="both"/>
        <w:spacing w:after="0" w:afterAutospacing="0" w:line="240" w:lineRule="auto"/>
        <w:widowControl/>
        <w:tabs>
          <w:tab w:val="left" w:pos="709" w:leader="none"/>
        </w:tabs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1.62. О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существление в пределах, установленных водным законодательством Российской Федерации, полномочий собственника водных объ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ек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тов, установление правил использования водных объектов общего пользования для личных и бытовых нужд </w:t>
        <w:br/>
        <w:t xml:space="preserve">и информирование населения об ограничениях использования таких водных объектов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,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включая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обеспечение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свободного доступа граждан </w:t>
        <w:br/>
        <w:t xml:space="preserve">к водным объектам общего пользования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и их береговым полосам, </w:t>
        <w:br/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а также установление правил использования водных объектов для рекреационных целей</w:t>
      </w:r>
      <w:r>
        <w:rPr>
          <w:rFonts w:ascii="Liberation Sans" w:hAnsi="Liberation Sans" w:cs="Liberation Sans"/>
          <w:sz w:val="28"/>
          <w:szCs w:val="28"/>
          <w:highlight w:val="non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1.63. </w:t>
      </w:r>
      <w:r>
        <w:rPr>
          <w:rFonts w:ascii="Liberation Sans" w:hAnsi="Liberation Sans" w:eastAsia="Liberation Sans" w:cs="Liberation Sans"/>
          <w:bCs/>
          <w:sz w:val="28"/>
          <w:szCs w:val="28"/>
          <w:highlight w:val="none"/>
        </w:rPr>
        <w:t xml:space="preserve">О</w:t>
      </w:r>
      <w:r>
        <w:rPr>
          <w:rFonts w:ascii="Liberation Sans" w:hAnsi="Liberation Sans" w:eastAsia="Liberation Sans" w:cs="Liberation Sans"/>
          <w:bCs/>
          <w:sz w:val="28"/>
          <w:szCs w:val="28"/>
          <w:highlight w:val="white"/>
        </w:rPr>
        <w:t xml:space="preserve">казание поддержки гражданам и их объединениям, участвующим в охране общественного порядка, создание условий для деятельности народных дружин.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1.64. 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С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оздание условий для инновационного развития. 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cs="Liberation Sans"/>
          <w:bCs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Cs/>
          <w:sz w:val="28"/>
          <w:szCs w:val="28"/>
          <w:highlight w:val="none"/>
        </w:rPr>
        <w:t xml:space="preserve">1.65. О</w:t>
      </w:r>
      <w:r>
        <w:rPr>
          <w:rFonts w:ascii="Liberation Sans" w:hAnsi="Liberation Sans" w:eastAsia="Liberation Sans" w:cs="Liberation Sans"/>
          <w:bCs/>
          <w:sz w:val="28"/>
          <w:szCs w:val="28"/>
          <w:highlight w:val="white"/>
        </w:rPr>
        <w:t xml:space="preserve">существление муниципального лесного контроля.</w:t>
      </w:r>
      <w:r>
        <w:rPr>
          <w:rFonts w:ascii="Liberation Sans" w:hAnsi="Liberation Sans" w:cs="Liberation Sans"/>
          <w:bCs/>
          <w:sz w:val="28"/>
          <w:szCs w:val="28"/>
          <w:highlight w:val="white"/>
        </w:rPr>
      </w:r>
      <w:r>
        <w:rPr>
          <w:rFonts w:ascii="Liberation Sans" w:hAnsi="Liberation Sans" w:cs="Liberation Sans"/>
          <w:bCs/>
          <w:sz w:val="28"/>
          <w:szCs w:val="28"/>
          <w:highlight w:val="white"/>
        </w:rPr>
      </w:r>
    </w:p>
    <w:p>
      <w:pPr>
        <w:pStyle w:val="1035"/>
        <w:ind w:firstLine="709"/>
        <w:jc w:val="both"/>
        <w:spacing w:after="0" w:afterAutospacing="0" w:line="240" w:lineRule="auto"/>
        <w:rPr>
          <w:rFonts w:ascii="Liberation Sans" w:hAnsi="Liberation Sans" w:cs="Liberation Sans"/>
          <w:b w:val="0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 w:val="0"/>
          <w:bCs/>
          <w:sz w:val="28"/>
          <w:szCs w:val="28"/>
          <w:highlight w:val="none"/>
        </w:rPr>
        <w:t xml:space="preserve">1.66. </w:t>
      </w:r>
      <w:r>
        <w:rPr>
          <w:rFonts w:ascii="Liberation Sans" w:hAnsi="Liberation Sans" w:eastAsia="Liberation Sans" w:cs="Liberation Sans"/>
          <w:b w:val="0"/>
          <w:sz w:val="28"/>
          <w:szCs w:val="28"/>
          <w:highlight w:val="none"/>
        </w:rPr>
        <w:t xml:space="preserve">П</w:t>
      </w:r>
      <w:r>
        <w:rPr>
          <w:rFonts w:ascii="Liberation Sans" w:hAnsi="Liberation Sans" w:eastAsia="Liberation Sans" w:cs="Liberation Sans"/>
          <w:b w:val="0"/>
          <w:sz w:val="28"/>
          <w:szCs w:val="28"/>
          <w:highlight w:val="white"/>
        </w:rPr>
        <w:t xml:space="preserve">ринятие решений о создании, об упразднении лесничеств, создаваемых в их составе участковых лесничеств, располож</w:t>
      </w:r>
      <w:r>
        <w:rPr>
          <w:rFonts w:ascii="Liberation Sans" w:hAnsi="Liberation Sans" w:eastAsia="Liberation Sans" w:cs="Liberation Sans"/>
          <w:b w:val="0"/>
          <w:sz w:val="28"/>
          <w:szCs w:val="28"/>
          <w:highlight w:val="white"/>
        </w:rPr>
        <w:t xml:space="preserve">е</w:t>
      </w:r>
      <w:r>
        <w:rPr>
          <w:rFonts w:ascii="Liberation Sans" w:hAnsi="Liberation Sans" w:eastAsia="Liberation Sans" w:cs="Liberation Sans"/>
          <w:b w:val="0"/>
          <w:sz w:val="28"/>
          <w:szCs w:val="28"/>
          <w:highlight w:val="white"/>
        </w:rPr>
        <w:t xml:space="preserve">нных</w:t>
      </w:r>
      <w:r>
        <w:rPr>
          <w:rFonts w:ascii="Liberation Sans" w:hAnsi="Liberation Sans" w:eastAsia="Liberation Sans" w:cs="Liberation Sans"/>
          <w:b w:val="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sz w:val="28"/>
          <w:szCs w:val="28"/>
          <w:highlight w:val="white"/>
        </w:rPr>
        <w:br/>
        <w:t xml:space="preserve">на землях населенных пунктов муниципального образования, установлении и изменении их границ, а также осуществление разработки и утверждения лесохозяйственных регламентов лесничеств, расположенных на землях населенных пунктов муниципального образования</w:t>
      </w:r>
      <w:r>
        <w:rPr>
          <w:rFonts w:ascii="Liberation Sans" w:hAnsi="Liberation Sans" w:cs="Liberation Sans"/>
          <w:b w:val="0"/>
          <w:sz w:val="28"/>
          <w:szCs w:val="28"/>
          <w:highlight w:val="none"/>
        </w:rPr>
        <w:t xml:space="preserve">.</w:t>
      </w:r>
      <w:r>
        <w:rPr>
          <w:rFonts w:ascii="Liberation Sans" w:hAnsi="Liberation Sans" w:cs="Liberation Sans"/>
          <w:b w:val="0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sz w:val="28"/>
          <w:szCs w:val="28"/>
          <w:highlight w:val="white"/>
        </w:rPr>
      </w:r>
    </w:p>
    <w:p>
      <w:pPr>
        <w:pStyle w:val="1035"/>
        <w:ind w:firstLine="709"/>
        <w:jc w:val="both"/>
        <w:spacing w:after="0" w:afterAutospacing="0" w:line="240" w:lineRule="auto"/>
        <w:rPr>
          <w:rFonts w:ascii="Liberation Sans" w:hAnsi="Liberation Sans" w:cs="Liberation Sans"/>
          <w:b w:val="0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 w:val="0"/>
          <w:sz w:val="28"/>
          <w:szCs w:val="28"/>
          <w:highlight w:val="none"/>
        </w:rPr>
        <w:t xml:space="preserve">1.67. О</w:t>
      </w:r>
      <w:r>
        <w:rPr>
          <w:rFonts w:ascii="Liberation Sans" w:hAnsi="Liberation Sans" w:eastAsia="Liberation Sans" w:cs="Liberation Sans"/>
          <w:b w:val="0"/>
          <w:sz w:val="28"/>
          <w:szCs w:val="28"/>
          <w:highlight w:val="white"/>
        </w:rPr>
        <w:t xml:space="preserve">существление мероприятий по лесоустройству </w:t>
        <w:br/>
        <w:t xml:space="preserve">в отношении лесов, расположенных на землях населенных пунктов муниципального образования</w:t>
      </w:r>
      <w:r>
        <w:rPr>
          <w:rFonts w:ascii="Liberation Sans" w:hAnsi="Liberation Sans" w:cs="Liberation Sans"/>
          <w:b w:val="0"/>
          <w:sz w:val="28"/>
          <w:szCs w:val="28"/>
          <w:highlight w:val="none"/>
        </w:rPr>
        <w:t xml:space="preserve">.</w:t>
      </w:r>
      <w:r>
        <w:rPr>
          <w:rFonts w:ascii="Liberation Sans" w:hAnsi="Liberation Sans" w:cs="Liberation Sans"/>
          <w:b w:val="0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cs="Liberation Sans"/>
          <w:bCs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1.68. </w:t>
      </w:r>
      <w:r>
        <w:rPr>
          <w:rFonts w:ascii="Liberation Sans" w:hAnsi="Liberation Sans" w:eastAsia="Liberation Sans" w:cs="Liberation Sans"/>
          <w:bCs/>
          <w:sz w:val="28"/>
          <w:szCs w:val="28"/>
          <w:highlight w:val="none"/>
        </w:rPr>
        <w:t xml:space="preserve">С</w:t>
      </w:r>
      <w:r>
        <w:rPr>
          <w:rFonts w:ascii="Liberation Sans" w:hAnsi="Liberation Sans" w:eastAsia="Liberation Sans" w:cs="Liberation Sans"/>
          <w:bCs/>
          <w:sz w:val="28"/>
          <w:szCs w:val="28"/>
          <w:highlight w:val="white"/>
        </w:rPr>
        <w:t xml:space="preserve">оздание условий для развития туризма.</w:t>
      </w:r>
      <w:r>
        <w:rPr>
          <w:rFonts w:ascii="Liberation Sans" w:hAnsi="Liberation Sans" w:cs="Liberation Sans"/>
          <w:bCs/>
          <w:sz w:val="28"/>
          <w:szCs w:val="28"/>
          <w:highlight w:val="white"/>
        </w:rPr>
      </w:r>
      <w:r>
        <w:rPr>
          <w:rFonts w:ascii="Liberation Sans" w:hAnsi="Liberation Sans" w:cs="Liberation Sans"/>
          <w:bCs/>
          <w:sz w:val="28"/>
          <w:szCs w:val="28"/>
          <w:highlight w:val="white"/>
        </w:rPr>
      </w:r>
    </w:p>
    <w:p>
      <w:pPr>
        <w:pStyle w:val="1011"/>
        <w:ind w:firstLine="709"/>
        <w:jc w:val="both"/>
        <w:spacing w:after="0" w:afterAutospacing="0" w:line="240" w:lineRule="auto"/>
        <w:widowControl/>
        <w:rPr>
          <w:rFonts w:ascii="Liberation Sans" w:hAnsi="Liberation Sans" w:cs="Liberation Sans"/>
          <w:bCs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Cs/>
          <w:sz w:val="28"/>
          <w:szCs w:val="28"/>
          <w:highlight w:val="none"/>
        </w:rPr>
        <w:t xml:space="preserve">1.69. </w:t>
      </w:r>
      <w:r>
        <w:rPr>
          <w:rFonts w:ascii="Liberation Sans" w:hAnsi="Liberation Sans" w:eastAsia="Liberation Sans" w:cs="Liberation Sans"/>
          <w:bCs/>
          <w:sz w:val="28"/>
          <w:szCs w:val="28"/>
          <w:highlight w:val="none"/>
        </w:rPr>
        <w:t xml:space="preserve">О</w:t>
      </w:r>
      <w:r>
        <w:rPr>
          <w:rFonts w:ascii="Liberation Sans" w:hAnsi="Liberation Sans" w:eastAsia="Liberation Sans" w:cs="Liberation Sans"/>
          <w:bCs/>
          <w:sz w:val="28"/>
          <w:szCs w:val="28"/>
          <w:highlight w:val="white"/>
        </w:rPr>
        <w:t xml:space="preserve">рганизация и осуществление муниципального контроля </w:t>
        <w:br/>
      </w:r>
      <w:r>
        <w:rPr>
          <w:rFonts w:ascii="Liberation Sans" w:hAnsi="Liberation Sans" w:eastAsia="Liberation Sans" w:cs="Liberation Sans"/>
          <w:bCs/>
          <w:sz w:val="28"/>
          <w:szCs w:val="28"/>
          <w:highlight w:val="white"/>
        </w:rPr>
        <w:t xml:space="preserve">на терри</w:t>
      </w:r>
      <w:r>
        <w:rPr>
          <w:rFonts w:ascii="Liberation Sans" w:hAnsi="Liberation Sans" w:eastAsia="Liberation Sans" w:cs="Liberation Sans"/>
          <w:bCs/>
          <w:sz w:val="28"/>
          <w:szCs w:val="28"/>
          <w:highlight w:val="white"/>
        </w:rPr>
        <w:t xml:space="preserve">тории </w:t>
      </w:r>
      <w:r>
        <w:rPr>
          <w:rFonts w:ascii="Liberation Sans" w:hAnsi="Liberation Sans" w:eastAsia="Liberation Sans" w:cs="Liberation Sans"/>
          <w:bCs/>
          <w:sz w:val="28"/>
          <w:szCs w:val="28"/>
          <w:highlight w:val="white"/>
        </w:rPr>
        <w:t xml:space="preserve">города Новый Уренгой</w:t>
      </w:r>
      <w:r>
        <w:rPr>
          <w:rFonts w:ascii="Liberation Sans" w:hAnsi="Liberation Sans" w:cs="Liberation Sans"/>
          <w:bCs/>
          <w:sz w:val="28"/>
          <w:szCs w:val="28"/>
          <w:highlight w:val="none"/>
        </w:rPr>
        <w:t xml:space="preserve">.</w:t>
      </w:r>
      <w:r>
        <w:rPr>
          <w:rFonts w:ascii="Liberation Sans" w:hAnsi="Liberation Sans" w:cs="Liberation Sans"/>
          <w:bCs/>
          <w:sz w:val="28"/>
          <w:szCs w:val="28"/>
          <w:highlight w:val="white"/>
        </w:rPr>
      </w:r>
      <w:r>
        <w:rPr>
          <w:rFonts w:ascii="Liberation Sans" w:hAnsi="Liberation Sans" w:cs="Liberation Sans"/>
          <w:bCs/>
          <w:sz w:val="28"/>
          <w:szCs w:val="28"/>
          <w:highlight w:val="white"/>
        </w:rPr>
      </w:r>
    </w:p>
    <w:p>
      <w:pPr>
        <w:pStyle w:val="1011"/>
        <w:ind w:firstLine="709"/>
        <w:jc w:val="both"/>
        <w:spacing w:after="0" w:afterAutospacing="0" w:line="240" w:lineRule="auto"/>
        <w:widowControl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1.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7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0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.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Организация и проведение оценки результативности </w:t>
        <w:br/>
        <w:t xml:space="preserve">и эффективности деятельности по каждому виду муниципального контроля на основе системы показателей результативности </w:t>
        <w:br/>
        <w:t xml:space="preserve">и эффективности муниципального контроля</w:t>
      </w:r>
      <w:r>
        <w:rPr>
          <w:rFonts w:ascii="Liberation Sans" w:hAnsi="Liberation Sans" w:cs="Liberation Sans"/>
          <w:sz w:val="28"/>
          <w:szCs w:val="28"/>
          <w:highlight w:val="non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cs="Liberation Sans"/>
          <w:sz w:val="28"/>
          <w:szCs w:val="28"/>
          <w:highlight w:val="white"/>
        </w:rPr>
        <w:outlineLvl w:val="1"/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1.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7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1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.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Осущес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твление мер по противодействию коррупции </w:t>
        <w:br/>
        <w:t xml:space="preserve">в границах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cs="Liberation Sans"/>
          <w:sz w:val="28"/>
          <w:szCs w:val="28"/>
          <w:highlight w:val="non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cs="Liberation Sans"/>
          <w:sz w:val="28"/>
          <w:szCs w:val="28"/>
          <w:highlight w:val="none"/>
        </w:rPr>
        <w:outlineLvl w:val="1"/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1.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7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2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. 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Осуществление учета личных подсобных хозяйств, которые ведут гражда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не в соответствии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с Федеральным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законом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от 07.07.2003 № 112-ФЗ «О ли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чном подсобном хозяйстве», в похозяйственных книгах.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outlineLvl w:val="1"/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1.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73.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 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Предоставление помещения для работы на обслуживаемом административном участке муниципального образования сотруднику, замещающему должность участкового уполномоченного полиции.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cs="Liberation Sans"/>
          <w:color w:val="000000" w:themeColor="text1"/>
          <w:highlight w:val="white"/>
        </w:rPr>
        <w:outlineLvl w:val="1"/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1.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74. 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беспечение выполнения работ,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необходимых для создания искусственных земельных участков для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нужд муниципального образования в соответствии с федеральным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законом.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outlineLvl w:val="1"/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1.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75. 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Принятие решений и проведение на территории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мероприятий по выявлению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правообладателей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ранее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учтенных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объектов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недвижимости,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направление сведений о правообладателях данных объектов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недвижимости для внесения в Единый государственный реестр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недвижимости.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eastAsia="Liberation Sans" w:cs="Liberation San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sz w:val="28"/>
          <w:szCs w:val="28"/>
          <w:highlight w:val="none"/>
        </w:rPr>
        <w:t xml:space="preserve">2. Администрация города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организует и осуществляет региональный государственный контроль (надзор),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полномочиями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  <w:br/>
        <w:t xml:space="preserve">по осуществлению которого наделены органы местного самоуправления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eastAsia="Liberation Sans" w:cs="Liberation Sans"/>
          <w:strike w:val="0"/>
          <w:color w:val="auto"/>
          <w:sz w:val="28"/>
          <w:szCs w:val="28"/>
          <w:highlight w:val="whit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trike w:val="0"/>
          <w:color w:val="auto"/>
          <w:sz w:val="28"/>
          <w:szCs w:val="28"/>
          <w:highlight w:val="white"/>
          <w:u w:val="none"/>
        </w:rPr>
        <w:t xml:space="preserve">3. Администрация города </w:t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  <w:t xml:space="preserve">осуществляет иные полномочия, предусмотренные законодательством Российской </w:t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  <w:t xml:space="preserve">Федерации, автономного округа, настоящим Уставом, другими нормативными правовыми актами муниципального образования.</w:t>
      </w:r>
      <w:r>
        <w:rPr>
          <w:rFonts w:ascii="Liberation Sans" w:hAnsi="Liberation Sans" w:eastAsia="Liberation Sans" w:cs="Liberation Sans"/>
          <w:strike w:val="0"/>
          <w:color w:val="auto"/>
          <w:sz w:val="28"/>
          <w:szCs w:val="28"/>
          <w:highlight w:val="white"/>
          <w:u w:val="none"/>
        </w:rPr>
      </w:r>
      <w:r>
        <w:rPr>
          <w:rFonts w:ascii="Liberation Sans" w:hAnsi="Liberation Sans" w:eastAsia="Liberation Sans" w:cs="Liberation Sans"/>
          <w:strike w:val="0"/>
          <w:color w:val="auto"/>
          <w:sz w:val="28"/>
          <w:szCs w:val="28"/>
          <w:highlight w:val="white"/>
          <w:u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eastAsia="Liberation Sans" w:cs="Liberation Sans"/>
          <w:strike w:val="0"/>
          <w:color w:val="auto"/>
          <w:sz w:val="28"/>
          <w:szCs w:val="28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trike w:val="0"/>
          <w:color w:val="auto"/>
          <w:sz w:val="28"/>
          <w:szCs w:val="28"/>
          <w:highlight w:val="none"/>
          <w:u w:val="none"/>
        </w:rPr>
      </w:r>
      <w:r>
        <w:rPr>
          <w:rFonts w:ascii="Liberation Sans" w:hAnsi="Liberation Sans" w:eastAsia="Liberation Sans" w:cs="Liberation Sans"/>
          <w:strike w:val="0"/>
          <w:color w:val="auto"/>
          <w:sz w:val="28"/>
          <w:szCs w:val="28"/>
          <w:highlight w:val="none"/>
          <w:u w:val="none"/>
        </w:rPr>
      </w:r>
      <w:r>
        <w:rPr>
          <w:rFonts w:ascii="Liberation Sans" w:hAnsi="Liberation Sans" w:eastAsia="Liberation Sans" w:cs="Liberation Sans"/>
          <w:strike w:val="0"/>
          <w:color w:val="auto"/>
          <w:sz w:val="28"/>
          <w:szCs w:val="28"/>
          <w:highlight w:val="none"/>
          <w:u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  <w:t xml:space="preserve">Статья 20.</w:t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</w:rPr>
        <w:t xml:space="preserve"> Контрольно-счетная палата</w:t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tabs>
          <w:tab w:val="left" w:pos="709" w:leader="none"/>
        </w:tabs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1. Контрольно-счетная палата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является постоянно действующим органом внешнего муниципального финансового контроля </w:t>
        <w:br/>
        <w:t xml:space="preserve">и образуется Думой города.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tabs>
          <w:tab w:val="left" w:pos="709" w:leader="none"/>
        </w:tabs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2. Контрольно-счетная палата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подотчетна Думе города.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tabs>
          <w:tab w:val="left" w:pos="709" w:leader="none"/>
        </w:tabs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3. Контрольно-счетная палата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обладает организационной </w:t>
        <w:br/>
        <w:t xml:space="preserve">и функциональной независимостью и осуществляет свою деятельность самостоятельно.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4. Порядок организации и деятельности Контрольно-счетной палаты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определяется Федеральным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законом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Федераль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ным законом </w:t>
        <w:br/>
        <w:t xml:space="preserve">о местном самоуправлении,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Бюд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жетным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кодексом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Российской Федерации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,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другими федеральными законами и иными нормативными правовыми актами Российской Федерации, муниципальными нормативными правовыми актами. В случаях и порядке, которые установлены федеральными законами, правовое регулирование организаци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и и деятельности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Контрольно-счетной палаты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осуществляется также законами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автономного округа.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rFonts w:ascii="Liberation Sans" w:hAnsi="Liberation Sans" w:cs="Liberation Sans"/>
          <w:b/>
          <w:bCs/>
          <w:strike/>
          <w:color w:val="000000"/>
          <w:sz w:val="28"/>
          <w:szCs w:val="28"/>
          <w:highlight w:val="darkGray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00000"/>
          <w:sz w:val="28"/>
          <w:szCs w:val="28"/>
          <w:highlight w:val="none"/>
        </w:rPr>
        <w:t xml:space="preserve">Статья 21. </w:t>
      </w:r>
      <w:r>
        <w:rPr>
          <w:rFonts w:ascii="Liberation Sans" w:hAnsi="Liberation Sans" w:eastAsia="Liberation Sans" w:cs="Liberation Sans"/>
          <w:b/>
          <w:color w:val="000000"/>
          <w:sz w:val="28"/>
          <w:szCs w:val="28"/>
        </w:rPr>
        <w:t xml:space="preserve">Состав, структура и порядок формирования Контрольно-счетной палаты </w:t>
      </w:r>
      <w:r>
        <w:rPr>
          <w:rFonts w:ascii="Liberation Sans" w:hAnsi="Liberation Sans" w:cs="Liberation Sans"/>
          <w:b/>
          <w:bCs/>
          <w:strike/>
          <w:color w:val="000000"/>
          <w:sz w:val="28"/>
          <w:szCs w:val="28"/>
          <w:highlight w:val="darkGray"/>
        </w:rPr>
      </w:r>
      <w:r>
        <w:rPr>
          <w:rFonts w:ascii="Liberation Sans" w:hAnsi="Liberation Sans" w:cs="Liberation Sans"/>
          <w:b/>
          <w:bCs/>
          <w:strike/>
          <w:color w:val="000000"/>
          <w:sz w:val="28"/>
          <w:szCs w:val="28"/>
          <w:highlight w:val="darkGray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trike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1. Ко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нт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рольно-счетная палата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образуется в составе председателя,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аудитора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и аппарата Контрольно-счетной палаты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trike/>
          <w:sz w:val="28"/>
          <w:szCs w:val="28"/>
          <w:highlight w:val="white"/>
        </w:rPr>
      </w:r>
      <w:r>
        <w:rPr>
          <w:rFonts w:ascii="Liberation Sans" w:hAnsi="Liberation Sans" w:cs="Liberation Sans"/>
          <w:strike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2. 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Срок полномочий председателя,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аудитора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составляет пять лет.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3. 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Председатель и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аудитор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Контрольно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-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с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четной палаты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осуществляют свои полномочия на постоянной основе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. 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4. Структура Контрольно-счетной палаты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определяется </w:t>
        <w:br/>
        <w:t xml:space="preserve">в порядке, установленном нормативным правовым актом Думы города.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5. Предложения о кандидатурах на должность председателя Контрольно-счетной палаты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вносятся в Думу города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в порядке, установленном Федеральным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законом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от 07.02.2011 № 6-ФЗ </w:t>
        <w:br/>
        <w:t xml:space="preserve">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</w:rPr>
        <w:t xml:space="preserve">Предложения о кандидатурах на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должность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  <w:u w:val="none"/>
        </w:rPr>
        <w:t xml:space="preserve">аудитор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  <w:u w:val="none"/>
        </w:rPr>
        <w:t xml:space="preserve">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  <w:u w:val="non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Контрольно-счетной палаты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вносятся в Думу города в порядке, установленном нормативным правовым актом Думы города.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Порядок рассмотрения кандидатур на должности председател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и аудитора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Контрольно-счетной палаты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устанавливается нормативным правовым актом или регламентом Думы города.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6. Нормативным правовым актом Думы города для должностных лиц, указанных в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пункте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 1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настоящей статьи, могут быть установлены дополнительные требования к образованию и опыту работы.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rFonts w:ascii="Liberation Sans" w:hAnsi="Liberation Sans" w:cs="Liberation Sans"/>
          <w:b/>
          <w:bCs/>
          <w:color w:val="000000"/>
          <w:sz w:val="28"/>
          <w:szCs w:val="28"/>
          <w:highlight w:val="darkGray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00000"/>
          <w:sz w:val="28"/>
          <w:szCs w:val="28"/>
        </w:rPr>
        <w:t xml:space="preserve">Статья 22. Досрочное прекращение полном</w:t>
      </w:r>
      <w:r>
        <w:rPr>
          <w:rFonts w:ascii="Liberation Sans" w:hAnsi="Liberation Sans" w:eastAsia="Liberation Sans" w:cs="Liberation Sans"/>
          <w:b/>
          <w:color w:val="000000"/>
          <w:sz w:val="28"/>
          <w:szCs w:val="28"/>
        </w:rPr>
        <w:t xml:space="preserve">очий должностных лиц Контрольно-счетной палаты</w:t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  <w:highlight w:val="darkGray"/>
        </w:rPr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  <w:highlight w:val="darkGray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1. Председатель,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аудитор и инспекторы</w:t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white"/>
          <w:u w:val="non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Кон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трольно-счетной палаты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являются должностными лицами Контрольно-счетной палаты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2. Полномочия должностного лица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Контрольно-счетной палаты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, замещающего муниципальную должность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,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прекращаются досрочно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 </w:t>
        <w:br/>
        <w:t xml:space="preserve">на основании решения Думы города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в следующих случ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ях: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– смерть;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– отставка по собственному желанию;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– признание судом недееспособным или ограниченно дееспособным;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– признание судом безвестно отсутствующим или объявление умершим;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– вступление в отношении ег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о в законную силу обвинительного приговора суда;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– выезд за пределы Российской Федерации на постоянное место жительства;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– прекращение г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раж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данства Российской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Федерации или наличие гражданства (подданства) иностранного государства либо вида </w:t>
        <w:br/>
        <w:t xml:space="preserve">на жительство или иного документа, подтверждающего право </w:t>
        <w:br/>
        <w:t xml:space="preserve">на постоянное проживание на территории иностранного государства гражданина Росс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ийской Федерации;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– досрочное прекращение полномочий Контрольно-счетной палаты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– призыв на военную службу или направление на заменяющую ее альтернативную гражданскую службу;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– приобретение статуса иностранного агента;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нарушение требований законодательства Российской Федерации при осуществлении возложенных на него должностных полномочий или злоупотребление должностными полномочиями, если за решение о досрочном освобождении такого должностного лица проголосует большинс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тво от установленного числа депутатов Думы города;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– достижение установленного законом автономного округа, нормативным правовым актом Думы города в соответствии </w:t>
        <w:br/>
        <w:t xml:space="preserve">с федеральным законом предельного возраста пребывания </w:t>
        <w:br/>
        <w:t xml:space="preserve">в должности;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– выявление обстоятельств, предусмотренных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частями 4 -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6 статьи 7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Федерального закона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от 07.02.2011 № 6-ФЗ «Об общих принципах организации и деятельности контрольно-счетных органов субъектов Российской Федерации, федеральных территорий </w:t>
        <w:br/>
        <w:t xml:space="preserve">и муниципальных образований»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;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несоблюдение ограничений, запретов, неисполнение обязанностей, которые установлены Федеральным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законом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</w:t>
        <w:br/>
        <w:t xml:space="preserve">от 25.12.2008 № 273-ФЗ «О противодействии коррупции», Федеральным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законом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от 03.12.2012 № 230-ФЗ «О контроле </w:t>
        <w:br/>
        <w:t xml:space="preserve">за соответствием расходов лиц, замещающих государственные должности, и иных лиц их доходам», Федеральным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законом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</w:t>
        <w:br/>
        <w:t xml:space="preserve">от 07.05.2013 № 79-ФЗ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</w:t>
        <w:br/>
        <w:t xml:space="preserve">за пределами территории Российской Федерации, владеть и (или) пользоваться 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ностранными финансовыми инструментами»;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– иные случаи, установленные Федеральным законом о местном самоуправлении и другими федеральными законами.</w:t>
      </w:r>
      <w:r>
        <w:rPr>
          <w:rFonts w:ascii="Liberation Sans" w:hAnsi="Liberation Sans" w:cs="Liberation Sans"/>
          <w:color w:val="000000"/>
          <w:sz w:val="28"/>
          <w:szCs w:val="28"/>
        </w:rPr>
      </w:r>
      <w:r>
        <w:rPr>
          <w:rFonts w:ascii="Liberation Sans" w:hAnsi="Liberation Sans" w:cs="Liberation Sans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</w:rPr>
        <w:t xml:space="preserve">Статья 23. Лицо, замещающее (замещавшее) муниципальную должность</w:t>
      </w:r>
      <w:r>
        <w:rPr>
          <w:rFonts w:ascii="Liberation Sans" w:hAnsi="Liberation Sans" w:cs="Liberation Sans"/>
          <w:b/>
          <w:bCs/>
          <w:sz w:val="28"/>
          <w:szCs w:val="28"/>
        </w:rPr>
      </w:r>
      <w:r>
        <w:rPr>
          <w:rFonts w:ascii="Liberation Sans" w:hAnsi="Liberation Sans" w:cs="Liberation Sans"/>
          <w:b/>
          <w:bCs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</w:rPr>
      </w:r>
      <w:r>
        <w:rPr>
          <w:rFonts w:ascii="Liberation Sans" w:hAnsi="Liberation Sans" w:cs="Liberation Sans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1. 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К лицам, замещающим муниципальные должности, относятся: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– депутат;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– Глава города;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– председа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тель,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аудитор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Контрольно-счетн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ой палаты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.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2. К лицам, замещавшим муниципальные должности </w:t>
        <w:br/>
        <w:t xml:space="preserve">на постоянной (штатной) основе, относятся работавшие </w:t>
        <w:br/>
        <w:t xml:space="preserve">на постоянной (штатной) основе: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–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депута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т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Глава города;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председатель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и аудитор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Контрол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ьно-счетной палаты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00000"/>
          <w:sz w:val="28"/>
          <w:szCs w:val="28"/>
        </w:rPr>
        <w:t xml:space="preserve">Статья 24. Гарантии осуществления полномочий лица, замещающего (замещавшего) муниципальную должность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1. 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Лицу, замещающему муниципальную должность </w:t>
        <w:br/>
        <w:t xml:space="preserve">на непостоянной основе, гарантируется: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cs="Liberation Sans"/>
          <w:strike w:val="0"/>
          <w:color w:val="auto"/>
          <w:sz w:val="28"/>
          <w:szCs w:val="28"/>
          <w:highlight w:val="white"/>
        </w:rPr>
      </w:pPr>
      <w:r>
        <w:rPr>
          <w:rFonts w:ascii="Liberation Sans" w:hAnsi="Liberation Sans" w:cs="Liberation Sans"/>
          <w:strike w:val="0"/>
          <w:color w:val="auto"/>
          <w:sz w:val="28"/>
          <w:szCs w:val="28"/>
          <w:highlight w:val="white"/>
        </w:rPr>
        <w:t xml:space="preserve">– компенсация расходов, связанных с осуществлением полномочий за пределами города Новый Уренгой, в пор</w:t>
      </w:r>
      <w:r>
        <w:rPr>
          <w:rFonts w:ascii="Liberation Sans" w:hAnsi="Liberation Sans" w:cs="Liberation Sans"/>
          <w:strike w:val="0"/>
          <w:color w:val="auto"/>
          <w:sz w:val="28"/>
          <w:szCs w:val="28"/>
          <w:highlight w:val="white"/>
        </w:rPr>
        <w:t xml:space="preserve">ядке</w:t>
      </w:r>
      <w:r>
        <w:rPr>
          <w:rFonts w:ascii="Liberation Sans" w:hAnsi="Liberation Sans" w:cs="Liberation Sans"/>
          <w:strike w:val="0"/>
          <w:color w:val="auto"/>
          <w:sz w:val="28"/>
          <w:szCs w:val="28"/>
          <w:highlight w:val="white"/>
        </w:rPr>
        <w:t xml:space="preserve">,</w:t>
      </w:r>
      <w:r>
        <w:rPr>
          <w:rFonts w:ascii="Liberation Sans" w:hAnsi="Liberation Sans" w:cs="Liberation Sans"/>
          <w:strike w:val="0"/>
          <w:color w:val="auto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trike w:val="0"/>
          <w:color w:val="auto"/>
          <w:sz w:val="28"/>
          <w:szCs w:val="28"/>
          <w:highlight w:val="white"/>
        </w:rPr>
        <w:t xml:space="preserve">предусмотренном муниципальным правовым актом 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8"/>
          <w:szCs w:val="28"/>
          <w:highlight w:val="white"/>
        </w:rPr>
        <w:t xml:space="preserve">Думы 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8"/>
          <w:szCs w:val="28"/>
          <w:highlight w:val="white"/>
        </w:rPr>
        <w:t xml:space="preserve">города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8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strike w:val="0"/>
          <w:color w:val="auto"/>
          <w:sz w:val="28"/>
          <w:szCs w:val="28"/>
          <w:highlight w:val="white"/>
        </w:rPr>
      </w:r>
      <w:r>
        <w:rPr>
          <w:rFonts w:ascii="Liberation Sans" w:hAnsi="Liberation Sans" w:cs="Liberation Sans"/>
          <w:strike w:val="0"/>
          <w:color w:val="auto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trike w:val="0"/>
          <w:color w:val="auto"/>
          <w:sz w:val="28"/>
          <w:szCs w:val="28"/>
          <w:highlight w:val="white"/>
        </w:rPr>
        <w:t xml:space="preserve">–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иные гарантии, установленные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Думой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white"/>
        </w:rPr>
        <w:t xml:space="preserve">города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в соответствии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  <w:br/>
        <w:t xml:space="preserve">с федеральным законодательством, законодательством автономного округа.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2. 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Лицу, замещающему на непостоянной основе должность Председателя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Думы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white"/>
        </w:rPr>
        <w:t xml:space="preserve">города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, гарантируется: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trike w:val="0"/>
          <w:color w:val="auto"/>
          <w:sz w:val="28"/>
          <w:szCs w:val="28"/>
          <w:highlight w:val="white"/>
        </w:rPr>
        <w:t xml:space="preserve">–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выплата ежемесячной компенсации в связи с осуществлением полномочий в размере и порядке, предусмотренны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ми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муниципа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льным правовым актом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Думы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white"/>
        </w:rPr>
        <w:t xml:space="preserve">города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в соответствии с законодательством автономного округа;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trike w:val="0"/>
          <w:color w:val="auto"/>
          <w:sz w:val="28"/>
          <w:szCs w:val="28"/>
          <w:highlight w:val="white"/>
        </w:rPr>
        <w:t xml:space="preserve">–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гарантии, предусмотренные пунктом 1 настоящей статьи.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3. 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Лицу, замещавшему муниципальную должность на постоянной основе, гарантируется: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trike w:val="0"/>
          <w:color w:val="auto"/>
          <w:sz w:val="28"/>
          <w:szCs w:val="28"/>
          <w:highlight w:val="white"/>
        </w:rPr>
        <w:t xml:space="preserve">–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пенсия за выслугу лет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в порядке и на условиях, которые установлены федеральным законодательством,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законодательством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автономного округа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Установление, перерасчет и выплата пенсии </w:t>
        <w:br/>
        <w:t xml:space="preserve">за выслугу лет осуществляется в порядке, предусмотренном нормативным правовым актом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Думы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white"/>
        </w:rPr>
        <w:t xml:space="preserve">города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trike w:val="0"/>
          <w:color w:val="auto"/>
          <w:sz w:val="28"/>
          <w:szCs w:val="28"/>
          <w:highlight w:val="white"/>
        </w:rPr>
        <w:t xml:space="preserve">–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дополнительные гарантии.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1011"/>
        <w:ind w:firstLine="709"/>
        <w:jc w:val="both"/>
        <w:spacing w:after="0" w:afterAutospacing="0" w:line="240" w:lineRule="auto"/>
        <w:rPr>
          <w:rFonts w:ascii="Liberation Sans" w:hAnsi="Liberation Sans" w:cs="Liberation Sans"/>
          <w:bCs/>
          <w:sz w:val="28"/>
          <w:szCs w:val="28"/>
          <w:highlight w:val="white"/>
        </w:rPr>
        <w:outlineLvl w:val="0"/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4. </w:t>
      </w:r>
      <w:r>
        <w:rPr>
          <w:rFonts w:ascii="Liberation Sans" w:hAnsi="Liberation Sans" w:eastAsia="Liberation Sans" w:cs="Liberation Sans"/>
          <w:bCs/>
          <w:sz w:val="28"/>
          <w:szCs w:val="28"/>
          <w:highlight w:val="white"/>
        </w:rPr>
        <w:t xml:space="preserve">Лицу, замещавшему муниципальную должность на постоянной </w:t>
      </w:r>
      <w:r>
        <w:rPr>
          <w:rFonts w:ascii="Liberation Sans" w:hAnsi="Liberation Sans" w:eastAsia="Liberation Sans" w:cs="Liberation Sans"/>
          <w:bCs/>
          <w:sz w:val="28"/>
          <w:szCs w:val="28"/>
          <w:highlight w:val="white"/>
        </w:rPr>
        <w:t xml:space="preserve">основе, предоставляются следующие дополнительные гарантии:</w:t>
      </w:r>
      <w:r>
        <w:rPr>
          <w:rFonts w:ascii="Liberation Sans" w:hAnsi="Liberation Sans" w:cs="Liberation Sans"/>
          <w:bCs/>
          <w:sz w:val="28"/>
          <w:szCs w:val="28"/>
          <w:highlight w:val="white"/>
        </w:rPr>
      </w:r>
      <w:r>
        <w:rPr>
          <w:rFonts w:ascii="Liberation Sans" w:hAnsi="Liberation Sans" w:cs="Liberation Sans"/>
          <w:bCs/>
          <w:sz w:val="28"/>
          <w:szCs w:val="28"/>
          <w:highlight w:val="white"/>
        </w:rPr>
      </w:r>
    </w:p>
    <w:p>
      <w:pPr>
        <w:pStyle w:val="1011"/>
        <w:ind w:firstLine="709"/>
        <w:jc w:val="both"/>
        <w:spacing w:after="0" w:afterAutospacing="0" w:line="240" w:lineRule="auto"/>
        <w:rPr>
          <w:rFonts w:ascii="Liberation Sans" w:hAnsi="Liberation Sans" w:cs="Liberation Sans"/>
          <w:bCs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Cs/>
          <w:sz w:val="28"/>
          <w:szCs w:val="28"/>
          <w:highlight w:val="white"/>
        </w:rPr>
      </w:r>
      <w:r>
        <w:rPr>
          <w:rFonts w:ascii="Liberation Sans" w:hAnsi="Liberation Sans" w:cs="Liberation Sans"/>
          <w:strike w:val="0"/>
          <w:color w:val="auto"/>
          <w:sz w:val="28"/>
          <w:szCs w:val="28"/>
          <w:highlight w:val="white"/>
        </w:rPr>
        <w:t xml:space="preserve">– </w:t>
      </w:r>
      <w:r>
        <w:rPr>
          <w:rFonts w:ascii="Liberation Sans" w:hAnsi="Liberation Sans" w:eastAsia="Liberation Sans" w:cs="Liberation Sans"/>
          <w:bCs/>
          <w:sz w:val="28"/>
          <w:szCs w:val="28"/>
          <w:highlight w:val="white"/>
        </w:rPr>
        <w:t xml:space="preserve">сохраняется непрерывный стаж, если перерыв между днем прекращения замещения муниципальной должности в автономном округе и днем поступления на новое место работы (службы) </w:t>
        <w:br/>
        <w:t xml:space="preserve">не превысил одного года;</w:t>
      </w:r>
      <w:r>
        <w:rPr>
          <w:rFonts w:ascii="Liberation Sans" w:hAnsi="Liberation Sans" w:cs="Liberation Sans"/>
          <w:bCs/>
          <w:sz w:val="28"/>
          <w:szCs w:val="28"/>
          <w:highlight w:val="white"/>
        </w:rPr>
      </w:r>
      <w:r>
        <w:rPr>
          <w:rFonts w:ascii="Liberation Sans" w:hAnsi="Liberation Sans" w:cs="Liberation Sans"/>
          <w:bCs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trike w:val="0"/>
          <w:color w:val="auto"/>
          <w:sz w:val="28"/>
          <w:szCs w:val="28"/>
          <w:highlight w:val="white"/>
        </w:rPr>
        <w:t xml:space="preserve">–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время работы засчитывается в общий и непрерывный стаж работы (службы) по специальности, а также в стаж муниципальной службы;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trike w:val="0"/>
          <w:color w:val="auto"/>
          <w:sz w:val="28"/>
          <w:szCs w:val="28"/>
          <w:highlight w:val="white"/>
        </w:rPr>
        <w:t xml:space="preserve">–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иные гарантии, установленные федеральным законодательством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и законодательством автономного округа.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5. 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Финансирование расходов, связанных с предоставлением гарантий, предусмотренных настоящей статьей, осуществляется </w:t>
        <w:br/>
        <w:t xml:space="preserve">за счет средств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ме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стного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бю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джета.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6.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 Д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ля Главы города дополнительно к гарантиям, установленным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в соответствии с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настоящей статьей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как лицу, замещающему муниципальную должность,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законом автономного округа могут быть установлены гарантии, связанные с замещением государственной должности автономного округа. Финансирование расходов, связанных с у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становлением таких гарантий, осуществляется за с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чет средств 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окружного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бюджета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whit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color w:val="92d05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color w:val="92d050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Если Глава города одновременно имеет право на получение одной и той же гарантии, установленной ему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как лицу, замещающему муниципальную должность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 и лицу,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замещающему государственную должность автономного округа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 то ему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по его выбору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предоставляется одна из установленных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гарантий.</w:t>
      </w:r>
      <w:r>
        <w:rPr>
          <w:rFonts w:ascii="Liberation Sans" w:hAnsi="Liberation Sans" w:cs="Liberation Sans"/>
          <w:color w:val="92d050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92d050"/>
          <w:sz w:val="24"/>
          <w:szCs w:val="24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color w:val="92d05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color w:val="92d050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92d050"/>
          <w:sz w:val="24"/>
          <w:szCs w:val="24"/>
          <w:highlight w:val="white"/>
        </w:rPr>
      </w:r>
      <w:r>
        <w:rPr>
          <w:rFonts w:ascii="Liberation Sans" w:hAnsi="Liberation Sans" w:cs="Liberation Sans"/>
          <w:color w:val="92d050"/>
          <w:sz w:val="24"/>
          <w:szCs w:val="24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white"/>
        </w:rPr>
        <w:t xml:space="preserve">Статья 2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white"/>
        </w:rPr>
        <w:t xml:space="preserve">5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/>
          <w:color w:val="000000"/>
          <w:sz w:val="28"/>
          <w:szCs w:val="28"/>
          <w:highlight w:val="white"/>
        </w:rPr>
        <w:t xml:space="preserve">Ограничения для лиц, замещающих м</w:t>
      </w:r>
      <w:r>
        <w:rPr>
          <w:rFonts w:ascii="Liberation Sans" w:hAnsi="Liberation Sans" w:eastAsia="Liberation Sans" w:cs="Liberation Sans"/>
          <w:b/>
          <w:color w:val="000000"/>
          <w:sz w:val="28"/>
          <w:szCs w:val="28"/>
          <w:highlight w:val="white"/>
        </w:rPr>
        <w:t xml:space="preserve">униципальные должности</w:t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yellow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yellow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yellow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1. Лица, замещающие муниципальные должности, не могут быть сенаторами Российской Федерации, депутатами Государственной Думы Федерального Собрания Российской Федерации, депутатами законодательных органов субъектов Российской Федерации, замещать иные государ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ственные должно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сти Российской Федераци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, государственные должности субъектов Российской Федерации, </w:t>
        <w:br/>
        <w:t xml:space="preserve">а также должности государственной гражданской службы и должности муниципальной службы, за исключением случаев, установленных Федеральным законом о местном самоуправлении, д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ругими федеральными законами.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2. Лица, замещающие муниципальные должности, осуществляющие свои полномочия на постоянной основе, не вправе: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2.1. Заниматься предпринимательской деятельностью лично или через доверенных лиц.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2.2. Участвовать в управлении коммерческой или некоммерческой организацией, за исключением следующих случаев: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– 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участие в съезде (конференции) или общем собр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– 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правления,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Губернатора автономного округа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в порядке, установленном законом автономного округа;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– представление на безвозмездной основе интересов муниципального образования в совете муниципальных образований автономного округа, иных объединениях муниципальных образований, а также в их органах управления;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– представление на б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е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</w:t>
        <w:br/>
        <w:t xml:space="preserve">с муниципальными правовым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</w:t>
        <w:br/>
        <w:t xml:space="preserve">в муниципальной собственности акциями (долями в уставном капитале);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– иные случаи, предусмотренные федеральными законами.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2.3. Заниматься иной оплачиваемой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деятельностью, </w:t>
        <w:br/>
        <w:t xml:space="preserve">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осударств, международных </w:t>
        <w:br/>
        <w:t xml:space="preserve">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2.4. Входить в сост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рено международным договором Российской Федерации или законодательством Российской Федерации.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3. Лица, замещающие муниципальные должности, должны соблюдать ограничения, запреты, исполнять обязанности, которые установлены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законодательством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Российской Федерации </w:t>
        <w:br/>
        <w:t xml:space="preserve">о противодействии коррупции.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4. Лица, замещающие муниципальные должности, осуществляющие полномочия на постоянной основе, не могут участвовать в качестве защитника или представителя (кроме случаев законного представительства) по гражданскому, административному или уголовному делу либо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делу об административном правонарушении.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5. Глава города не может одновременно исполнять полномочия депутата Думы города,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депутата представительного органа иного муниципального образования или главы муниципального образования иного муници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пального образования, за исключением случаев, установленных Федеральным законом о мес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тном самоуправлении, другими федеральными законами.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00000" w:themeColor="text1"/>
          <w:sz w:val="28"/>
          <w:szCs w:val="28"/>
        </w:rPr>
        <w:t xml:space="preserve">Статья 26. Ответственность лиц, замещающих муниципальные должности</w:t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1. Полномочия лица, замещающего муниципальную должность, прекращаются досрочно в случае несоблюдения ограничений, запретов, неисполнения обязанностей, установленных законодательством Российской Федерации о противодействии коррупции, если иное не предусмотр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ено Федеральным законом </w:t>
        <w:br/>
        <w:t xml:space="preserve">о местном самоуправлении.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2. К лицу, замещающе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му муниципальную должность,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</w:t>
        <w:br/>
        <w:t xml:space="preserve">и обязательствах имущес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твенного характера своих супруги (супруга) </w:t>
        <w:br/>
        <w:t xml:space="preserve">и несовершеннолетних детей, если искажение этих сведений является несущественным, могут быть применены следующие меры ответственности: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– предупреждение;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– освобождение лица,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замещающего муниципальную должность, от должности в соответствующем органе местного самоуправления </w:t>
        <w:br/>
        <w:t xml:space="preserve">с лишением права занимать должности в соответствующем органе местного самоуправления до прекращения срока его полномочий;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– 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– запрет занимать должности в соответствующем органе местного самоуправления до прекращения срока его полномочий;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– запрет исполнять полномочия на постоянной основе </w:t>
        <w:br/>
        <w:t xml:space="preserve">до прекращения срока его полномочий.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3. Порядок принятия решения о применении к лицу, замещающему муниципальную должность, мер ответственности, указанных в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пункте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2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настоящей статьи, определяется муниципальным правовым актом в соответствии с законом автономного округа.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4. Лица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, замещающие муниципальные должности, освобождаются от ответственности за несоблюдение ограничений </w:t>
        <w:br/>
        <w:t xml:space="preserve">и запретов, требований о предотвращении или об урегулировании конфликта интересов и неисполнение обязанностей, установленных Федеральным зак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оном о местном самоуправл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ении и другими федеральными законами в целях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прот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иводействия коррупции, </w:t>
        <w:br/>
        <w:t xml:space="preserve">в случае, если несоблюдение таких ограничений, запретов </w:t>
        <w:br/>
        <w:t xml:space="preserve">и требований, а также неисполнение таких обязанностей признается следствием не зависящих от них обстоятельств в порядке, предусм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отренном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частями 3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-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6 статьи 13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Федерального закона </w:t>
        <w:br/>
        <w:t xml:space="preserve">от 25.12.2008 № 273-ФЗ «О противодействии коррупции».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5. Гарантии прав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лиц, замещающих муниципальные должности, при привлечении их к уголовной или административной ответственности, задержании, аресте, обыске, допросе, совершении </w:t>
        <w:br/>
        <w:t xml:space="preserve">в отношении их иных уголовно-процессуальных и административно-процессуальных дейс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твий, а также при проведении оперативно-розыскных мероприятий в отношении лиц, замещающих муниципальные должности, занимаемого ими жилого и (или) служебного помещения, их багажа, личных и служебных транспортных средств, переписки, используемых ими средств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связи, принадлежащих им документов устанавливаются федеральными законами.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6. Лица, замещающие муниципальные долж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ности, не могут быть привлечены к уголовной или административной ответственности </w:t>
        <w:br/>
        <w:t xml:space="preserve">за высказанное мнение, позицию, выраженную при голосовании, </w:t>
        <w:br/>
        <w:t xml:space="preserve">и другие действия, соответствующие статусу лиц, замещающих муниципальные долж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ности, в том числе по ис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течении срока </w:t>
        <w:br/>
        <w:t xml:space="preserve">их полномочий. Данное положение не распространяется на случаи, если лицами, замещающими муниципальные должности, были допущены публичные оскорбления, клевета или иные нарушения, ответственность за которые предусмотрена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федеральным законом.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7. Не является основанием для привлечения к ответственности лица, замещающего муниципальную должность, за несоблюдение требований о предотвращении или об урегулировании конфликта интересов в соответствии с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законодательством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Российской Федерации о противодействии коррупции уча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стие указанного лица </w:t>
        <w:br/>
        <w:t xml:space="preserve">в принятии коллегиальных решений (в том числе в голосовании </w:t>
        <w:br/>
        <w:t xml:space="preserve">по вопросам повестки дня) либо исполнение иных обязанностей </w:t>
        <w:br/>
        <w:t xml:space="preserve">по замещаемой должности, предусмотренных нормативными правовым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и актами Российской Федерации.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none"/>
        </w:rPr>
        <w:t xml:space="preserve">Статья 27. Муниципальная служба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1. Муниципальная служба – профессиональная деятельность граждан, которая осуществляется на постоянной основе </w:t>
        <w:br/>
        <w:t xml:space="preserve">на должностях муниципальной службы, замещаемых путем заключения трудового договора (контракта).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2. Должность муниципальной службы – должн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ость в органе местного самоуправления, которая образуется в соответствии </w:t>
        <w:br/>
        <w:t xml:space="preserve">с настоя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щ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м Ус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тавом, с установленным кругом обязанностей </w:t>
        <w:br/>
        <w:t xml:space="preserve">по обеспечению исполнения полномочий органа местного самоуправления или лица, замещаю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щего муниципальную должность.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3. Должности муниципальной службы устанавливаются муниципальными правовыми актами в соответствии с реестром должностей муниципальной службы в автономном округе, утверждаемым законом автономного округа.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4. Нанимателем для муниципального служащего является муниципальное образование, от имени которого полномочия нанимателя осуществляет представитель нанимателя (работодатель).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Представителем нанимателя (работодателем) может быть председатель Думы города, председатель Контрольно-счетной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палаты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, Глава города, руководител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и органов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Админ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истрации города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br/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none"/>
        </w:rPr>
        <w:t xml:space="preserve">в отношении которых принято решение Думы города об учреждении их в качестве юридического лица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none"/>
        </w:rPr>
        <w:t xml:space="preserve">,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уполномоченные исполнять обязанности представителя нанимателя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(работодателя).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5. Правовое регулирование муниципальной службы, включая требования к должностям муниципальной службы, определение статуса муниципального служащего, условия и порядок прохождения муниципальной службы, осуществляется федеральным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законом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, а также принимаемыми в соответствии с ним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законами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автономного округа, настоящим Уставом и иными муниципальными правовыми актами.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  <w:t xml:space="preserve">ГЛАВА III. ФУНКЦИОНАЛЬНЫЕ ОСНОВЫ ОРГАНИЗАЦИИ МЕСТНОГО САМОУПРАВЛЕНИЯ</w:t>
      </w:r>
      <w:r>
        <w:rPr>
          <w:rFonts w:ascii="Liberation Sans" w:hAnsi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  <w:t xml:space="preserve">Статья 28. Вопросы </w:t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  <w:t xml:space="preserve">непосредственного обеспечения жиз</w:t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  <w:t xml:space="preserve">недеятельности насе</w:t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  <w:t xml:space="preserve">ления</w:t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  <w:t xml:space="preserve">(вопросы местного значения)</w:t>
      </w:r>
      <w:r>
        <w:rPr>
          <w:rFonts w:ascii="Liberation Sans" w:hAnsi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1. К вопросам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white"/>
        </w:rPr>
        <w:t xml:space="preserve">непосредственного обеспечения жиз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white"/>
        </w:rPr>
        <w:t xml:space="preserve">недеятельности населения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(вопросам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местного значения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)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относятся: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1.1. Составление и рассмотрение проекта бюдж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ета города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Новый Уренгой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 утверждение и исполнение бюджета города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Новый Уренгой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 осущ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ествление контроля за его исполнением, составление </w:t>
        <w:br/>
        <w:t xml:space="preserve">и утверждение отче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т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об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исполнении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местного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бюджета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 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1.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2. Установление, изменение и отмена местных на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логов </w:t>
        <w:br/>
        <w:t xml:space="preserve">и сборов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города Новый Уренгой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1.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3. Владение, пользование и распоряжение имуществом,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находящимся в муниципальной собственности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города Новый Уренгой</w:t>
      </w:r>
      <w:r>
        <w:rPr>
          <w:rFonts w:ascii="Liberation Sans" w:hAnsi="Liberation Sans" w:cs="Liberation Sans"/>
          <w:sz w:val="28"/>
          <w:szCs w:val="28"/>
          <w:highlight w:val="non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1.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4. Организация в границах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1.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5. Осуществление муниципального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контроля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за 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сполнением единой теплоснабжающей организацией обязательств по строительству, реконструкции и (или) модернизации объектов теплоснабжения.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1.6. Дорожн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ая деятельность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в отношении автомобильных дорог местного значения в границах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  <w:br/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и обеспечение безопасности дорожного движения на них, включая создание и обеспечение функционирования парковок (парковочных мест), осуще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ствление муниципального контрол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я на автомобильном транспорте, городском наземном электрическом транспорте </w:t>
        <w:br/>
        <w:t xml:space="preserve">и в дорожном хозяйстве в границах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 организация дорожного движения, а также осуществление иных полномочий в области 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спользования автомобильных дорог </w:t>
        <w:br/>
        <w:t xml:space="preserve">и осуществления дорожной деятельности в соответствии </w:t>
        <w:br/>
        <w:t xml:space="preserve">с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законодательством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Российской Федерации.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1.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7. Обеспеч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ение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проживающих в муниципальном образовании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твление муниципального жилищного контроля, а также иных полномочий органов местного самоуправления </w:t>
        <w:br/>
        <w:t xml:space="preserve">в соответствии с жилищным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законодательством</w:t>
      </w:r>
      <w:r>
        <w:rPr>
          <w:rFonts w:ascii="Liberation Sans" w:hAnsi="Liberation Sans" w:cs="Liberation Sans"/>
          <w:sz w:val="28"/>
          <w:szCs w:val="28"/>
          <w:highlight w:val="non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1.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8. Создание условий для предоставления транспортных услуг населению и организация транспортного обслуживания населения </w:t>
        <w:br/>
        <w:t xml:space="preserve">в границах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cs="Liberation Sans"/>
          <w:sz w:val="28"/>
          <w:szCs w:val="28"/>
          <w:highlight w:val="non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1.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9. Участие в профилактике терроризма и экстремизма, а также в минимизации и (или) ликвидации последствий проявлений терроризма и экстремизма в границах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cs="Liberation Sans"/>
          <w:sz w:val="28"/>
          <w:szCs w:val="28"/>
          <w:highlight w:val="non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1.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10. Разраб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отка и осуществление мер, направленных </w:t>
        <w:br/>
        <w:t xml:space="preserve">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 реализацию п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рав коренных малочисленных народов </w:t>
        <w:br/>
        <w:t xml:space="preserve">и других национальных меньшинств, обеспечение социальной </w:t>
        <w:br/>
        <w:t xml:space="preserve">и культурной адаптации мигрантов, профилактику межнациональных (межэтнических) конфликтов.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1.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11. Участие в предупреждении и ликвидации последствий ч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резвычайных ситуаций в границах 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1.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12.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 Предоставление помещения для работы на обслуживаемом административном участке 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сотруднику, замещающему должность участкового уполномоченного полиции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1.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13.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 Обеспечение первичных мер пожарной безопасности </w:t>
        <w:br/>
        <w:t xml:space="preserve">в границах 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1.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14.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 Организация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мероприятий по охране окружающей среды </w:t>
        <w:br/>
        <w:t xml:space="preserve">в границах 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, в том числе организация </w:t>
        <w:br/>
        <w:t xml:space="preserve">и проведение в соответствии с законодательством в области охраны окружающей среды общественных обсуждений планируемой хозяйственной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и иной деятельности на территории 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1.15.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 Организация предо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ставления общедоступного </w:t>
        <w:br/>
        <w:t xml:space="preserve">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х образовательных организациях </w:t>
        <w:br/>
        <w:t xml:space="preserve">(за исключением полномочий по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финансовому обеспечению реализации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ос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новных общеобразовательных прог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рамм в соответствии с федеральными государственными образовательными стандартами), организация предоставления дополнительного образования детей </w:t>
        <w:br/>
        <w:t xml:space="preserve">в муниципальных образовательных организациях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(за исключением дополнительного образования детей, финансовое обеспечение которого осуществляется органами государственной власти автономного округа), организация предоставления дополнительного образования взрослых по дополнительным образовател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ьным программам спортивной подготовки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х организациях, а также осуществление в пределах своих полном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очий мероприятий по обеспечению организации отдыха детей в каникулярное время, включая мероприятия по обеспечению безопасности их жизни и здоровья.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1.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16. Создание условий для оказания медицинской помощи населению на территории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  <w:br/>
        <w:t xml:space="preserve">в соответствии с территориальной программой государственных гарантий бесплатного оказания гражданам медицинской помощи.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1.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17. Создание условий для обеспечения жителей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услугами связи, общественного питания, торговли и бытового обслуживания.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1.18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Организация библиотечного обслуживания населения, комплектование и обеспечение сохранности библиотечных фондов библиотек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cs="Liberation Sans"/>
          <w:sz w:val="28"/>
          <w:szCs w:val="28"/>
          <w:highlight w:val="non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1.19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Создание условий для организации досуга и обеспечения жителей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услугами организаций культуры.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1.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20. 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</w:t>
        <w:br/>
        <w:t xml:space="preserve">в муниципальном образовании.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1.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21. Сохранение, использование и популяризация объектов культурного наследия (памятников истории и культуры), находящихся в собственности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 охрана объектов культурного наследия (памятников истории и культуры) местного (муниц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ипального) значения, расположенных на территории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cs="Liberation Sans"/>
          <w:sz w:val="28"/>
          <w:szCs w:val="28"/>
          <w:highlight w:val="non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1.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22.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 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Обеспечение условий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для развития на территории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физической культуры, школьного спорта и массового спорта, организация проведения официальных физкультурно-оздоровительных и спортивных мероприятий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cs="Liberation Sans"/>
          <w:sz w:val="28"/>
          <w:szCs w:val="28"/>
          <w:highlight w:val="non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1.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23. Создание условий для массового отдыха жителей</w:t>
      </w:r>
      <w:r>
        <w:rPr>
          <w:rFonts w:ascii="Liberation Sans" w:hAnsi="Liberation Sans" w:eastAsia="Liberation Sans" w:cs="Liberation Sans"/>
          <w:strike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и организация обустройства мест массового отдыха населения.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1.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24. Формирование и содержание муниципального архива.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1.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25. Организация ритуальных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услуг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и содержание мест захоронения.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1.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26.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1.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27.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Утверждение правил благоустройства территории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города Новый Уренгой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 осуществление муниципального контроля в сфере благоустройства, предметом которого является соблюдение правил благоустройства территории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в том числе требований к обесп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ечению доступности для инвалидов объектов социальной, инженерной и транспортной инфраструкт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ур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ы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br/>
        <w:t xml:space="preserve">и предоставляемых услуг (при осуществлении муниципального контроля в сфере благоустройства может выдаваться предписание </w:t>
        <w:br/>
        <w:t xml:space="preserve">об устранен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и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выявл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енных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нарушений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обязательных требований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выявленных в ходе наблюдения за соблюдением обязательных требований (мониторинга безопасности), организация благоустройства территории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города Новый Уренгой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в соответствии </w:t>
        <w:br/>
        <w:t xml:space="preserve">с указанными правилами,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cs="Liberation Sans"/>
          <w:sz w:val="28"/>
          <w:szCs w:val="28"/>
          <w:highlight w:val="non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1.28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Утве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рждение генеральн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ог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план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города Новый Уренгой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пр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авил землепользования и застройки, утверждение подготовленной на основе генеральн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ого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план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города Новый Уренгой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документации </w:t>
        <w:br/>
        <w:t xml:space="preserve">по планировке территории, выдача градостроител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ьного плана земельного участка, расположенного в границах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 выдача разрешений на строительство (за исключением случаев, предусмотренных Градостроительным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кодексом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 утверждение м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естных нормативов градостроительного проектирования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 ведение информационной системы обеспечения градостроительной деятельности, осуществляемой на территории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 резервирование земель и изъяти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е земельных участков в границах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для муниципальных нужд, осуществление муниципального земельного контроля в границах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 осуществление </w:t>
        <w:br/>
        <w:t xml:space="preserve">в случаях, предусмотренных Градостроительным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кодексом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Российской Федерации, осмотров зданий, сооружений и выдача рекомендаций об устранении выявленных в ходе таких осмотров нарушений, направление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уведомления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 соответствии указанных </w:t>
        <w:br/>
        <w:t xml:space="preserve">в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уведомлении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п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</w:t>
        <w:br/>
        <w:t xml:space="preserve">на земельном участке,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уведомления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о несоответствии ука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занных </w:t>
        <w:br/>
        <w:t xml:space="preserve">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тельстве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или реконструкции объектов индивидуального жилищного строительства или садовых домов на земельных участках, расположенных на территории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 принятие в соответствии с гражданским законодательством Российской Федерации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решения о сносе самовольн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ой постройки, решения о сносе самовольной постройки или ее приведении </w:t>
        <w:br/>
        <w:t xml:space="preserve">в соответствие с установленными требованиями, решения об изъятии земельного участка, не используемого по целевому назначению или используемого с нарушением зако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нодательства Российской Федерации, осуществление сноса самовольной постройки или </w:t>
        <w:br/>
        <w:t xml:space="preserve">ее приведения в соответствие с установленными требованиями </w:t>
        <w:br/>
        <w:t xml:space="preserve">в случаях, предусмотренных Градостроительным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кодексом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Российской Федерации.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1.29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Утверждение схемы размещения рекламных конструкций, выдача разрешений на установку и эксплуатацию рекламных конструкций на территории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 аннулирование таких разрешений, выдача предписаний о демонтаже самовольно установ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ленных рекламных конструкций на территории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 осуществляемые в соответствии </w:t>
        <w:br/>
        <w:t xml:space="preserve">с Федеральным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законом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«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 рекламе».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1.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30.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Пр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инятие решений о создании, об упразднении лесничеств, создаваемых в их составе участковых лесничеств, расположенных </w:t>
        <w:br/>
        <w:t xml:space="preserve">на землях населенных пунктов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 установлении и изменении их границ, а также осуществление разработки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и утверждения лесохозяйственных регламентов лесничеств, расположенных на землях населенных пунктов.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1.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31.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Осуществление мероприятий по лесоустройству </w:t>
        <w:br/>
        <w:t xml:space="preserve">в отношении лесов, расположенных на землях населенных пунктов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cs="Liberation Sans"/>
          <w:sz w:val="28"/>
          <w:szCs w:val="28"/>
          <w:highlight w:val="non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1.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32.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 наименований элементам планировочной структуры в границах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 изменение, аннулирование таких наименований, размещение информации в государственном адресном реестре.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1.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33.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 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Организация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и осуществление м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ероприятий </w:t>
        <w:br/>
        <w:t xml:space="preserve">по территориальной обороне и гражданской обороне, защите населения и территории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  <w:br/>
        <w:t xml:space="preserve">от чрезвычайных ситуаций природного и техногенного характера, включая поддержку в состоянии постоянной готовности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  <w:br/>
        <w:t xml:space="preserve">к использованию систем оповещения населения об опасности, объектов гражданской обороны, создание и содержание в целях гражданской обороны запасов материально-технических, продовольственных, медицинских и иных средств.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1.34.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Создание, содержание и организация деятельности аварийно-спасательных с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лужб и (или) аварийно-спасательных формирований на территории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cs="Liberation Sans"/>
          <w:sz w:val="28"/>
          <w:szCs w:val="28"/>
          <w:highlight w:val="non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1.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35.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Осуществление муниципального контроля в области охраны и использования особо охраняемых природных территорий местного значения.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1.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36.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Организация и осуществление мероприятий </w:t>
        <w:br/>
        <w:t xml:space="preserve">по мобилизационной подготовке муниципальных предприятий </w:t>
        <w:br/>
        <w:t xml:space="preserve">и учреждений, находящихся на территории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cs="Liberation Sans"/>
          <w:sz w:val="28"/>
          <w:szCs w:val="28"/>
          <w:highlight w:val="non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1.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37.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Осуществление мероприятий по обеспечению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безопасности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людей на водных объектах, охране их жизни и здоровья.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1.38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Создание условий для развития сельскохозяйственного производства, расширения рынка сельскохозяйственной продукции, сырья и продовольст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вия, содействие развитию малого и среднего предпринимательства, оказание поддержки социально ориентированным некоммерч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еским организациям, благотворительной деятельности и добровольчеству (волонтерству).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1.39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Организация и осущ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ествление мероприятий по р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аботе </w:t>
        <w:br/>
        <w:t xml:space="preserve">с детьми и молодежью, участие в реализации молодежной политики, разработка и реализация мер по обеспечению и защите прав </w:t>
        <w:br/>
        <w:t xml:space="preserve">и законных интересов молодежи, разработка и реализация муниципальных программ по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основным направлениям реализации молодежной политики, организация и осуществление мониторинга реализации молодежной политики в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муниципальном образовании</w:t>
      </w:r>
      <w:r>
        <w:rPr>
          <w:rFonts w:ascii="Liberation Sans" w:hAnsi="Liberation Sans" w:cs="Liberation Sans"/>
          <w:sz w:val="28"/>
          <w:szCs w:val="28"/>
          <w:highlight w:val="non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1.40.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Осуществление в пределах, установленных водным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законодательством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Российской Федерации, полн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мочий собственника водных объектов, установление правил использования водных объектов общего пользования для личных и бытовых нужд </w:t>
        <w:br/>
        <w:t xml:space="preserve">и информирование населения об ограничениях использования таких водных объектов, включая обеспечен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ие свободного доступа граждан </w:t>
        <w:br/>
        <w:t xml:space="preserve">к водным объектам общего пользования и их береговым полосам, </w:t>
        <w:br/>
        <w:t xml:space="preserve">а также правил использования водных объектов для рекреационных целей.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1.41.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Оказание поддержки гражданам и их объединениям, участвующим в охране общественного порядка, создание условий для деятельности народных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дружин</w:t>
      </w:r>
      <w:r>
        <w:rPr>
          <w:rFonts w:ascii="Liberation Sans" w:hAnsi="Liberation Sans" w:cs="Liberation Sans"/>
          <w:sz w:val="28"/>
          <w:szCs w:val="28"/>
        </w:rPr>
        <w:t xml:space="preserve">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1.42.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Осу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ществление муниципального лесного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контроля</w:t>
      </w:r>
      <w:r>
        <w:rPr>
          <w:rFonts w:ascii="Liberation Sans" w:hAnsi="Liberation Sans" w:cs="Liberation Sans"/>
          <w:sz w:val="28"/>
          <w:szCs w:val="28"/>
          <w:highlight w:val="non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1.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43.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Обеспечение выполнения работ, необходимых для создания искусственных земельных участков для нужд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в соответствии с федеральным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законом</w:t>
      </w:r>
      <w:r>
        <w:rPr>
          <w:rFonts w:ascii="Liberation Sans" w:hAnsi="Liberation Sans" w:cs="Liberation Sans"/>
          <w:sz w:val="28"/>
          <w:szCs w:val="28"/>
          <w:highlight w:val="non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1.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44.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Осуществление мер по противодействию коррупции </w:t>
        <w:br/>
        <w:t xml:space="preserve">в границах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cs="Liberation Sans"/>
          <w:sz w:val="28"/>
          <w:szCs w:val="28"/>
          <w:highlight w:val="non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1.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45.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Организация в соответствии с федеральным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законом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выполнения комплексных кадастровых работ и утверждение карты-плана территории.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1.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46.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Принятие решений и проведение на территории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муниципального образования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мероприятий по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выявлению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1.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47.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города Новый Уренгой</w:t>
      </w:r>
      <w:r>
        <w:rPr>
          <w:rFonts w:ascii="Liberation Sans" w:hAnsi="Liberation Sans" w:cs="Liberation Sans"/>
          <w:sz w:val="28"/>
          <w:szCs w:val="28"/>
          <w:highlight w:val="non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1.48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Осуществление учета личных подсобных хозяйств, которые ведут граждане в соответствии с Федеральным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законом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от 07.07.2003 № 112-ФЗ «О личном подсобном хозяйстве», в похозяйс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твенных книгах.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b/>
          <w:bCs/>
          <w:strike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white"/>
        </w:rPr>
        <w:t xml:space="preserve">Статья 29. 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white"/>
        </w:rPr>
        <w:t xml:space="preserve">рава органов местного самоупр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none"/>
        </w:rPr>
        <w:t xml:space="preserve">авления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none"/>
        </w:rPr>
        <w:br/>
        <w:t xml:space="preserve">на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white"/>
        </w:rPr>
        <w:t xml:space="preserve"> решение вопросов, не отнесенных к вопросам </w:t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white"/>
        </w:rPr>
        <w:t xml:space="preserve">непосредственного обеспечения жиз</w:t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white"/>
        </w:rPr>
        <w:t xml:space="preserve">недеятельности насел</w:t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white"/>
        </w:rPr>
        <w:t xml:space="preserve">ения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white"/>
        </w:rPr>
        <w:t xml:space="preserve">(вопросам местного значения)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/>
          <w:bCs/>
          <w:strike w:val="0"/>
          <w:color w:val="000000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cs="Liberation Sans"/>
          <w:b/>
          <w:bCs/>
          <w:strike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bCs/>
          <w:strike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b/>
          <w:bCs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bCs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bCs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1. Органы местного самоуправления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имеют право на: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создание музеев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– создание муниципальных образовательных организаций высшего образования;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– участие в осуществлении деятельности по опеке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</w:t>
        <w:br/>
        <w:t xml:space="preserve">и попечительству;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– создание условий для осуществления деятельности, связанной с реализацией прав местных национально-культурных автономий </w:t>
        <w:br/>
        <w:t xml:space="preserve">на терри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тории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– оказание содействия национально-культурному развитию народов Российской Федерации и реализации меропр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иятий в сфере межнациональных отношений на территории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создание муниципальной пожарной охраны;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– создание условий для развития туризма;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– оказание поддержки общественным наблюдательным комиссиям, осуществляющим общественный контроль </w:t>
        <w:br/>
        <w:t xml:space="preserve">за обеспечением прав человека и содействие лицам, находящимся </w:t>
        <w:br/>
        <w:t xml:space="preserve">в местах принудительного содержания;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– оказание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законом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</w:t>
        <w:br/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от 24.11.1995 № 181-ФЗ «О социальной защите инвалидов </w:t>
        <w:br/>
        <w:t xml:space="preserve">в Российской Федерации»;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– осуществление мероприятий, предусмотренных Федеральным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законом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«О донорстве крови и ее компонентов»;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– создание условий для организации проведения не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зависимой оценки качества условий оказания услуг организациями в порядке и на условиях, которые установлены федеральными законами, а также применение результатов независимой оценки качества условий оказания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недостатков, выявленных по результатам независимой оценки качества условий оказания услуг организациями, в соотв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етствии с федеральными законами;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– 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законодательством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– осуществление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деятельност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по обращению с животными без владельцев, обитающими на территории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осуществление мероприятий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в сфере профилактики правонарушений, предусмотренных Федеральным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законом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«Об основах системы профилактики правонарушений в Российской Федерации»;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– 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– осуществление мероприятий по защите прав потребителей, предусмотренных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Законом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Российской Федерации от 07.02.1992 </w:t>
        <w:br/>
        <w:t xml:space="preserve">№ 2300-1 «О защите прав потребителей»;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– оказание содействия в осуществлении нотариусом приема населения в соответствии с графиком приема населения, утвержденным нотариальной палатой автономного округа;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п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редоставление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лжности;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– осуществление мероприятий по оказанию помощи лицам, находящимся в состоянии алкогольного, наркотического или иного токсического опьянения.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2. Органы местного самоуправления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в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праве решать вопросы, указанные в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пункте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1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н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астоящей статьи, участвовать в осуществлении иных государственных полномочий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, если это участие предусмотрено федеральными законами, а также решать иные вопросы, </w:t>
        <w:br/>
        <w:t xml:space="preserve">не отнесенные к компетенции органов местного самоуправления других муниципальных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образований, органов государственной власти и не исключенн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ые из их компетенции федеральными законами </w:t>
        <w:br/>
        <w:t xml:space="preserve">и законами автономного округа, за счет доходов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ст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ого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бюдже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т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br/>
        <w:t xml:space="preserve">за исключением межбюджетных трансфертов, предоставленных </w:t>
        <w:br/>
        <w:t xml:space="preserve">из бюджетов бюджетной системы Российской Федерации, и поступлений налоговых дох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одов по дополнительным нормативам отчислений.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</w:rPr>
        <w:t xml:space="preserve">С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white"/>
        </w:rPr>
        <w:t xml:space="preserve">татья 30. 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white"/>
        </w:rPr>
        <w:t xml:space="preserve">Полномочия органов местного самоуправления 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white"/>
        </w:rPr>
        <w:t xml:space="preserve">по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</w:rPr>
        <w:t xml:space="preserve"> решению вопросов </w:t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  <w:t xml:space="preserve">непосредственного обеспечения жиз</w:t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  <w:t xml:space="preserve">недеятельности населен</w:t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  <w:t xml:space="preserve">и</w:t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  <w:t xml:space="preserve">я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none"/>
        </w:rPr>
        <w:t xml:space="preserve">(вопросов местного значения)</w:t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В целях реш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ения вопросов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непосредственного обеспечения жиз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недеятельности населения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(вопросов местного значения)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органы местного самоуправления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обладают следующими полномочиями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: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принятие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У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става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города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и внесение в него изменений </w:t>
        <w:br/>
        <w:t xml:space="preserve">и доп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олнений, издание муниципальных правовых актов;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установление официальных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символов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города Новый Уренгой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создание муниципальных предприятий и учреждений, осуществление финансового обеспечения деятельности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муниципальных казенных учреждений и финансового обеспечения выполнения муниципального задания бюджетными и автономными муниципальными учреждениями, а так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же осуществление закупок товаров, работ, услуг для обеспечения муниципальных нужд;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– установление тарифов на услуги, предоставляемые муниципальными предприятиями и учреждениями, и работы, выполняемые муниципальными предприятиями и учреждениями, если иное не предусмотрено федеральными законами;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– полномочиями по организации теплоснабжения, предусмотренными Федеральны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законом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«О теплоснабжении»;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– полномочиями в сфере водоснабжения и водоотведения, предусмотренными Федеральным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законом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«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О водоснабжении </w:t>
        <w:br/>
        <w:t xml:space="preserve">и водоотведении»;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– полномочиями в сфере стратегического планирования, предусмотренными Федеральным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законом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от 28.06.2014 № 172-ФЗ </w:t>
        <w:br/>
        <w:t xml:space="preserve">«О стратегическом планировании в Российской Федерации»;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– организационное и материально-техническое обеспечение подготовки и проведения муниципальных выборов, местного референдума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;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– организация сбора статистических показателей, характеризующих состояние экономики и социальной сферы муниципального образов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ания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и предоставление указанных данных органам государственной власти в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порядке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, установленном Правительством Российской Федерации;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разработка и утверждение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программ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комплексного развития систем коммунальной инфраструктуры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города Новый Уренгой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программ комплексного развития транспортной инфраструктуры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города Новый Уренгой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, программ комплексного развития социальной инфраструктуры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города Новый Уренгой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требования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к которым устанавливаются Правительством Российской Федерации;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учреждение печатного средства массо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вой информации и (или) сетевого издания для обнародования муниципальных правовых актов, доведения до сведения жителей муниципал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ь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ного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образования официальной информации;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– осуществление международных и внешнеэкономических связей в соответстви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и с </w:t>
      </w:r>
      <w:r>
        <w:rPr>
          <w:rFonts w:ascii="Liberation Sans" w:hAnsi="Liberation Sans" w:eastAsia="Liberation Sans" w:cs="Liberation Sans"/>
          <w:strike w:val="0"/>
          <w:color w:val="auto"/>
          <w:sz w:val="28"/>
          <w:szCs w:val="28"/>
          <w:highlight w:val="white"/>
        </w:rPr>
        <w:t xml:space="preserve">федеральным законодательством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color w:val="000000"/>
          <w:spacing w:val="-6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color w:val="000000"/>
          <w:spacing w:val="-6"/>
          <w:sz w:val="28"/>
          <w:szCs w:val="28"/>
          <w:highlight w:val="white"/>
        </w:rPr>
        <w:t xml:space="preserve">организация профессионального образован</w:t>
      </w:r>
      <w:r>
        <w:rPr>
          <w:rFonts w:ascii="Liberation Sans" w:hAnsi="Liberation Sans" w:eastAsia="Liberation Sans" w:cs="Liberation Sans"/>
          <w:color w:val="000000"/>
          <w:spacing w:val="-6"/>
          <w:sz w:val="28"/>
          <w:szCs w:val="28"/>
        </w:rPr>
        <w:t xml:space="preserve">ия и дополнительного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профессионального образования Главы города, депутатов Думы город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а,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должностных лиц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Контрольн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о-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четной палаты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муниц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ипальн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 образовани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и и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законодательством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Российской Федерации о муниципальной службе;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– утверждение и реал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изация муниципальных программ </w:t>
        <w:br/>
        <w:t xml:space="preserve">в области энергосбережения и повышения энергетической эффективности, организация проведения энергетического обследования мн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огоквартирных домов, помещения в которых составляют муниципальный жилищный фонд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в границах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муниципального образовани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я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, организация и проведение иных мероприятий, предусмотренных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законодательством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  <w:br/>
        <w:t xml:space="preserve">об энергосбережении и о повышении эне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ргетической эффективности;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– иными полномочиями в соответствии с Федеральным законом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, Уставом города.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sz w:val="28"/>
          <w:szCs w:val="28"/>
        </w:rPr>
      </w:r>
      <w:r>
        <w:rPr>
          <w:rFonts w:ascii="Liberation Sans" w:hAnsi="Liberation Sans" w:cs="Liberation Sans"/>
          <w:b/>
          <w:bCs/>
          <w:sz w:val="28"/>
          <w:szCs w:val="28"/>
        </w:rPr>
      </w:r>
    </w:p>
    <w:p>
      <w:pPr>
        <w:ind w:left="0" w:right="0" w:firstLine="540"/>
        <w:jc w:val="both"/>
        <w:spacing w:before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  <w:t xml:space="preserve">Статья 31. </w:t>
      </w:r>
      <w:r>
        <w:rPr>
          <w:rFonts w:ascii="Liberation Sans" w:hAnsi="Liberation Sans" w:eastAsia="Liberation Sans" w:cs="Liberation Sans"/>
          <w:b/>
          <w:color w:val="000000"/>
          <w:sz w:val="28"/>
          <w:szCs w:val="28"/>
        </w:rPr>
        <w:t xml:space="preserve">Наделение органов местного самоуправления отдельными государственными полномочиями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1. Органы местного самоуправления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наделяются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отдельными государственными полномочиями Российской Федерации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–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федеральными законами и законами автономного округа, отдельными государственными полномочиями автономного округа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– законами автономного округа.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2. Органы местного самоуправления могут наделяться отдельными государственными полномочиями на неограниченный срок либо, если данные полномочия имеют определенный срок действия, на срок действия этих полномочий.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3. Финансовое обеспечение осуществления переданных полномочий осуществляется за счет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субвенций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из соответствующего бюджета.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Органы местного самоуправления имеют право дополнительно использовать собственное имущество (материальные ресурсы, финансовые средства) для осуществления переданных им отдельных государственных полномочий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в случаях и порядке,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которые предусмотрены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lang w:val="ru-RU"/>
        </w:rPr>
        <w:t xml:space="preserve">пункто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lang w:val="ru-RU"/>
        </w:rPr>
        <w:t xml:space="preserve">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lang w:val="ru-RU"/>
        </w:rPr>
        <w:t xml:space="preserve">4 настоящей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lang w:val="ru-RU"/>
        </w:rPr>
        <w:t xml:space="preserve">статьи.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1028"/>
        <w:ind w:firstLine="709"/>
        <w:spacing w:line="283" w:lineRule="atLeast"/>
        <w:rPr>
          <w:rFonts w:ascii="Liberation Sans" w:hAnsi="Liberation Sans" w:cs="Liberation Sans"/>
          <w:color w:val="92d050" w:themeColor="text1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lang w:val="ru-RU"/>
        </w:rPr>
        <w:t xml:space="preserve">4. При недостаточности переданных субвенций </w:t>
        <w:br/>
        <w:t xml:space="preserve">из соответствующих бюджетов на осуществление отдельны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lang w:val="ru-RU"/>
        </w:rPr>
        <w:t xml:space="preserve">х государственных полномочий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lang w:val="ru-RU"/>
        </w:rPr>
        <w:t xml:space="preserve"> Глава города вправе в интересах населения муниципального образования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lang w:val="ru-RU"/>
        </w:rPr>
        <w:t xml:space="preserve"> направить в Думу города проект решения о выделении дополнительных материальных ресурсов и финансовых средств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lang w:val="ru-RU"/>
        </w:rPr>
        <w:t xml:space="preserve">муниципального образова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lang w:val="ru-RU"/>
        </w:rPr>
        <w:t xml:space="preserve">ния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lang w:val="ru-RU"/>
        </w:rPr>
        <w:t xml:space="preserve">для осуществления переданных органам местного самоуправления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lang w:val="ru-RU"/>
        </w:rPr>
        <w:t xml:space="preserve">отдельных государственных полномочий.</w:t>
      </w:r>
      <w:r>
        <w:rPr>
          <w:rFonts w:ascii="Liberation Sans" w:hAnsi="Liberation Sans" w:cs="Liberation Sans"/>
          <w:color w:val="92d050" w:themeColor="text1"/>
          <w:highlight w:val="white"/>
        </w:rPr>
      </w:r>
      <w:r>
        <w:rPr>
          <w:rFonts w:ascii="Liberation Sans" w:hAnsi="Liberation Sans" w:cs="Liberation Sans"/>
          <w:color w:val="92d050" w:themeColor="text1"/>
          <w:highlight w:val="white"/>
        </w:rPr>
      </w:r>
    </w:p>
    <w:p>
      <w:pPr>
        <w:pStyle w:val="1028"/>
        <w:ind w:firstLine="709"/>
        <w:spacing w:line="283" w:lineRule="atLeast"/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lang w:val="ru-RU"/>
          <w14:ligatures w14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lang w:val="ru-RU"/>
        </w:rPr>
        <w:t xml:space="preserve">Дума города вправе принять решение о дополнительном использовании органами местного самоуправлен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lang w:val="ru-RU"/>
        </w:rPr>
        <w:t xml:space="preserve">ия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lang w:val="ru-RU"/>
        </w:rPr>
        <w:t xml:space="preserve">собственных материальных ресурсо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lang w:val="ru-RU"/>
        </w:rPr>
        <w:t xml:space="preserve">в и финансовых средств для осуществления переданных им отдельных государственных полномочий в случае, если это не повлечет за собой неисполнение органами местного самоуправления полномочий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lang w:val="ru-RU"/>
        </w:rPr>
        <w:t xml:space="preserve">по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lang w:val="ru-RU"/>
        </w:rPr>
        <w:t xml:space="preserve">вопросам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lang w:val="ru-RU"/>
        </w:rPr>
        <w:t xml:space="preserve">непосредственного обеспечения жиз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lang w:val="ru-RU"/>
        </w:rPr>
        <w:t xml:space="preserve">недеятельности насе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lang w:val="ru-RU"/>
        </w:rPr>
        <w:t xml:space="preserve">ления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lang w:val="ru-RU"/>
        </w:rPr>
        <w:t xml:space="preserve">(вопросам местного значения)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lang w:val="ru-RU"/>
        </w:rPr>
        <w:t xml:space="preserve">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lang w:val="ru-RU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lang w:val="ru-RU"/>
          <w14:ligatures w14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5. 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рганы местного самоуправления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несут ответственность </w:t>
        <w:br/>
        <w:t xml:space="preserve">за осуществление переданных полномочий Российской Федерации, полномочий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автономного округа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в пр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еделах субвенций, предоставленных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местному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бюджету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в цел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ях фин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ансового обеспечения осуществления соответствующих полномочий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white"/>
        </w:rPr>
      </w: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  <w:t xml:space="preserve">Статья 32. </w:t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</w:rPr>
        <w:t xml:space="preserve">Временное осуществление отдельных полномочий органов местного самоуправления органами государственной власти автономного округа</w:t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Отдельные полномочи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я органов местного самоуправления могут временно осуществляться органами государственной власти автономного округа в случае и порядке, установле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нн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ы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м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статьей 38 Федерального закона о местном самоуправлении.</w:t>
      </w:r>
      <w:r>
        <w:rPr>
          <w:rFonts w:ascii="Liberation Sans" w:hAnsi="Liberation Sans" w:cs="Liberation Sans"/>
          <w:color w:val="000000"/>
          <w:sz w:val="28"/>
          <w:szCs w:val="28"/>
        </w:rPr>
      </w:r>
      <w:r>
        <w:rPr>
          <w:rFonts w:ascii="Liberation Sans" w:hAnsi="Liberation Sans" w:cs="Liberation Sans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</w:rPr>
        <w:t xml:space="preserve">Статья 33. Муниципальный контроль</w:t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1. Органы местного самоуправления организуют и осуществляют муниципальный контроль за соблюдением требований, установленных муницип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альными правовыми актами, при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нятыми </w:t>
        <w:br/>
        <w:t xml:space="preserve">по вопросам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н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епосредственного обеспечения жиз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недеятельности населения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(вопросам местного значения)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, а в случаях, если с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оответствующие виды контроля отнесены ф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едеральными законами </w:t>
        <w:br/>
        <w:t xml:space="preserve">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автономного округа.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2. Организация и осуществление видов муниципального контроля регулируются Федеральным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  <w:u w:val="none"/>
        </w:rPr>
        <w:t xml:space="preserve">законом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 от 31.07.2020 </w:t>
        <w:br/>
        <w:t xml:space="preserve">№ 248-ФЗ «О государственном контроле (надзоре) и муниципальном контроле в Российской Федерации».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3. Вид муниципального контроля подлежит осуществлению при наличии в границах муниципального образования объектов соответствующего вида контроля.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none"/>
        </w:rPr>
        <w:t xml:space="preserve">ГЛАВА IV. НЕПОСРЕДСТВЕННОЕ ОСУЩЕ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none"/>
        </w:rPr>
        <w:t xml:space="preserve">СТВ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none"/>
        </w:rPr>
        <w:t xml:space="preserve">ЛЕНИЕ НАСЕЛЕНИЕМ МЕСТНОГО САМОУПРАВЛЕНИЯ И УЧ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none"/>
        </w:rPr>
        <w:t xml:space="preserve">А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none"/>
        </w:rPr>
        <w:t xml:space="preserve">СТИЕ НАСЕЛЕНИЯ В ОСУЩЕСТВЛЕНИИ МЕСТНОГО САМОУПРАВЛЕНИЯ</w:t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none"/>
        </w:rPr>
        <w:t xml:space="preserve">Статья 34. Формы 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</w:rPr>
        <w:t xml:space="preserve">неп</w:t>
      </w:r>
      <w:r>
        <w:rPr>
          <w:rFonts w:ascii="Liberation Sans" w:hAnsi="Liberation Sans" w:eastAsia="Liberation Sans" w:cs="Liberation Sans"/>
          <w:b/>
          <w:color w:val="000000" w:themeColor="text1"/>
          <w:sz w:val="28"/>
          <w:szCs w:val="28"/>
        </w:rPr>
        <w:t xml:space="preserve">осредственного осуществления населением местного самоуправления и участия населения </w:t>
        <w:br/>
        <w:t xml:space="preserve">в осуществлении местного самоуправления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1. К формам непосредственного осуществления населением местного самоуправления относятся: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– местный референдум;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– муниципальные выборы;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– сход граждан.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2. К формам участия населения в осуществлении местного самоуправления относятся: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– опрос;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– публичные слушания, общественные обсуждения;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– собрание граждан;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– инициативные проекты;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– территориальное общественное самоуправление.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3. Наряду с пре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дусмотренными Федеральным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за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коном о местном самоуправлении формами непосредственного осуществления населением местного самоуправления и участия населения </w:t>
        <w:br/>
        <w:t xml:space="preserve">в осуществлении местного самоуправления граждане вправе участвовать в осуществлении местного самоуправ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ления в иных формах, не противоречащих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Конституции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Российской Федерации, Федеральному закону о местном самоуправлении, другим федеральным законам, законам автономного округа.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4. 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законности, добровольности.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5. 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</w:t>
        <w:br/>
        <w:t xml:space="preserve">в осуществлении местного самоуправления.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6. По решению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Думы города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население город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а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Новый Уренгой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может привлекаться к выполнению на добровольной основе социально значимых для города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Новый Уренгой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работ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(в том числе дежурств) в целях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решения вопросов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непосредственного обеспечения жиз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недеятельност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и населения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(вопросов местного значения), предусмотренных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под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пу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нкта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ми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1.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9 -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1.11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, 1.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13, 1.14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, 1.23 и 1.27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br/>
        <w:t xml:space="preserve">п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ункта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1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статьи 28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настоящего Устава.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7. К социально значимым работам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могут быть отнесены только работы, не требующие специальной профессиональной подготовки.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8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. К выполнению социально значимых работ могу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т привлекаться совершеннолетние трудоспособные жители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муниципального образования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в свободное от основной работы или уче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бы время </w:t>
        <w:br/>
        <w:t xml:space="preserve">на безвозмездной основе не более чем один раз в три месяца. При этом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продолжительность социально значимых работ не может составлять более четырех часов подряд.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  <w:t xml:space="preserve">Статья 35. Местный референдум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1. Местный рефе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рендум в горо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де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Новый Уренгой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проводится </w:t>
        <w:br/>
        <w:t xml:space="preserve">в целях решения непосредственно населением в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опросов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непосредственного обеспечения жиз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недеятельности населения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(вопросов местного значения)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в соответствии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с Федеральным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  <w:u w:val="none"/>
        </w:rPr>
        <w:t xml:space="preserve">законом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 от 12.06.2002 № 67-ФЗ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«Об основных гарантиях избирательных прав </w:t>
        <w:br/>
        <w:t xml:space="preserve">и права на участие в референдуме граждан Российской Федерации»,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  <w:u w:val="none"/>
        </w:rPr>
        <w:t xml:space="preserve">Законом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автономного округа от 05.10.2007 № 90-ЗАО «О местных референдумах в Ямало-Ненецком автономном округе», иными нормативными п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равовыми актами и настоящим Уставом.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2. 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Вопросы, выносимые на местный референдум, не должны противор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ечить законодательству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 Российской Федерации, законодательству автономного округа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Вопрос референдума должен быть сформулирован таким образом, чтобы исключалась возможность его множественного толкования, то есть на него можно было бы дать только однозначный ответ, а также чтобы исключалась неопределенность правовых последствий принято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го на референдуме решения.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3. На местный референдум не могут быть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вынесены вопросы: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3.1. О досрочном прекращении или продлении срока полномочий органов местного самоуправления, о приостановлении осуществления ими своих полномочий, а также о проведении досрочных выборов </w:t>
        <w:br/>
        <w:t xml:space="preserve">в органы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местного самоуправления либо об отсрочке указанных выборов.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3.2. О персональном составе органов местного самоуправления.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3.3. Об избрании депутатов и должностных лиц, об утверждении, о назначении на должность и об освобождении от должности должностных лиц, а также о даче согласия на их назначение </w:t>
        <w:br/>
        <w:t xml:space="preserve">на должность и освобождение от должности.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3.4. О принятии или об изменении бюджета города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Новый Уренгой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исполнении и изменении финансовых обязательств муниципального образования.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3.5. О принятии чрезвычайных и срочных мер по обеспечению здоровья и безопасности населения.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4. Местный референдум проводится на всей территории муниципального образования.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5. Решение о назначении местного референдума принимается Думой города по иници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ативе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выдвинутой: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5.1. Гражданами Российской Федерации, имеющими право </w:t>
        <w:br/>
        <w:t xml:space="preserve">на учас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тие в местном референдуме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5.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2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 Избирательными объединениями, иными общественными объединения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ми, уставы которых предусматривают участие в выборах и (или) референдумах и которые зарегистрированы в порядке и сроки, которые установлены федеральным законом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5.3.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Совместно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Думой города и Главой города.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6. 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Условием назначения местного референдума по инициативе граждан, избирательных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объединений, иных общественных объединений, указанны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х в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под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пункте 5.2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пункта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 5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нас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тоя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щей статьи, является сбор подписей в поддержку данной инициативы, количество которых устанавливается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законом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автономного округа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и не может превышать 5 процентов от числа участников референдума, зарегистрированных на территории муниципального образования </w:t>
        <w:br/>
        <w:t xml:space="preserve">в соответствии с федеральным законом.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Инициатива проведения референдума, выдвинутая гражданами, избирательными объединениями, иными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общественными объединениями, указанными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в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под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пункте 5.2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пункта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5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н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стоящ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ей статьи, оформляется в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порядке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, установленном федеральным законом и принимаемым в соответствии с ним законом автономного округа.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Инициатива проведения референдума, выдвинутая совместно Думой города и Главой города, оформляется правовыми актами Думы города и Администрации города.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7. Дума города обязана назначить местный референдум </w:t>
        <w:br/>
        <w:t xml:space="preserve">в течение 30 дней со дня поступления в Думу города документов, </w:t>
        <w:br/>
        <w:t xml:space="preserve">на основании которых назначается местный референдум.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8. В случае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если местный референдум не назначен Думой города в установленные сроки, референдум назначается судом </w:t>
        <w:br/>
        <w:t xml:space="preserve">на основании обращения граждан, избирательных объединений, Главы города, органов го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сударственной власти автономного округа или прокурора. Назначенный судом местный референдум организ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уется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комиссией,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указанной в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  <w:u w:val="none"/>
        </w:rPr>
        <w:t xml:space="preserve">абзаце втором части 1 статьи 15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 Закона автономного округа от 05.10.2007 № 90-ЗАО «О местных референдумах в Ямало-Ненецком автономном округе»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, а обеспечение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его проведения осуществляется исполнительным органом автономного округа или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иным органом, на который судом возложено обеспечение проведения местного референдума.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9. В местном рефер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е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ндуме имеют право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участвовать граждане Российской Федерации, место жительства которых расположено </w:t>
        <w:br/>
        <w:t xml:space="preserve">в границах муниципального образования. Граждане Российской Федерации участвуют в местном референдуме на основе всеобщего равного и прямого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волеизъявления при тайном голосовании.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10. Итоги голосования и принятое на местном референдуме решение подлежат официальному опубликованию.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11. Принятое на местном ре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ферендуме решение подлежит обязательному исполнению на территории муниципального образования и не нуждается в утверждении какими-либо органами публичной власти, их должностными лицами.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12. Органы местного самоуправления обеспечивают исполнение принятого на местном референдуме решения в соответствии </w:t>
        <w:br/>
        <w:t xml:space="preserve">с разграничением полномочий между ними, определенным настоящим Уставом.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13. Решение о проведении местного референдума, а также принятое на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местном референдуме решение может быть обжаловано в судебном порядке гражданами, органами местного самоуправления, прокурором, уполномоченными федеральным законом органами государственной в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ласти.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  <w:t xml:space="preserve">Статья 36. Муниципальные выборы</w:t>
      </w:r>
      <w:r>
        <w:rPr>
          <w:rFonts w:ascii="Liberation Sans" w:hAnsi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1. Муниципальные выборы проводятся в целях избрания депутатов Думы города на основе всеобщего равного и прямого избирательного прав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а при тайном голосовании.</w:t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2. Муниципальны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е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выборы назначаются Думой города в сроки, установленные федеральным законом, законом автономного округа </w:t>
        <w:br/>
        <w:t xml:space="preserve">и настоящим Уставом. В случаях, установленных федеральным законом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муниципальные выборы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назначаются организующей выборы избирательной комиссие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й, определяемой в качестве таковой </w:t>
        <w:br/>
        <w:t xml:space="preserve">в соответствии с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Законом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автономного округа от 27.06.2006 № 30-ЗАО «О муниципальных выборах в Ямало-Ненецком автономном округе» или судом.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Решение о назначении выборов принимается не ранее чем </w:t>
        <w:br/>
        <w:t xml:space="preserve">за 90 дней и не позднее чем за 80 дней до дня голосования. Решение о назначении выборов п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одлежит официальному опубликованию </w:t>
        <w:br/>
        <w:t xml:space="preserve">в средствах массовой информации не позд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нее чем через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5 дней </w:t>
        <w:br/>
        <w:t xml:space="preserve">со дня его принятия.</w:t>
      </w:r>
      <w:r>
        <w:rPr>
          <w:rFonts w:ascii="Liberation Sans" w:hAnsi="Liberation Sans" w:cs="Liberation Sans"/>
          <w:color w:val="000000"/>
          <w:sz w:val="28"/>
          <w:szCs w:val="28"/>
        </w:rPr>
      </w:r>
      <w:r>
        <w:rPr>
          <w:rFonts w:ascii="Liberation Sans" w:hAnsi="Liberation Sans" w:cs="Liberation Sans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3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.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Порядок назначения, подготовки, проведения, установления итогов голосования и определения результатов муниципальных выборов определяется фе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деральным законодательством </w:t>
        <w:br/>
        <w:t xml:space="preserve">и законодательством автономного округа.</w:t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4.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 Итоги муниципальных выборов подлежат официальному опубликован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ию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.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  <w:t xml:space="preserve">Статья 37. Сход граждан</w:t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1. В случаях, предусмотренных Федеральным законом о местном самоуправлении, сход граждан может проводиться: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1.1. В населенном пункте, входящем в состав территории муниципального образования, по вопросу введения и использования средств самообложения граждан на территории данного населенного пункта. 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1.2. В соответствии с законом автономного округа на части территории населенного пункта, входящего в состав территории муниципального образования, по вопросу введения и использования средств самообложения граждан на данной части территории населен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ного пункта.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1.3. На территории муниципального образования или на части его территории по во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просу выявления мнения граждан о поддержке инициативного проекта.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2. Сход граждан может созываться Главой города либо Думой города, в том числе по инициативе группы жителей соответствующей части территории населенного пункта численностью не менее 10 человек.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3. Пров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едение схода граждан обеспечивается Главой города.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4. Порядок организации и проведения схода граждан определяется решением Думы города и должен предусматривать заблаговременное оповещение жителей муниципального образования о времени и месте проведения схода граждан, заблаговременное ознакомле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ние с проектом муниципального правового акта </w:t>
        <w:br/>
        <w:t xml:space="preserve">и материалами по вопросам, выносимым на решение схода граждан, другие меры, обеспечивающие участие жителей муниципального образования в сходе граждан.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5. Сход граждан правомочен при участии в нем более половины обладающих избирательным правом жителей населенного пункта (либо части его территории).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6. В случае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граждан, в сост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ав которого входит указанный населенный пункт,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в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голосовании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не принимают.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7. Решение схода граждан считается принятым, если за него проголосовало более половины участников схода граждан.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8. Органы местного самоуправления и должностные лица местного самоуправления обеспечивают исполнение решений, принятых на сходе граждан, в соответствии с разграничением полномочий между ними, определенным настоящим Уставом.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9. Решения, принятые на сходе граждан, подлежат официальному опубликованию.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  <w:t xml:space="preserve">Статья 38. Опрос</w:t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sz w:val="28"/>
          <w:szCs w:val="28"/>
        </w:rPr>
      </w:r>
      <w:r>
        <w:rPr>
          <w:rFonts w:ascii="Liberation Sans" w:hAnsi="Liberation Sans" w:cs="Liberation Sans"/>
          <w:b/>
          <w:bCs/>
          <w:sz w:val="28"/>
          <w:szCs w:val="28"/>
        </w:rPr>
      </w:r>
      <w:r>
        <w:rPr>
          <w:rFonts w:ascii="Liberation Sans" w:hAnsi="Liberation Sans" w:cs="Liberation Sans"/>
          <w:b/>
          <w:bCs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1. Опрос граждан может проводиться на всей территории муниципального образования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ления полномочий по решению вопросов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непосредственного обеспечения жиз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недеятельности населения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(вопросов местного значения)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,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а также органами государственной власти автономного округа в части осуществления полномочий по решению вопросов установления общих принципов организа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ции местного самоуправления.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2. В опросе граждан имеют право участвовать жители муниципального образования, обладающие избирательным правом.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3. В опросе гражд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ан по вопросу выявления мнения граждан </w:t>
        <w:br/>
        <w:t xml:space="preserve">о поддержке инициативного проекта вправе участвовать жители муниципального образования или его части, в которых предлагается реализовать инициативный проект, достигшие восемнадцатилетнего возраста.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4. Опрос граждан проводится по инициативе: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– Думы города, Главы города;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– органов государственной власти автономного округа;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– жителей города или его части, в которых предлагается реализовать инициативный проект, – для выявления мнения граждан о поддержке данного инициативного проекта.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5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. Порядок назначения и проведения опроса граждан определяется нормативными правовыми актами Думы города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 </w:t>
        <w:br/>
        <w:t xml:space="preserve">в соответствии с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Федеральным законом о местном самоуправлении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br/>
        <w:t xml:space="preserve">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законом автономного округа.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6.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 Результаты опроса носят рекомендательный характер.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7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. Результаты опроса подлежат обнародованию.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none"/>
        </w:rPr>
        <w:t xml:space="preserve">Статья 39. </w:t>
      </w:r>
      <w:r>
        <w:rPr>
          <w:rFonts w:ascii="Liberation Sans" w:hAnsi="Liberation Sans" w:eastAsia="Liberation Sans" w:cs="Liberation Sans"/>
          <w:b/>
          <w:color w:val="000000" w:themeColor="text1"/>
          <w:sz w:val="28"/>
          <w:szCs w:val="28"/>
          <w:highlight w:val="none"/>
        </w:rPr>
        <w:t xml:space="preserve">Публичные слушания, общественные обсуждения</w:t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1. Публичные слушания могут проводиться на всей территории муниципального образования для обсуждения с участием жителей муниципального образования проектов муниципальных правовых актов по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вопросам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непосредственного обеспечения жиз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недеятельности населения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(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вопросов местного значения)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2. На публичные слушания должны выноситься: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проект Устава города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, а также проект муниципального нормативного правового акта о внесении изменений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и дополнений </w:t>
        <w:br/>
        <w:t xml:space="preserve">в данный Устав, кроме случаев, когда в Устав города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вносятся изменения в форме точного воспроизведе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ния положений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Конституции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Российской Федерации, федеральных законов, Устава (Основного закона) или законов автономного округа в целях приведения данного Устава в соответствие с этими нормативными правовыми актами;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проект бюджета города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Новый Уренгой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и отчет о его исполнении;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– вопросы о преобразовании муниципального образования.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3. В публичных слушаниях имеют право участвовать жители муниципального образования, достигшие восемнадцатилетнего возраста.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4. Публичные слушания проводятся по инициативе: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– Думы города;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– Главы города;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– жителей муниципального образования.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5.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 По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проект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у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ген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еральн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ого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план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, п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</w:t>
        <w:br/>
        <w:t xml:space="preserve">в один из указанных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утвержденных доку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ментов, проектам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р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ешений </w:t>
        <w:br/>
        <w:t xml:space="preserve">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</w:t>
        <w:br/>
        <w:t xml:space="preserve">на отклонение от предельных параметров ра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равил землепользования и застройки проводятся публичные слушания или общественные обсуждения в соответствии с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законодательством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  <w:br/>
        <w:t xml:space="preserve">о градостроительной деятельности.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6.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 Порядок назначения и проведения публичных слушаний определяется нормативными правовыми актами Думы города </w:t>
        <w:br/>
        <w:t xml:space="preserve">в соответствии с законом автономного округа.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7. Результаты публичных слушаний, общественных обсуждений подлежат обязательному рассмотрению Думой города при рассмотрении проектов муниципальных правовых актов.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8. Результаты публичных слушаний, общественных обсуждений, включая мотивированное обоснование принятых решений, подлежат обнародованию.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9. Результаты публичных слушаний, общественных обсуждений носят рекомендательный характер.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  <w:t xml:space="preserve">Статья 40. Собрание граждан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1. Собрания граждан могут проводиться: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1.1.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 Для обсуждения вопросов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непосредственного обеспечения жиз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недеятельности нас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еления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(вопросов местного значения).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1.2.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Д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ля информирования населения о деятельности органов местного самоуправления и должностных лиц местного самоуправления.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1.3. На территории муниципального образования или на части его территории по вопросу выявления мнения граждан о поддержке инициативного проекта.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1.4. В целях осуществления территориального общественного самоуправления на части территории муниципального образования.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2. Собрание граждан проводится по инициативе населения, Думы города, Главы города, а также в случаях, предусмотренных уставом территориального общественного самоуправления.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3. Порядок назначения и проведения собрания граждан, а также полномочия собрания граждан определяются Федеральным законом </w:t>
        <w:br/>
        <w:t xml:space="preserve">о местном самоуправлении, нормативными правовыми актами Думы города, уставом территориального общественного с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амоуправления.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4. Порядок назначения и проведения собраний граждан, предусмотренных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под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пу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нкт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ами 1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.1 - 1.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4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пункта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 1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наст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оящей статьи, определяется нормативным правовым актом Думы города.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5. 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6. Собрание граждан может принимать обращения к органам местного самоуправления и должностным лицам местного самоуправления, а также избирать лиц, уполномоченных представлять собрание граждан во взаимоотношениях с органами местного самоуправления и должно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стными лицами местного самоуправления.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7. Собрание граждан, проводимое по вопросам, связанным </w:t>
        <w:br/>
        <w:t xml:space="preserve">с осуществлением территориального общественного самоуправления, принимает решения по вопросам, отнесенным к его компетенции уставом территориального общественного самоуправления.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8. Обращения, принятые собранием г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р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аждан, подлежат обязательному рассмотрению органами местного самоуправления </w:t>
        <w:br/>
        <w:t xml:space="preserve">и должностными лицами местного самоуправления, к компетенции которых отнесено решение содержащихся в обращениях вопросов, </w:t>
        <w:br/>
        <w:t xml:space="preserve">с направлением письмен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ного ответа.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9. Итоги собрания граждан подлежат официальному обнародованию.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  <w:t xml:space="preserve">Статья 41. Инициативные проекты</w:t>
      </w:r>
      <w:r>
        <w:rPr>
          <w:rFonts w:ascii="Liberation Sans" w:hAnsi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Liberation Sans" w:hAnsi="Liberation Sans" w:cs="Liberation San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1.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 В целях реализации мероприятий, имеющих приоритетное значение для жителей муниципального образования или его части, </w:t>
        <w:br/>
        <w:t xml:space="preserve">по решению вопросов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непосредственного обеспечения жиз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недеятельности населен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ия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(вопросов местного значения)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или иных вопросов, право решения которых предоставлено орга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нам местного самоуправления, в Администрацию города может быть внесен инициативный проект.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2. Порядок определения части территории муниципального образования, на которой могут реализовываться инициативные проекты, устанавливается нормативным правовым актом Думы города.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3. С инициативой о внесении инициативного проекта вправе выступить:</w:t>
      </w:r>
      <w:r>
        <w:rPr>
          <w:rFonts w:ascii="Liberation Sans" w:hAnsi="Liberation Sans" w:cs="Liberation Sans"/>
          <w:color w:val="000000"/>
          <w:sz w:val="28"/>
          <w:szCs w:val="28"/>
        </w:rPr>
      </w:r>
      <w:r>
        <w:rPr>
          <w:rFonts w:ascii="Liberation Sans" w:hAnsi="Liberation Sans" w:cs="Liberation Sans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– инициативная группа численностью не менее 10 граждан, достигших восемнадцатилетнего возраста и проживающих </w:t>
        <w:br/>
        <w:t xml:space="preserve">на территории города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Новый Уренгой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– органы территориального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общественного самоуправления.</w:t>
      </w:r>
      <w:r>
        <w:rPr>
          <w:rFonts w:ascii="Liberation Sans" w:hAnsi="Liberation Sans" w:cs="Liberation Sans"/>
          <w:color w:val="000000"/>
          <w:sz w:val="28"/>
          <w:szCs w:val="28"/>
        </w:rPr>
      </w:r>
      <w:r>
        <w:rPr>
          <w:rFonts w:ascii="Liberation Sans" w:hAnsi="Liberation Sans" w:cs="Liberation Sans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Минимальная численность инициативной группы может быть уменьшена нормативным правовым актом Думы города. Право выступ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ить с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инициативой о внесении инициативного проекта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</w:t>
        <w:br/>
        <w:t xml:space="preserve">в соответствии с нормативным правовым актом Думы города может быть предоставлено также иным лицам, осуществляющим деятельность на территории муниципального образования.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4. Порядок выдвижения, внесения, обсуждения, рассмотрения инициативных проектов, а также проведения их конкурсного отбора устанавливается Думой города.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5. Информация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о рассмотрении инициативного проекта Администрацией города, о ходе реализации инициативного проекта, </w:t>
        <w:br/>
        <w:t xml:space="preserve">в том числе об использовании денежных средств, об имущественном и (или) трудовом участии заинтересованных в его реализации лиц, подлежит об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народованию, в том числе посредством размещения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</w:rPr>
        <w:br/>
        <w:t xml:space="preserve">н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а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официальном сайте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Администрации города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в информационно-телекоммуникаци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онной сети Интерне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т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https://nur.yana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o.ru/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(далее –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официальный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сайт Администрации города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).</w:t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6. Отчет Администрации города об итогах реализации инициативного пр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оекта подлежит обнародованию, в том числе посредством размещения на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официальном сайте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Администрации города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 в течение 30 календа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рных дней со дня завершения реализации инициативного проекта. 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7. 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Источни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ком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финансового обеспечения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реа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лизации инициативных проектов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являются предусмотренные в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местном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бюджете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бюджетные ассигнования на реализацию инициативных проектов, формируемые в том числе с учетом объемов инициативных платежей и (или) межбюджетных трансфертов из 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окружного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 бюджета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 предост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авленных в целях финансового обеспечения соответствующих расходных обязательств муниципального образования.</w:t>
      </w:r>
      <w:r>
        <w:rPr>
          <w:rFonts w:ascii="Liberation Sans" w:hAnsi="Liberation Sans" w:eastAsia="Liberation Sans" w:cs="Liberation Sans"/>
          <w:color w:val="92d050"/>
          <w:sz w:val="24"/>
          <w:szCs w:val="24"/>
          <w:highlight w:val="white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8. Под инициативными платежами понимаются денежные средства граждан, индивидуальных предпринимателей </w:t>
        <w:br/>
        <w:t xml:space="preserve">и образованных в соответствии с законодательством Российской Федерации юридических лиц, уплачив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аемые на добровольной основе и зачисляемые в соответствии с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Бюджетным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кодексом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Российской Федерации в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местный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бюджет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в целях реализации к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онкретн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ых инициативных проектов.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9. В случае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сли инициативный проект не был реализован, инициативные платежи подлежат возврату лицам (в том числе организациям), осуществившим их перечислени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е в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местный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бюд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жет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. В случае образования по итогам реализации инициативного проекта остатка инициа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тивных платежей, не использованных в целях реализации инициативного проекта, указанные платежи подлежат возврату лицам (в том числе организациям), осуществившим их перечисл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ение в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местный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бюджет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10. Порядок расчета и возврата сумм инициативных платежей, подлежащих возврату лицам (в том числе организациям), осуществившим их перечисление в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местный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бюджет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 определяется решением Думы города.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11. Реализация инициативных проектов мо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жет обеспечиваться также в форме добровольного имущественного и (или) трудового участия заинтересованных лиц.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sz w:val="28"/>
          <w:szCs w:val="28"/>
        </w:rPr>
      </w:r>
      <w:r>
        <w:rPr>
          <w:rFonts w:ascii="Liberation Sans" w:hAnsi="Liberation Sans" w:cs="Liberation Sans"/>
          <w:b/>
          <w:bCs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  <w:t xml:space="preserve">Статья 42. </w:t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</w:rPr>
        <w:t xml:space="preserve">Территориальное общественное самоуправление</w:t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1. Под территор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иальны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м общественным самоуправлением понимается самоорганизация граждан по месту их жительства </w:t>
        <w:br/>
        <w:t xml:space="preserve">на части территории муниципального образования для самостоятельного и под свою ответственность осуществления собственных инициатив по вопросам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непосредственного обеспечения жиз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недеятельности населе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(вопросам местного значения)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.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2. Границы территории, на которой осуществляется территориальное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общественное самоуправление, устанавливаются по предложению населения,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</w:rPr>
        <w:t xml:space="preserve">проживающего на соответствующей территории, Думой города.</w:t>
      </w:r>
      <w:r>
        <w:rPr>
          <w:rFonts w:ascii="Liberation Sans" w:hAnsi="Liberation Sans" w:cs="Liberation Sans"/>
          <w:b w:val="0"/>
          <w:bCs w:val="0"/>
          <w:sz w:val="28"/>
          <w:szCs w:val="28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none"/>
        </w:rPr>
        <w:t xml:space="preserve">3. 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Территориальное общественное самоуправление осуществляется непосредственно населением посредством проведения собраний (конференций) граждан, а также посредством создания органов территориального общественного самоуправления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Органы территориального общественного самоуправления избираются на собраниях (конференциях) граждан, проживающих </w:t>
        <w:br/>
        <w:t xml:space="preserve">на соответствующей территории.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4. Территориальное общественное самоуправление считается учреж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денным с момента регистрации устава территориального общественного самоуправления уполномоченным органом местного самоуправления. Порядок регистрации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устава территориального общественного самоуправления определяется нормативным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правовым актом Думы города.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5. Территориальное общественное самоуправление </w:t>
        <w:br/>
        <w:t xml:space="preserve">в соответствии с его устав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ом может являться юридическим лицом </w:t>
        <w:br/>
        <w:t xml:space="preserve">и подлежит государственной регистрации в организационно-правовой форме некоммерческой организации.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6. В случаях, предусмотренных нормативным правовым актом Думы города, уставом территориального общественного самоуправления, полномочия собрания граждан могут осуществлят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ься конференцией граждан (собранием делегатов). Порядок назначения и проведения конференции граждан (собрания делегатов), избрания делегатов определяется нормативными правовыми актами Думы города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, уста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вом территориального общественного самоуправления.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7. Порядок организации и осуществления территориального общественного самоуправления, условия и порядок выделения необходимых средств из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местного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бюджет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а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определяются норматив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ны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ми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п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равовыми актами Думы города.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  <w:t xml:space="preserve">ГЛАВА V. МУНИЦИПАЛЬНЫЕ ПРАВОВЫЕ АКТЫ</w:t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  <w:t xml:space="preserve">Статья 43. </w:t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</w:rPr>
        <w:t xml:space="preserve">Система </w:t>
      </w:r>
      <w:r>
        <w:rPr>
          <w:rFonts w:ascii="Liberation Sans" w:hAnsi="Liberation Sans" w:eastAsia="Liberation Sans" w:cs="Liberation Sans"/>
          <w:b/>
          <w:color w:val="000000"/>
          <w:sz w:val="28"/>
          <w:szCs w:val="28"/>
        </w:rPr>
        <w:t xml:space="preserve">муниципальных правовых актов</w:t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</w:rPr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00000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1. В систему муниципальных правовых актов входят: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– правовые акты, принятые на местном референдуме, сходе граждан;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– решения Думы города;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– постановления и распоряжения Главы города;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– постановления и распоряжения Администрации города;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постановления и распоряжения председателя Думы города;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851"/>
        <w:ind w:left="0" w:right="0" w:firstLine="709"/>
        <w:jc w:val="both"/>
        <w:rPr>
          <w:rFonts w:ascii="Liberation Sans" w:hAnsi="Liberation Sans" w:cs="Liberation Sans"/>
          <w:strike w:val="0"/>
          <w:color w:val="00b05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распоряжения заместителей Главы Администрации города, главного архитектора города Новый Уренгой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none"/>
        </w:rPr>
        <w:t xml:space="preserve">по вопросам, отнесенным к их полномочиям Главой города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Liberation Sans" w:hAnsi="Liberation Sans" w:cs="Liberation Sans"/>
          <w:strike w:val="0"/>
          <w:color w:val="00b05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strike w:val="0"/>
          <w:color w:val="00b050" w:themeColor="text1"/>
          <w:sz w:val="28"/>
          <w:szCs w:val="28"/>
          <w:highlight w:val="none"/>
        </w:rPr>
      </w:r>
    </w:p>
    <w:p>
      <w:pPr>
        <w:pStyle w:val="851"/>
        <w:ind w:left="0" w:right="0" w:firstLine="709"/>
        <w:jc w:val="both"/>
        <w:rPr>
          <w:rFonts w:ascii="Liberation Sans" w:hAnsi="Liberation Sans" w:cs="Liberation Sans"/>
          <w:color w:val="00b05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приказы руководителей органов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Администрации города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br/>
        <w:t xml:space="preserve">по вопросам, отнесенным к их полномочиям Главой города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и (или) 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Думой города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color w:val="00b05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b05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/>
          <w:sz w:val="28"/>
          <w:szCs w:val="28"/>
          <w:highlight w:val="white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– 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распоряжения председателя Контрольно-счетной палаты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  <w:u w:val="singl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  <w:u w:val="singl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2. 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Устав города и оформленные в виде правовых акто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в решения, принятые на местном референдуме, сходе граждан, являются актами высшей юридической силы в системе муниципальных правовых актов, имеют прямое действие и применяются на всей тер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ритории муниципального образования.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Иные муниципальные правовые акты не должны противоречить Уставу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города и правовым актам, принятым на местном референдуме, сходе граждан.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3. 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Председатель Думы города издает постановления </w:t>
        <w:br/>
        <w:t xml:space="preserve">и распоряжения по вопросам организации деятельности Думы города, подписывает решения Думы города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.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4. Глава города в пределах своих полномочий, установленных федеральными законами, законами автономного округа, Уставом города, нормативными правовыми актами Думы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города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издает постановления Администрации города по вопросам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непосредственного обеспечения жиз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недеятельности насел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ения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(вопросам местного значения)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и вопросам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, связанным </w:t>
        <w:br/>
        <w:t xml:space="preserve">с осуществлением отдельных государственных полномочий, переданных органам местного самоуправления федеральными законами 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законами автономного округа, а также распоряжения Администрации города по вопросам организации работы Администрации города.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Глава города в пределах своих полномочий, установленных настоящим Уставом и решениями Думы города, издает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также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постановления и распоряжения по вопросам, отнесенным к его компетенции Уставом города в соответствии с федеральными законами.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  <w:t xml:space="preserve">Статья 44. Устав города</w:t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1. Настоящий Устав является муниципальным нормативным правовым актом, регулирующим основные вопросы организации местного самоуправления в горо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де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Новый Уренгой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2. Устав города, муниципальный правовой акт о в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несении изменений и дополнений в Устав города принимаются Думой города большинством в две трети голосов от установленной численности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депутатов Думы города.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3. Устав города, муниципальный правовой акт о внесении изменений и дополнений в Устав города подлежат государственной регистрации в территориальном органе уполномоченного федерального органа исполнительной власти в с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фере регистрации уставов муниципальных образований в порядке, установленном федеральным законом.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4. Проект Устава города, проект муниципального правового акта о внесении изменений и дополнений в Устав города не позднее чем </w:t>
        <w:br/>
        <w:t xml:space="preserve">за 30 дней до дня рассмотрения вопроса о принятии Устава города, внесе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нии изменений и дополнений в Устав города подлежат официальному опубликованию с одновременным официальным опубликованием установленного Думой города порядка учета предложений по проекту указанного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устава, проекту указанного муниципального правового акта, а также порядка участия граждан </w:t>
        <w:br/>
        <w:t xml:space="preserve">в его обсуждении.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Не требуется официальное опубликование порядка учета предложений по проекту муниципального правового акта о внесении изменений и дополнений в Устав города, а также порядка участия граждан в его обсуждении в случае, если в Устав города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вносятся изменения в форме точного воспроизведения положений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Конституции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Российской Федерации, федеральных законов, Устава (Основного) закона или законов автономного округа в целях приведения данного устава в с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оответствие с этими нормативными правовыми актами.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5. Устав города, муниципальный правовой акт о внесении изменений и дополнений в Устав города подлежат официальному опубликованию после их государственной регистрации и вступают </w:t>
        <w:br/>
        <w:t xml:space="preserve">в силу после их официального опубликова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ния.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6. Глава города обязан опубликовать зарегистрированные Устав города, муниципальный правовой акт о внесении изменений </w:t>
        <w:br/>
        <w:t xml:space="preserve">и дополнений в Устав города в течение семи дней со дня поступления из территор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иального органа уполномоченного федерального органа исполнительной власти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в сфере регистрации уставов муниципальных образований предусмотренного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частью 6 статьи 4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Федерального закона от 21.07.2005 № 97-ФЗ «О государс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твенной регистрации уставов муниципальных образований» уведомления о включении сведений об Уставе города, о муниципальном правовом акте </w:t>
        <w:br/>
        <w:t xml:space="preserve">о внесении изменений и дополнений в Уст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ав города </w:t>
        <w:br/>
        <w:t xml:space="preserve">в государственный реестр уставов муниципальных образований автономного округа.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7. Изменения и дополнения, внесенные в Устав города </w:t>
        <w:br/>
        <w:t xml:space="preserve">и изменяющие структуру органов местного самоуправления, разграничение полномочий между органами местного самоуправления (за исключением случаев приведения Устава города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в соответствие </w:t>
        <w:br/>
        <w:t xml:space="preserve">с федеральными законами, а также изменения полномочий, срока полномочий, порядка избрания (назначения) лиц, замещающих муниципальные должности), вступают в силу после истечения срока полномочий Думы города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, приняв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ш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ей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муни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ципальный правовой акт </w:t>
        <w:br/>
        <w:t xml:space="preserve">о внесении указанных изменений и дополнений в Устав города, </w:t>
        <w:br/>
        <w:t xml:space="preserve">за исключением случаев, установленных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Федеральным законом </w:t>
        <w:br/>
        <w:t xml:space="preserve">о местном самоуправлении.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8. Изменения и дополнения в Устав города вносятся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решением Думы города, подписанным председателем Думы города и Главой города.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9. Приведение Устава города в соответствие с федеральным законом, законом автономного округа осуществляется </w:t>
        <w:br/>
        <w:t xml:space="preserve">в установленный этими законодательными актами срок.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10. В случае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если федеральным законом, законом автономного округа указанный в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пункте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9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настоящей статьи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срок не установлен, срок приведения Устава города в соответствие с федеральным законом, законом автономного округа определяется с учетом дня вступления в силу соответствующих федерального закона, закона автономного округа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,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необходимости официального опубликования </w:t>
        <w:br/>
        <w:t xml:space="preserve">и обсуждения на публичных слушаниях проекта муниципального правового акта о внесении изменений и дополнений в Устав города, учета предложений граждан по нему, периодичн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ости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заседаний Думы города, сроков государственной регистрации и официального опубликования такого муниципального правового акта и, как правило, не должен превышать шесть месяцев.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  <w:t xml:space="preserve">Статья 45. Порядок принятия муниципальных правовых актов</w:t>
      </w:r>
      <w:r>
        <w:rPr>
          <w:rFonts w:ascii="Liberation Sans" w:hAnsi="Liberation Sans" w:cs="Liberation Sans"/>
          <w:b/>
          <w:bCs/>
          <w:sz w:val="28"/>
          <w:szCs w:val="28"/>
        </w:rPr>
      </w:r>
      <w:r>
        <w:rPr>
          <w:rFonts w:ascii="Liberation Sans" w:hAnsi="Liberation Sans" w:cs="Liberation Sans"/>
          <w:b/>
          <w:bCs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1. 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Порядок внесения проектов муниципальных правовых актов,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самоуправления, на рассмотрение которых вносятся указанные пр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оекты.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2. Проект решения Думы города, являющийся нормативным правовым актом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,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об установлении, о введении в действие или прекращении действия налогов (сборов), об изменении налоговых ставок (ставок сборов), порядка и срока уплаты налогов (сборов),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установлении (отмене) налоговых льгот (льгот по сборам) и (или) оснований и порядка их применения, другие проекты решений Думы города, являющиеся нормативными правовыми актами, предусматривающие расходы, финансовое обеспечение которых осу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ществляется за счет средств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местного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бюджета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р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ассматриваются Думой города по представлению Главы города либо при наличии заключения указанного лица. Данное заключение представляется </w:t>
        <w:br/>
        <w:t xml:space="preserve">в Думу город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в течение 30 рабочих дней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со дня поступления из Думы города в адрес Главы города указанных проектов ре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шений Думы города.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3. Проекты нормативных правовых актов могут вноситься в Думу города депутатами Думы города, председателем Думы города, Главой города, Администрацией города, председателем Контрольно-счетной палаты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, Контрольно-счетной палатой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 по вопросам их компетенции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, прокурором города по вопросам приведения нормативных правовых актов в соответствие с действующим законодательством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, органами территориального общественного самоуправления, инициативными группами граждан, а также иными субъектами правотворческой инициативы, установленными настоящим Уставом, за исключением случаев, предусмотренных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Феде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ральным законом о местном самоуправлении.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4. Порядок принятия Думой города решений определяется регламентом Думы города. Решение Думы города, в том числе устанавливающее правила, обязательные для исполнения </w:t>
        <w:br/>
        <w:t xml:space="preserve">н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а территории муниципального образования, а также по вопросам организации деятельности Думы города, не может считаться принятым, если за него проголосовало менее половины </w:t>
        <w:br/>
        <w:t xml:space="preserve">от установленной численности депутатов Думы города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.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5. 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Глава города подписывает и обнародует решения, принятые Думой города и имеющие нормативно-правовой характер.</w:t>
      </w:r>
      <w:r>
        <w:rPr>
          <w:rFonts w:ascii="Liberation Sans" w:hAnsi="Liberation Sans" w:cs="Liberation Sans"/>
          <w:color w:val="000000"/>
          <w:sz w:val="28"/>
          <w:szCs w:val="28"/>
        </w:rPr>
      </w:r>
      <w:r>
        <w:rPr>
          <w:rFonts w:ascii="Liberation Sans" w:hAnsi="Liberation Sans" w:cs="Liberation Sans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6. Решение, принятое Думой города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и имеющее нормативно-правовой характер,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направляется Главе города для подписания </w:t>
        <w:br/>
        <w:t xml:space="preserve">и обнародования в течение 10 дней.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Глава города имеет право отклонить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решение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,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 принятое Думой города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 и имеющее нормативно-правовой характер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. В этом случае указанный нормативный правовой акт в течение 10 дней возвращается в Думу города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с мотивированным обоснованием его отклонения либо с предложениями о внесении в него изменений </w:t>
        <w:br/>
        <w:t xml:space="preserve">и дополнений.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Отклоненное Главой города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решение Думы города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, имеющее нормативно-правовой характер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, повторно рассматривается Думой города.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Если при повторном рассмотрении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решение Думы города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, имеющее нормативно-правовой характер,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будет одобрено в ранее принятой редакции большинством не менее двух третей </w:t>
        <w:br/>
        <w:t xml:space="preserve">от установленной численности депутатов Думы города, оно подлежит подписанию Главой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города в течение семи дней и обнародованию.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7. 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Решение вопросов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непосредственного обеспечения жиз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недеятельности населения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(вопросов местного значения)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непосре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дственно гражданами муниципального образования осуществляется путем прямого волеизъявления населения муниципального образования, выраженного на местном референдуме, сходе гра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ждан.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Если для реализации решения, принятого путем прямого волеизъявления населения муниципа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льного образования, дополнительно требуется принятие (издание) муниципального правового акта, орган местного самоуправления или должностное лицо местного самоуправления,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 в компетенцию которых входит принятие (издание) указа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нного акта, обязаны в течение 15 дней с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о дня вступления в силу решения, принятого на референдуме, сходе граждан, определить срок подготовки и (или) принятия соответствующего муниципального правового акт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а. Указанный срок не может превышать три месяца.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8. 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Проекты муниципальных правовых актов,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ост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и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для субъектов инвестиционной деятельности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по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длежат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оценке регулирующего воздействия, проводимой органами местного самоуправления, в порядке, установленном муниципальными правовыми актами, в соответствии с законом автономного округа, </w:t>
        <w:br/>
        <w:t xml:space="preserve">за иск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лючением: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–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проектов нормативных правовых актов Думы города, устанавливающих,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изменяющих, приостанавливающих, отменяющих местные налоги и сборы;</w:t>
      </w:r>
      <w:r>
        <w:rPr>
          <w:rFonts w:ascii="Liberation Sans" w:hAnsi="Liberation Sans" w:cs="Liberation Sans"/>
          <w:color w:val="000000"/>
          <w:sz w:val="28"/>
          <w:szCs w:val="28"/>
        </w:rPr>
      </w:r>
      <w:r>
        <w:rPr>
          <w:rFonts w:ascii="Liberation Sans" w:hAnsi="Liberation Sans" w:cs="Liberation Sans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–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проектов нормативных правовых актов Думы города, регулирующих бюджетные правоотношения;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–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проектов нормативных правовых актов, разработанных в целях ликвидации чрезвычайных ситуаций природного и техногенного характера на период действия режимов чрезвычайных ситуаций.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9. Оценка регулирующего возде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йс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твия проектов муниципальных нормативных правовых актов проводится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в целях выявления положений, вводящих избыточные обязанности, запреты </w:t>
        <w:br/>
        <w:t xml:space="preserve">и ограничения для субъектов предпринимательской и иной экономической деятельности или спо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собствующих их введению, </w:t>
        <w:br/>
        <w:t xml:space="preserve">а также положений, способствующих возникновению необоснованных расходов субъектов предпринимательской и иной экономической деятельности и местных бюджетов.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  <w:t xml:space="preserve">Стать</w:t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  <w:t xml:space="preserve">я 46. Вступление в силу муниципальных правовых актов и их </w:t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  <w:t xml:space="preserve">обнародование. </w:t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  <w:t xml:space="preserve">Отмена </w:t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  <w:t xml:space="preserve">муниципальных правовых актов и приостановление их действия</w:t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1. 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Муниципальные правовые акты вступают в силу в порядке, установленном настоящим Уста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вом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за иск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лючением но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рмативных правовых актов Думы города о налогах и сборах, которые вступают </w:t>
        <w:br/>
        <w:t xml:space="preserve">в силу в соответствии с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Налоговым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кодексом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Российской Федерации.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2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.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образование, а такж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е соглашения, заключаемые между органами местного самоуправления, вступают в силу после их официального опубликования.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Иные муниципальные правовые акты вступают в силу со дня </w:t>
        <w:br/>
        <w:t xml:space="preserve">их подписания соответствующими должностными лицами местного самоуправления, если иное не установлено действующим законодательством, настоящим Уставом либо самим актом.</w:t>
      </w:r>
      <w:r>
        <w:rPr>
          <w:rFonts w:ascii="Liberation Sans" w:hAnsi="Liberation Sans" w:cs="Liberation Sans"/>
          <w:color w:val="000000"/>
          <w:sz w:val="28"/>
          <w:szCs w:val="28"/>
        </w:rPr>
      </w:r>
      <w:r>
        <w:rPr>
          <w:rFonts w:ascii="Liberation Sans" w:hAnsi="Liberation Sans" w:cs="Liberation Sans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3. 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Под обнародованием муниципального правового акта понимается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официальное опубликование муниципального правового акта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.</w:t>
      </w:r>
      <w:r>
        <w:rPr>
          <w:rFonts w:ascii="Liberation Sans" w:hAnsi="Liberation Sans" w:cs="Liberation Sans"/>
          <w:color w:val="000000"/>
          <w:sz w:val="28"/>
          <w:szCs w:val="28"/>
        </w:rPr>
      </w:r>
      <w:r>
        <w:rPr>
          <w:rFonts w:ascii="Liberation Sans" w:hAnsi="Liberation Sans" w:cs="Liberation Sans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4. 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Официальным опубликованием муниципального правового акта, в том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числе соглашения, заключенного между органами местного самоуправления, считается первая публикация его полного текста </w:t>
        <w:br/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в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периодическом печатном издании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газе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те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«Правда Севера»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или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первое размещение в сетевом издании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«Импульс Севера»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(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зарегистрировано в качестве средства массовой информации Федеральной службой по надзору в сфере связи, информационных технол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огий и массовых коммуникаций, регистрационный номер и дата принятия решения о регистрации: серия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ЭЛ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№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ФС 77 - 82972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  <w:br/>
        <w:t xml:space="preserve">от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07.04.2022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 доме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нное имя: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tv-impulse.r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u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)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(далее –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сетевое издание)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b/>
          <w:bCs/>
          <w:strike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5. 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В случае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если оф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ициальное опубликование муниципального правового акта, в том числе соглашения, заключенного между органами местного самоуправления, осуществляется в сетевом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издании, в муниципальном образовании в соответствии </w:t>
        <w:br/>
        <w:t xml:space="preserve">с Федеральным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законом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от 09.02.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2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009 № 8-ФЗ «Об обеспечении доступа к информации о деятельности государственных органов </w:t>
        <w:br/>
        <w:t xml:space="preserve">и органов местного самоуправления» обеспечивается создание одного или нескольких пунктов подключения к информационно-телекоммуникационной сети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Интер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нет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в местах, до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ступных </w:t>
        <w:br/>
        <w:t xml:space="preserve">для их использования неограниченным кругом лиц (в помещениях государственных органов, органов местного самоуправления, государственных и муниципальных библиотек, других доступных для посещения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местах), без использования ими дополни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тельных технических средс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тв.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Перечень с адресами указанных мест определяется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правовым актом Администрации города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и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доводится </w:t>
        <w:br/>
        <w:t xml:space="preserve">до всеобщего сведения путем размещения в сетевом издании, </w:t>
        <w:br/>
        <w:t xml:space="preserve">на официальном сайте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Администрации города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.</w:t>
      </w:r>
      <w:r>
        <w:rPr>
          <w:rFonts w:ascii="Liberation Sans" w:hAnsi="Liberation Sans" w:cs="Liberation Sans"/>
          <w:b/>
          <w:bCs/>
          <w:strike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bCs/>
          <w:strike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6. В качестве источника дополнительного официального опубликования Устава города и муниципальных правовых актов </w:t>
        <w:br/>
        <w:t xml:space="preserve">о внесении изменений в Устав города используется сетевое издание – портал Министерства юстиции Российской Ф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едерации «Нормативные правовые акты в Российской Федерации» (</w:t>
      </w:r>
      <w:hyperlink r:id="rId24" w:tooltip="&lt;div class=&quot;doc www&quot;&gt;&lt;span class=&quot;aligner&quot;&gt;&lt;div class=&quot;icon listDocWWW-16&quot;&gt;&lt;/div&gt;&lt;/span&gt;http://pravo-minjust.ru&lt;/div&gt;" w:history="1">
        <w:r>
          <w:rPr>
            <w:rStyle w:val="989"/>
            <w:rFonts w:ascii="Liberation Sans" w:hAnsi="Liberation Sans" w:eastAsia="Liberation Sans" w:cs="Liberation Sans"/>
            <w:color w:val="000000" w:themeColor="text1"/>
            <w:sz w:val="28"/>
            <w:szCs w:val="28"/>
            <w:u w:val="none"/>
          </w:rPr>
          <w:t xml:space="preserve">pravo-minjust.ru</w:t>
        </w:r>
      </w:hyperlink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).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trike w:val="0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7. 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Муниципальные правовые акты, в том числе соглашения, заключенные ме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жду органами местного самоуправления, в качестве источника дополнительного обнародования могут быть размещены </w:t>
        <w:br/>
        <w:t xml:space="preserve">на официальн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ых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сайт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ах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Администрации города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 и Думы города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trike w:val="0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strike w:val="0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8. 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ри публикации муниципального правового акта указыва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ются наименование, вид правового акта, принявший его орган или должностное лицо, дата принятия и (или) подписания, должностное лицо, его подписавшее, регистрационный номер.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Нормативные правовые акты, в которые были внесены изменения и дополнения, могут быть повторно официально опубликованы в полном объеме с учетом внесенных изменений.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Не публикуются муниципальные правовые акты или </w:t>
        <w:br/>
        <w:t xml:space="preserve">их отдельные положения, содержащие сведения, распространение которых ограничено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федеральным законом.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9.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 Муниципальные правовые акты могут быть отменены или </w:t>
        <w:br/>
        <w:t xml:space="preserve">их действие может быть приостановлено органами местного самоуправления или должностными лицами местного самоуправления, принявшими (издавшими) соответствующий муници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пальный правовой акт, в случае упразднения таких органов или соответствующих должностей либо изменения перечня полномочий указанных органов или должностных лиц – органами местного самоуправления или должностными лицами местного самоуправления, к полномочия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м которых на момент отмены или приостановления действия муниципального правового акта отнесено принятие (издание) соответствующего муниципального правового акта, а также судом, а в части, регулирующей осуществление органами местного самоуправления отдельны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х государственных полномоч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ий, переданных им федеральными законами и законами автономного округа, – уполномоченным органом государственной власти Российской Федерации (уполномоченным органом государственной власти автономного округа).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  <w:t xml:space="preserve">ГЛАВА VI. ЭКОНОМИЧЕСКАЯ ОСНОВА МЕСТНОГО САМОУПРАВЛЕНИЯ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  <w:t xml:space="preserve">Статья 47. Экономическая основа местного самоуправления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Экономическую основу местного самоуправления составляет находяще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еся в муниципальной собственности имущество, в том числе имущественные права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 а также средства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м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естног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бюджета.</w:t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  <w:t xml:space="preserve">Статья 48. Муниципальное имущество</w:t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1. 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В собственности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может находиться: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– имущество, предназначенное для решения установленных настоящим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Уставом вопросов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непосредственного обеспечения жиз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недеятельности населения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(вопросов местного значения)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– имущество, предназначенное для осуществления отдельных государственных полномочий, переданных органам местного самоуправления, в случаях, установленных федеральными законами и законами автономного округа;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– имущест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во, предназначенное для обес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п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ечения деятельности органов местного самоуправления и должностных лиц местного самоуправления, муниципальных служащих, работников муниципальных предприятий и учреждений в соответствии </w:t>
        <w:br/>
        <w:t xml:space="preserve">с нормативными правовыми актами Думы города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– имущество, необходимое для осуществления полномочий, </w:t>
        <w:br/>
        <w:t xml:space="preserve">не отнесенных к полномочиям органов местного самоуправле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ния </w:t>
        <w:br/>
        <w:t xml:space="preserve">по решению вопросов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непосредственного обеспечения жиз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недеятельности населения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(вопросов местного значения)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– имущество, необходимое для участия органов местного самоуправления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в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осуществлении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не переданных им государственн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ых полномочий,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осуществляемых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соответствии со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статьей 36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Федерального закона о местном самоуправлении.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2. В случаях возникновения у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права собственности на имущество, не соответствующее требованиям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пункта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1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настоящей статьи, указанное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имущество подлежит перепрофилированию (изменению целевого назначения имущества) либо отчуждению. Порядок и сроки отчуждения такого имущества устанавливаются федеральным законом.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00000"/>
          <w:sz w:val="28"/>
          <w:szCs w:val="28"/>
        </w:rPr>
        <w:t xml:space="preserve">Статья 49. Владение, пользование и распоряжение муниципальным имуществом</w:t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1. 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Органы местного самоуправления от 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мени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амостоятельно владеют, пользуются и распоряжаются муниципальным имуществом в соответствии с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Конституцией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Российской Федерации, федеральными законами и принимаемыми </w:t>
        <w:br/>
        <w:t xml:space="preserve">в соответствии с ними нормативными правовыми актами органов местного самоуправления.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2. Органы местного самоуправления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вправе приобретать имущество в муниципальную собственность,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передавать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муниципальное имущество во временное владение и (или) </w:t>
        <w:br/>
        <w:t xml:space="preserve">в пользование физическим и юридическим лицам, органам публичной власти, в том числе органам местн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ого самоуправления иных муниципальных образований, отчуждать, совершать иные сделки </w:t>
        <w:br/>
        <w:t xml:space="preserve">в соответствии с федеральными законами.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3. 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Дума города устанавливает порядок управления </w:t>
        <w:br/>
        <w:t xml:space="preserve">и распоряжения имуществом, находящимся в муниципальной собственности.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4. 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Дума города у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станавливает порядок и условия управления </w:t>
        <w:br/>
        <w:t xml:space="preserve">и распоряжения имуществом, находящимся в муниципальной собственности, в том числе в соответствии с действующим законодательством устанавливает порядок и условия приватизации муниципального имущес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тва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5. Доходы от использования и приватизации муниципального имущества поступают в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местный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бюджет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6. 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Муниципальное образование может создавать муниципальные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предприятия и учреждения, уч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аствовать в создании хозяйственных обществ, в том числе межмуниципальных, необходимых для осуществления полномочий по решению вопросов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непосредственного обеспечения жиз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недеятельности населения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(вопросов местного значения)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 Функции и полномочия учредителя в отношении муниципальных предприятий и учреждений осуществляют уполномоченные органы местного самоуправления.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7. Органы местно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го самоуправления от имени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убсидиарно отвечают по обязательствам муниципал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ьных казенных учреждений и обеспечивают исполнение указанных обязательств в порядке, установленном федеральным законом.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8. Администрация города ведет реестр муниципального имущества в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порядке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, установленном уполномоченным Правительством Российской Федерации федеральным органом исполнительной власти.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trike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/>
          <w:color w:val="000000" w:themeColor="text1"/>
          <w:sz w:val="28"/>
          <w:szCs w:val="28"/>
          <w:highlight w:val="white"/>
        </w:rPr>
        <w:t xml:space="preserve">Статья 50. Бюджет города 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white"/>
        </w:rPr>
        <w:t xml:space="preserve">Новый Уренг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white"/>
        </w:rPr>
        <w:t xml:space="preserve">ой</w:t>
      </w:r>
      <w:r>
        <w:rPr>
          <w:rFonts w:ascii="Liberation Sans" w:hAnsi="Liberation Sans" w:eastAsia="Liberation Sans" w:cs="Liberation Sans"/>
          <w:b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/>
          <w:strike w:val="0"/>
          <w:color w:val="000000" w:themeColor="text1"/>
          <w:sz w:val="28"/>
          <w:szCs w:val="28"/>
          <w:highlight w:val="white"/>
        </w:rPr>
        <w:t xml:space="preserve">(</w:t>
      </w:r>
      <w:r>
        <w:rPr>
          <w:rFonts w:ascii="Liberation Sans" w:hAnsi="Liberation Sans" w:eastAsia="Liberation Sans" w:cs="Liberation Sans"/>
          <w:b/>
          <w:strike w:val="0"/>
          <w:color w:val="000000" w:themeColor="text1"/>
          <w:sz w:val="28"/>
          <w:szCs w:val="28"/>
          <w:highlight w:val="white"/>
        </w:rPr>
        <w:t xml:space="preserve">местный</w:t>
      </w:r>
      <w:r>
        <w:rPr>
          <w:rFonts w:ascii="Liberation Sans" w:hAnsi="Liberation Sans" w:eastAsia="Liberation Sans" w:cs="Liberation Sans"/>
          <w:b/>
          <w:strike w:val="0"/>
          <w:color w:val="000000" w:themeColor="text1"/>
          <w:sz w:val="28"/>
          <w:szCs w:val="28"/>
          <w:highlight w:val="white"/>
        </w:rPr>
        <w:t xml:space="preserve"> бюджет</w:t>
      </w:r>
      <w:r>
        <w:rPr>
          <w:rFonts w:ascii="Liberation Sans" w:hAnsi="Liberation Sans" w:eastAsia="Liberation Sans" w:cs="Liberation Sans"/>
          <w:b/>
          <w:strike w:val="0"/>
          <w:color w:val="000000" w:themeColor="text1"/>
          <w:sz w:val="28"/>
          <w:szCs w:val="28"/>
          <w:highlight w:val="white"/>
        </w:rPr>
        <w:t xml:space="preserve">)</w:t>
      </w:r>
      <w:r>
        <w:rPr>
          <w:rFonts w:ascii="Liberation Sans" w:hAnsi="Liberation Sans" w:cs="Liberation Sans"/>
          <w:strike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strike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1.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 Горо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д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Новый Ур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енгой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имеет собственный бюджет.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2. Бюджет города Новый Уренгой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ежегодно составляется </w:t>
        <w:br/>
        <w:t xml:space="preserve">и утверждается сроком на три года –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очередной финансовый год </w:t>
        <w:br/>
        <w:t xml:space="preserve">и плановый период.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3. Проект бюджета города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Новый Уренгой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составляется </w:t>
        <w:br/>
        <w:t xml:space="preserve">на основе прогноза социально-экономического развития в целях финансового обеспечения расходных обязательств.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4. Проект бюджета города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Новый Уренгой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составляется </w:t>
        <w:br/>
        <w:t xml:space="preserve">в поряд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ке, установленном Администрацией города, в соответствии </w:t>
        <w:br/>
        <w:t xml:space="preserve">с Бюджетным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кодексом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Российской Федерации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и принимаемыми </w:t>
        <w:br/>
        <w:t xml:space="preserve">с соблюдением его требований муниципальными правовыми актами Думы города.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5. 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Администрация города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вносит проект решения о бюджете города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овый Уренгой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, про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ект решения о внесении изменений </w:t>
        <w:br/>
        <w:t xml:space="preserve">и дополнений в бюджет города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Новый Уренгой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на рассмотрение Думы города.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whit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6. Порядок рассмотрения проекта бюджета города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Новый Уренгой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утверждения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бюджета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города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Новый Уренгой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, осуществления контроля за его исполнением и утверждения отчета </w:t>
        <w:br/>
        <w:t xml:space="preserve">об исполнении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местного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бюджета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устанавливается решением Думы города.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strike w:val="0"/>
          <w:color w:val="92d05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7. Подготовку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отчет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ов</w:t>
      </w:r>
      <w:r>
        <w:rPr>
          <w:rFonts w:ascii="Liberation Sans" w:hAnsi="Liberation Sans" w:eastAsia="Liberation Sans" w:cs="Liberation Sans"/>
          <w:color w:val="ff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об исполнении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местного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бюджета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осуществляет Администрация города.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strike w:val="0"/>
          <w:color w:val="92d050"/>
          <w:highlight w:val="white"/>
        </w:rPr>
      </w:r>
      <w:r>
        <w:rPr>
          <w:strike w:val="0"/>
          <w:color w:val="92d050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8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. Проект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бюджета города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Новый Уренгой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, решение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бюджет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города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Новый Уренгой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, годовой отчет о его исполнении, ежеквартальные сведения о ходе исполнения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местного</w:t>
      </w:r>
      <w:r>
        <w:rPr>
          <w:rFonts w:ascii="Liberation Sans" w:hAnsi="Liberation Sans" w:eastAsia="Liberation Sans" w:cs="Liberation Sans"/>
          <w:color w:val="ff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бюджета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br/>
        <w:t xml:space="preserve">и о числ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енности муниципальных служащих органов местного самоуправления, работников муниципальны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х учреждений с указанием фактических расходов на оплату их труда подлежат официальному опубликованию.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white"/>
        </w:rPr>
        <w:t xml:space="preserve">Статья 51. Участники бюджетного процесса</w:t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8"/>
        <w:jc w:val="both"/>
        <w:widowControl/>
        <w:rPr>
          <w:rFonts w:ascii="Liberation Sans" w:hAnsi="Liberation Sans" w:eastAsia="Liberation Sans" w:cs="Liberation Sans"/>
          <w:color w:val="ff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Участниками бюджетного процесса в муниципальном образовании 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являются:</w:t>
      </w:r>
      <w:r>
        <w:rPr>
          <w:rFonts w:ascii="Liberation Sans" w:hAnsi="Liberation Sans" w:eastAsia="Liberation Sans" w:cs="Liberation Sans"/>
          <w:color w:val="ff0000" w:themeColor="text1"/>
          <w:highlight w:val="white"/>
          <w14:ligatures w14:val="none"/>
        </w:rPr>
      </w:r>
      <w:r>
        <w:rPr>
          <w:rFonts w:ascii="Liberation Sans" w:hAnsi="Liberation Sans" w:eastAsia="Liberation Sans" w:cs="Liberation Sans"/>
          <w:color w:val="ff0000" w:themeColor="text1"/>
          <w:highlight w:val="white"/>
          <w14:ligatures w14:val="none"/>
        </w:rPr>
      </w:r>
    </w:p>
    <w:p>
      <w:pPr>
        <w:contextualSpacing w:val="0"/>
        <w:ind w:firstLine="708"/>
        <w:jc w:val="both"/>
        <w:widowControl/>
        <w:rPr>
          <w:rFonts w:ascii="Liberation Sans" w:hAnsi="Liberation Sans" w:eastAsia="Liberation Sans" w:cs="Liberation Sans"/>
          <w:color w:val="ff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highlight w:val="whit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– 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Глава города;</w:t>
      </w:r>
      <w:r>
        <w:rPr>
          <w:rFonts w:ascii="Liberation Sans" w:hAnsi="Liberation Sans" w:eastAsia="Liberation Sans" w:cs="Liberation Sans"/>
          <w:color w:val="ff0000" w:themeColor="text1"/>
          <w:highlight w:val="white"/>
          <w14:ligatures w14:val="none"/>
        </w:rPr>
      </w:r>
      <w:r>
        <w:rPr>
          <w:rFonts w:ascii="Liberation Sans" w:hAnsi="Liberation Sans" w:eastAsia="Liberation Sans" w:cs="Liberation Sans"/>
          <w:color w:val="ff0000" w:themeColor="text1"/>
          <w:highlight w:val="white"/>
          <w14:ligatures w14:val="none"/>
        </w:rPr>
      </w:r>
    </w:p>
    <w:p>
      <w:pPr>
        <w:contextualSpacing w:val="0"/>
        <w:ind w:firstLine="708"/>
        <w:jc w:val="both"/>
        <w:widowControl/>
        <w:rPr>
          <w:rFonts w:ascii="Liberation Sans" w:hAnsi="Liberation Sans" w:eastAsia="Liberation Sans" w:cs="Liberation Sans"/>
          <w:color w:val="ff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highlight w:val="whit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– 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Администрация города;</w:t>
      </w:r>
      <w:r>
        <w:rPr>
          <w:rFonts w:ascii="Liberation Sans" w:hAnsi="Liberation Sans" w:eastAsia="Liberation Sans" w:cs="Liberation Sans"/>
          <w:color w:val="ff0000" w:themeColor="text1"/>
          <w:highlight w:val="white"/>
          <w14:ligatures w14:val="none"/>
        </w:rPr>
      </w:r>
      <w:r>
        <w:rPr>
          <w:rFonts w:ascii="Liberation Sans" w:hAnsi="Liberation Sans" w:eastAsia="Liberation Sans" w:cs="Liberation Sans"/>
          <w:color w:val="ff0000" w:themeColor="text1"/>
          <w:highlight w:val="white"/>
          <w14:ligatures w14:val="none"/>
        </w:rPr>
      </w:r>
    </w:p>
    <w:p>
      <w:pPr>
        <w:contextualSpacing w:val="0"/>
        <w:ind w:firstLine="708"/>
        <w:jc w:val="both"/>
        <w:widowControl/>
        <w:rPr>
          <w:rFonts w:ascii="Liberation Sans" w:hAnsi="Liberation Sans" w:eastAsia="Liberation Sans" w:cs="Liberation Sans"/>
          <w:color w:val="92d05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highlight w:val="whit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– 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финансовый орган муниципального образования;</w:t>
      </w:r>
      <w:r>
        <w:rPr>
          <w:rFonts w:ascii="Liberation Sans" w:hAnsi="Liberation Sans" w:eastAsia="Liberation Sans" w:cs="Liberation Sans"/>
          <w:color w:val="000000" w:themeColor="text1"/>
          <w:highlight w:val="white"/>
          <w14:ligatures w14:val="none"/>
        </w:rPr>
        <w:t xml:space="preserve"> </w:t>
      </w:r>
      <w:r>
        <w:rPr>
          <w:rFonts w:ascii="Liberation Sans" w:hAnsi="Liberation Sans" w:eastAsia="Liberation Sans" w:cs="Liberation Sans"/>
          <w:color w:val="92d050" w:themeColor="text1"/>
          <w:highlight w:val="white"/>
          <w14:ligatures w14:val="none"/>
        </w:rPr>
      </w:r>
      <w:r>
        <w:rPr>
          <w:rFonts w:ascii="Liberation Sans" w:hAnsi="Liberation Sans" w:eastAsia="Liberation Sans" w:cs="Liberation Sans"/>
          <w:color w:val="92d050" w:themeColor="text1"/>
          <w:highlight w:val="white"/>
          <w14:ligatures w14:val="none"/>
        </w:rPr>
      </w:r>
    </w:p>
    <w:p>
      <w:pPr>
        <w:contextualSpacing w:val="0"/>
        <w:ind w:firstLine="708"/>
        <w:jc w:val="both"/>
        <w:widowControl/>
        <w:rPr>
          <w:rFonts w:ascii="Liberation Sans" w:hAnsi="Liberation Sans" w:eastAsia="Liberation Sans" w:cs="Liberation Sans"/>
          <w:color w:val="ff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highlight w:val="whit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– 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Дума города;</w:t>
      </w:r>
      <w:r>
        <w:rPr>
          <w:rFonts w:ascii="Liberation Sans" w:hAnsi="Liberation Sans" w:eastAsia="Liberation Sans" w:cs="Liberation Sans"/>
          <w:color w:val="ff0000" w:themeColor="text1"/>
          <w:highlight w:val="white"/>
          <w14:ligatures w14:val="none"/>
        </w:rPr>
      </w:r>
      <w:r>
        <w:rPr>
          <w:rFonts w:ascii="Liberation Sans" w:hAnsi="Liberation Sans" w:eastAsia="Liberation Sans" w:cs="Liberation Sans"/>
          <w:color w:val="ff0000" w:themeColor="text1"/>
          <w:highlight w:val="white"/>
          <w14:ligatures w14:val="none"/>
        </w:rPr>
      </w:r>
    </w:p>
    <w:p>
      <w:pPr>
        <w:contextualSpacing w:val="0"/>
        <w:ind w:firstLine="708"/>
        <w:jc w:val="both"/>
        <w:widowControl/>
        <w:rPr>
          <w:rFonts w:ascii="Liberation Sans" w:hAnsi="Liberation Sans" w:eastAsia="Liberation Sans" w:cs="Liberation Sans"/>
          <w:color w:val="ff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highlight w:val="whit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– 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Контрольно-счетная палата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;</w:t>
      </w:r>
      <w:r>
        <w:rPr>
          <w:rFonts w:ascii="Liberation Sans" w:hAnsi="Liberation Sans" w:eastAsia="Liberation Sans" w:cs="Liberation Sans"/>
          <w:color w:val="ff0000" w:themeColor="text1"/>
          <w:highlight w:val="white"/>
          <w14:ligatures w14:val="none"/>
        </w:rPr>
      </w:r>
      <w:r>
        <w:rPr>
          <w:rFonts w:ascii="Liberation Sans" w:hAnsi="Liberation Sans" w:eastAsia="Liberation Sans" w:cs="Liberation Sans"/>
          <w:color w:val="ff0000" w:themeColor="text1"/>
          <w:highlight w:val="white"/>
          <w14:ligatures w14:val="none"/>
        </w:rPr>
      </w:r>
    </w:p>
    <w:p>
      <w:pPr>
        <w:contextualSpacing w:val="0"/>
        <w:ind w:firstLine="708"/>
        <w:jc w:val="both"/>
        <w:widowControl/>
        <w:rPr>
          <w:rFonts w:ascii="Liberation Sans" w:hAnsi="Liberation Sans" w:eastAsia="Liberation Sans" w:cs="Liberation Sans"/>
          <w:color w:val="ff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highlight w:val="whit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– 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главные распорядители бюджетных средств;</w:t>
      </w:r>
      <w:r>
        <w:rPr>
          <w:rFonts w:ascii="Liberation Sans" w:hAnsi="Liberation Sans" w:eastAsia="Liberation Sans" w:cs="Liberation Sans"/>
          <w:color w:val="ff0000" w:themeColor="text1"/>
          <w:highlight w:val="white"/>
          <w14:ligatures w14:val="none"/>
        </w:rPr>
      </w:r>
      <w:r>
        <w:rPr>
          <w:rFonts w:ascii="Liberation Sans" w:hAnsi="Liberation Sans" w:eastAsia="Liberation Sans" w:cs="Liberation Sans"/>
          <w:color w:val="ff0000" w:themeColor="text1"/>
          <w:highlight w:val="white"/>
          <w14:ligatures w14:val="none"/>
        </w:rPr>
      </w:r>
    </w:p>
    <w:p>
      <w:pPr>
        <w:contextualSpacing w:val="0"/>
        <w:ind w:firstLine="708"/>
        <w:jc w:val="both"/>
        <w:widowControl/>
        <w:rPr>
          <w:rFonts w:ascii="Liberation Sans" w:hAnsi="Liberation Sans" w:eastAsia="Liberation Sans" w:cs="Liberation Sans"/>
          <w:color w:val="ff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highlight w:val="whit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– 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главные адм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инистраторы доходов 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местного 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бюджета;</w:t>
      </w:r>
      <w:r>
        <w:rPr>
          <w:rFonts w:ascii="Liberation Sans" w:hAnsi="Liberation Sans" w:eastAsia="Liberation Sans" w:cs="Liberation Sans"/>
          <w:color w:val="ff0000" w:themeColor="text1"/>
          <w:highlight w:val="white"/>
          <w14:ligatures w14:val="none"/>
        </w:rPr>
      </w:r>
      <w:r>
        <w:rPr>
          <w:rFonts w:ascii="Liberation Sans" w:hAnsi="Liberation Sans" w:eastAsia="Liberation Sans" w:cs="Liberation Sans"/>
          <w:color w:val="ff0000" w:themeColor="text1"/>
          <w:highlight w:val="white"/>
          <w14:ligatures w14:val="none"/>
        </w:rPr>
      </w:r>
    </w:p>
    <w:p>
      <w:pPr>
        <w:contextualSpacing w:val="0"/>
        <w:ind w:firstLine="708"/>
        <w:jc w:val="both"/>
        <w:widowControl/>
        <w:rPr>
          <w:rFonts w:ascii="Liberation Sans" w:hAnsi="Liberation Sans" w:eastAsia="Liberation Sans" w:cs="Liberation Sans"/>
          <w:color w:val="ff0000" w:themeColor="text1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highlight w:val="whit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– 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главные администраторы источников финансирования дефицита 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местного 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бюдж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ета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;</w:t>
      </w:r>
      <w:r>
        <w:rPr>
          <w:rFonts w:ascii="Liberation Sans" w:hAnsi="Liberation Sans" w:eastAsia="Liberation Sans" w:cs="Liberation Sans"/>
          <w:color w:val="ff0000" w:themeColor="text1"/>
          <w:highlight w:val="white"/>
          <w14:ligatures w14:val="none"/>
        </w:rPr>
      </w:r>
      <w:r>
        <w:rPr>
          <w:rFonts w:ascii="Liberation Sans" w:hAnsi="Liberation Sans" w:eastAsia="Liberation Sans" w:cs="Liberation Sans"/>
          <w:color w:val="ff0000" w:themeColor="text1"/>
          <w:highlight w:val="white"/>
          <w14:ligatures w14:val="none"/>
        </w:rPr>
      </w:r>
    </w:p>
    <w:p>
      <w:pPr>
        <w:contextualSpacing w:val="0"/>
        <w:ind w:firstLine="708"/>
        <w:jc w:val="both"/>
        <w:widowControl/>
        <w:rPr>
          <w:rFonts w:ascii="Liberation Sans" w:hAnsi="Liberation Sans" w:cs="Liberation Sans"/>
          <w:i w:val="0"/>
          <w:iCs w:val="0"/>
          <w:color w:val="92d050"/>
          <w:sz w:val="24"/>
          <w:szCs w:val="24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highlight w:val="whit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– 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полу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чатели бюджетных средств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color w:val="000000" w:themeColor="text1"/>
          <w:highlight w:val="white"/>
          <w14:ligatures w14:val="none"/>
        </w:rPr>
        <w:t xml:space="preserve"> </w:t>
      </w:r>
      <w:r>
        <w:rPr>
          <w:rFonts w:ascii="Liberation Sans" w:hAnsi="Liberation Sans" w:cs="Liberation Sans"/>
          <w:i w:val="0"/>
          <w:iCs w:val="0"/>
          <w:color w:val="92d050"/>
          <w:sz w:val="24"/>
          <w:szCs w:val="24"/>
          <w:highlight w:val="white"/>
          <w14:ligatures w14:val="none"/>
        </w:rPr>
      </w:r>
      <w:r>
        <w:rPr>
          <w:rFonts w:ascii="Liberation Sans" w:hAnsi="Liberation Sans" w:cs="Liberation Sans"/>
          <w:i w:val="0"/>
          <w:iCs w:val="0"/>
          <w:color w:val="92d050"/>
          <w:sz w:val="24"/>
          <w:szCs w:val="24"/>
          <w:highlight w:val="white"/>
          <w14:ligatures w14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white"/>
        </w:rPr>
        <w:t xml:space="preserve">Статья 52. 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white"/>
        </w:rPr>
        <w:t xml:space="preserve">Расходы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white"/>
        </w:rPr>
        <w:t xml:space="preserve">местного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white"/>
        </w:rPr>
        <w:t xml:space="preserve">бюджета </w:t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1. Формирование расходов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местного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бюджета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осуществляется </w:t>
        <w:br/>
        <w:t xml:space="preserve">в соответствии с расходными обязательствами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города Новый Ур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нгой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, устанавливаемыми и исполняемыми органами местного самоуправления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в соответствии с требованиями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Бюджетного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кодекса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Российской Федерации.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2. Исполнение расходных обязательств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города Новый Уренгой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осуществляется за счет средств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местного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бюджета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соответствии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  <w:br/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с требованиями Бюджетного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кодекса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Российской Федерации.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tabs>
          <w:tab w:val="left" w:pos="709" w:leader="none"/>
        </w:tabs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</w:rPr>
        <w:t xml:space="preserve">Статья 53. 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</w:rPr>
        <w:t xml:space="preserve">З</w:t>
      </w:r>
      <w:r>
        <w:rPr>
          <w:rFonts w:ascii="Liberation Sans" w:hAnsi="Liberation Sans" w:eastAsia="Liberation Sans" w:cs="Liberation Sans"/>
          <w:b/>
          <w:color w:val="000000" w:themeColor="text1"/>
          <w:sz w:val="28"/>
          <w:szCs w:val="28"/>
        </w:rPr>
        <w:t xml:space="preserve">акупки для обеспечения муниципальных нужд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tabs>
          <w:tab w:val="left" w:pos="709" w:leader="none"/>
        </w:tabs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tabs>
          <w:tab w:val="left" w:pos="709" w:leader="none"/>
        </w:tabs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1. Закупки товаров, работ, услуг для обеспечения муниципальных нужд осуществляются в соответствии </w:t>
        <w:br/>
        <w:t xml:space="preserve">с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законодательством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Российской Федерации о контрактной системе </w:t>
        <w:br/>
        <w:t xml:space="preserve">в сфере закупок товаров, работ, услуг для обеспечения государственных и муниципальных нужд.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tabs>
          <w:tab w:val="left" w:pos="709" w:leader="none"/>
        </w:tabs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2. Закупки товаров, работ, услуг для обеспечения муниципальных нужд осуществляются за счет средств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местного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бюджета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, если иное не предусмотрено Федеральным законом </w:t>
        <w:br/>
        <w:t xml:space="preserve">о местном самоуправлении.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tabs>
          <w:tab w:val="left" w:pos="709" w:leader="none"/>
        </w:tabs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tabs>
          <w:tab w:val="left" w:pos="709" w:leader="none"/>
        </w:tabs>
        <w:rPr>
          <w:rFonts w:ascii="Liberation Sans" w:hAnsi="Liberation Sans" w:eastAsia="Liberation Sans" w:cs="Liberation Sans"/>
          <w:b/>
          <w:bCs/>
          <w:strike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00000" w:themeColor="text1"/>
          <w:sz w:val="28"/>
          <w:szCs w:val="28"/>
          <w:highlight w:val="white"/>
        </w:rPr>
        <w:t xml:space="preserve">Статья 54. Дохо</w:t>
      </w:r>
      <w:r>
        <w:rPr>
          <w:rFonts w:ascii="Liberation Sans" w:hAnsi="Liberation Sans" w:eastAsia="Liberation Sans" w:cs="Liberation Sans"/>
          <w:b/>
          <w:color w:val="000000" w:themeColor="text1"/>
          <w:sz w:val="28"/>
          <w:szCs w:val="28"/>
          <w:highlight w:val="white"/>
        </w:rPr>
        <w:t xml:space="preserve">д</w:t>
      </w:r>
      <w:r>
        <w:rPr>
          <w:rFonts w:ascii="Liberation Sans" w:hAnsi="Liberation Sans" w:eastAsia="Liberation Sans" w:cs="Liberation Sans"/>
          <w:b/>
          <w:color w:val="000000" w:themeColor="text1"/>
          <w:sz w:val="28"/>
          <w:szCs w:val="28"/>
          <w:highlight w:val="white"/>
        </w:rPr>
        <w:t xml:space="preserve">ы </w:t>
      </w:r>
      <w:r>
        <w:rPr>
          <w:rFonts w:ascii="Liberation Sans" w:hAnsi="Liberation Sans" w:eastAsia="Liberation Sans" w:cs="Liberation Sans"/>
          <w:b/>
          <w:color w:val="000000" w:themeColor="text1"/>
          <w:sz w:val="28"/>
          <w:szCs w:val="28"/>
          <w:highlight w:val="white"/>
        </w:rPr>
        <w:t xml:space="preserve">местного</w:t>
      </w:r>
      <w:r>
        <w:rPr>
          <w:rFonts w:ascii="Liberation Sans" w:hAnsi="Liberation Sans" w:eastAsia="Liberation Sans" w:cs="Liberation Sans"/>
          <w:b/>
          <w:color w:val="000000" w:themeColor="text1"/>
          <w:sz w:val="28"/>
          <w:szCs w:val="28"/>
          <w:highlight w:val="white"/>
        </w:rPr>
        <w:t xml:space="preserve"> бюджета</w:t>
      </w:r>
      <w:r>
        <w:rPr>
          <w:rFonts w:ascii="Liberation Sans" w:hAnsi="Liberation Sans" w:eastAsia="Liberation Sans" w:cs="Liberation Sans"/>
          <w:b/>
          <w:bCs/>
          <w:strike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/>
          <w:bCs/>
          <w:strike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tabs>
          <w:tab w:val="left" w:pos="709" w:leader="none"/>
        </w:tabs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tabs>
          <w:tab w:val="left" w:pos="709" w:leader="none"/>
        </w:tabs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Формирование доходов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местного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бюджета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осуществ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ляется </w:t>
        <w:br/>
        <w:t xml:space="preserve">в соответствии с бюджетным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законодательством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Российской Федерации,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законодательством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о налогах и сборах </w:t>
        <w:br/>
        <w:t xml:space="preserve">и законодательством об иных обязательных платежах.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tabs>
          <w:tab w:val="left" w:pos="709" w:leader="none"/>
        </w:tabs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tabs>
          <w:tab w:val="left" w:pos="709" w:leader="none"/>
        </w:tabs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none"/>
        </w:rPr>
        <w:t xml:space="preserve">Статья 55.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b/>
          <w:color w:val="000000"/>
          <w:sz w:val="28"/>
          <w:szCs w:val="28"/>
        </w:rPr>
        <w:t xml:space="preserve">Средства самообложения граждан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1. Под средствами самообложения граждан понимаются разовые платежи граждан, осуществляемые для решения конкретных вопросов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непосредственного обеспечения жиз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недеятельности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населения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(вопросов местного значения)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. Размер платежей в порядке самообложения граждан устанавливается в абсолютн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ой величине равны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м для всех жителей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(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населенного пункта (части территории населенного пункта), входящего в состав территории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за исключ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ением отдельных категорий граждан, численность которых не может пр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евышать 30 процентов от общего числа жителей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(населенного пункта (части территории населенного пункта), входящего в состав территории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)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  <w:br/>
        <w:t xml:space="preserve">и для которых размер платежей может быть уменьшен.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2. Вопросы введения и использования указанны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х в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пункте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 1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настоящей статьи разовых платежей граждан решаются на местном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референдуме, а в сл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учаях, предусмотренных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под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пунктами 1.1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и 1.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2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пункта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 1 статьи 37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настоящего Устава, на сходе граждан.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white"/>
        </w:rPr>
        <w:t xml:space="preserve">Статья 56. </w:t>
      </w:r>
      <w:r>
        <w:rPr>
          <w:rFonts w:ascii="Liberation Sans" w:hAnsi="Liberation Sans" w:eastAsia="Liberation Sans" w:cs="Liberation Sans"/>
          <w:b/>
          <w:color w:val="000000" w:themeColor="text1"/>
          <w:sz w:val="28"/>
          <w:szCs w:val="28"/>
          <w:highlight w:val="white"/>
        </w:rPr>
        <w:t xml:space="preserve">Муниципальные заимствования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Муниципальное образование вправе осуществлять муниципальные заимствования, в том числе путем выпуска муниципальных ценных бумаг, в соответствии с Бюджетным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кодексом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Российской Федерации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и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ложением, утверждаемым решен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ием Думы города.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Право осуществления муниципальных заимствований </w:t>
        <w:br/>
        <w:t xml:space="preserve">от имени муниципального образования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принадлежит Администрации города.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white"/>
        </w:rPr>
        <w:t xml:space="preserve">Статья 57.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/>
          <w:color w:val="000000"/>
          <w:sz w:val="28"/>
          <w:szCs w:val="28"/>
          <w:highlight w:val="white"/>
        </w:rPr>
        <w:t xml:space="preserve">Межбюджетные трансферты, предоставляемые из 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white"/>
        </w:rPr>
        <w:t xml:space="preserve">местного</w:t>
      </w:r>
      <w:r>
        <w:rPr>
          <w:rFonts w:ascii="Liberation Sans" w:hAnsi="Liberation Sans" w:eastAsia="Liberation Sans" w:cs="Liberation Sans"/>
          <w:b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/>
          <w:color w:val="000000"/>
          <w:sz w:val="28"/>
          <w:szCs w:val="28"/>
          <w:highlight w:val="white"/>
        </w:rPr>
        <w:t xml:space="preserve">бюджет</w:t>
      </w:r>
      <w:r>
        <w:rPr>
          <w:rFonts w:ascii="Liberation Sans" w:hAnsi="Liberation Sans" w:eastAsia="Liberation Sans" w:cs="Liberation Sans"/>
          <w:b/>
          <w:color w:val="000000"/>
          <w:sz w:val="28"/>
          <w:szCs w:val="28"/>
          <w:highlight w:val="white"/>
        </w:rPr>
        <w:t xml:space="preserve">а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1. Законом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автономного округа может быть предусмотрено пре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доставление 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окружно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му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 бюджету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субсидий и иных межбюджетных трансфертов из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местного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бюджета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в соответствии с требованиями </w:t>
        <w:br/>
        <w:t xml:space="preserve">и в случаях, которые установлены Бюджетным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кодексом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Российской Федерации.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92d05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2. 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Из местного бюджета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могут быть предоставлены субсидии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бюджетам других муниципальных образований в случаях и порядке, установленных Думой города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в соответствии с требованиями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Бюджетн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ого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кодекс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Российской Федерации.</w:t>
      </w:r>
      <w:r>
        <w:rPr>
          <w:rFonts w:ascii="Liberation Sans" w:hAnsi="Liberation Sans" w:cs="Liberation Sans"/>
          <w:color w:val="92d050"/>
          <w:sz w:val="24"/>
          <w:szCs w:val="24"/>
          <w:highlight w:val="white"/>
        </w:rPr>
      </w:r>
      <w:r>
        <w:rPr>
          <w:rFonts w:ascii="Liberation Sans" w:hAnsi="Liberation Sans" w:cs="Liberation Sans"/>
          <w:color w:val="92d050"/>
          <w:sz w:val="24"/>
          <w:szCs w:val="24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white"/>
        </w:rPr>
        <w:t xml:space="preserve">ГЛАВА VII. МЕЖМУНИЦИПАЛЬНОЕ СОТРУДНИЧЕСТВО</w:t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white"/>
        </w:rPr>
        <w:t xml:space="preserve">Статья 58. Формы межмуниципального сотрудничества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Межмуниципальное сотрудничество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город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а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Новый Уренгой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осуществляется в формах, предусмотренных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статьей 75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Федерально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го закона о местном самоуправлении.</w:t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</w:r>
    </w:p>
    <w:p>
      <w:pPr>
        <w:ind w:firstLine="709"/>
        <w:jc w:val="center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sectPr>
      <w:headerReference w:type="first" r:id="rId13"/>
      <w:footnotePr/>
      <w:endnotePr/>
      <w:type w:val="nextPage"/>
      <w:pgSz w:w="11900" w:h="16820" w:orient="portrait"/>
      <w:pgMar w:top="992" w:right="851" w:bottom="1134" w:left="1701" w:header="567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Liberation Sans">
    <w:panose1 w:val="020B0604020202020204"/>
  </w:font>
  <w:font w:name="Wingdings">
    <w:panose1 w:val="05010000000000000000"/>
  </w:font>
  <w:font w:name="Liberation Serif">
    <w:panose1 w:val="02020603050405020304"/>
  </w:font>
  <w:font w:name="Courier New">
    <w:panose1 w:val="02070309020205020404"/>
  </w:font>
  <w:font w:name="SimSun">
    <w:panose1 w:val="02000603000000000000"/>
  </w:font>
  <w:font w:name="Times New Roman CYR">
    <w:panose1 w:val="02020603050405020304"/>
  </w:font>
  <w:font w:name="Liberation Serif;Times New Roma">
    <w:panose1 w:val="02020603050405020304"/>
  </w:font>
  <w:font w:name="Times New Roman">
    <w:panose1 w:val="02020603050405020304"/>
  </w:font>
  <w:font w:name="TimesNewRoman">
    <w:panose1 w:val="02020603050405020304"/>
  </w:font>
  <w:font w:name="Tahoma">
    <w:panose1 w:val="020B0604030504040204"/>
  </w:font>
  <w:font w:name="Verdana">
    <w:panose1 w:val="020B060403050404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9"/>
      <w:jc w:val="center"/>
      <w:rPr>
        <w:rFonts w:ascii="Liberation Sans" w:hAnsi="Liberation Sans" w:cs="Liberation Sans"/>
      </w:rPr>
    </w:pPr>
    <w:fldSimple w:instr="PAGE \* MERGEFORMAT">
      <w:r>
        <w:rPr>
          <w:rFonts w:ascii="Liberation Sans" w:hAnsi="Liberation Sans" w:cs="Liberation Sans"/>
        </w:rPr>
        <w:t xml:space="preserve">1</w:t>
      </w:r>
    </w:fldSimple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</w:p>
  <w:p>
    <w:pPr>
      <w:pStyle w:val="100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9"/>
      <w:jc w:val="center"/>
      <w:rPr>
        <w:rFonts w:ascii="Liberation Sans" w:hAnsi="Liberation Sans" w:cs="Liberation Sans"/>
      </w:rPr>
    </w:pPr>
    <w:fldSimple w:instr="PAGE \* MERGEFORMAT">
      <w:r>
        <w:rPr>
          <w:rFonts w:ascii="Liberation Sans" w:hAnsi="Liberation Sans" w:cs="Liberation Sans"/>
        </w:rPr>
        <w:t xml:space="preserve">1</w:t>
      </w:r>
    </w:fldSimple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</w:p>
  <w:p>
    <w:pPr>
      <w:pStyle w:val="1009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9"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9"/>
      <w:jc w:val="center"/>
    </w:pPr>
    <w:fldSimple w:instr="PAGE \* MERGEFORMAT">
      <w:r>
        <w:rPr>
          <w:rFonts w:ascii="Liberation Sans" w:hAnsi="Liberation Sans" w:eastAsia="Liberation Sans" w:cs="Liberation Sans"/>
        </w:rPr>
        <w:t xml:space="preserve">1</w:t>
      </w:r>
    </w:fldSimple>
    <w:r>
      <w:rPr>
        <w:rFonts w:ascii="Liberation Sans" w:hAnsi="Liberation Sans" w:eastAsia="Liberation Sans" w:cs="Liberation Sans"/>
      </w:rPr>
    </w:r>
    <w:r>
      <w:rPr>
        <w:rFonts w:ascii="Liberation Sans" w:hAnsi="Liberation Sans" w:eastAsia="Liberation Sans" w:cs="Liberation Sans"/>
      </w:rPr>
    </w:r>
    <w:r/>
  </w:p>
  <w:p>
    <w:pPr>
      <w:pStyle w:val="100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 w:ascii="Times New Roman CYR" w:hAnsi="Times New Roman CYR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Liberation Serif" w:hAnsi="Liberation Serif" w:eastAsia="Liberation Serif" w:cs="Liberation Serif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Liberation Serif" w:hAnsi="Liberation Serif" w:eastAsia="Liberation Serif" w:cs="Liberation Serif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Liberation Serif" w:hAnsi="Liberation Serif" w:eastAsia="Liberation Serif" w:cs="Liberation Serif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10"/>
  </w:num>
  <w:num w:numId="5">
    <w:abstractNumId w:val="5"/>
  </w:num>
  <w:num w:numId="6">
    <w:abstractNumId w:val="8"/>
  </w:num>
  <w:num w:numId="7">
    <w:abstractNumId w:val="1"/>
  </w:num>
  <w:num w:numId="8">
    <w:abstractNumId w:val="9"/>
  </w:num>
  <w:num w:numId="9">
    <w:abstractNumId w:val="6"/>
  </w:num>
  <w:num w:numId="10">
    <w:abstractNumId w:val="7"/>
  </w:num>
  <w:num w:numId="11">
    <w:abstractNumId w:val="3"/>
  </w:num>
  <w:num w:numId="12">
    <w:abstractNumId w:val="0"/>
  </w:num>
  <w:num w:numId="13">
    <w:abstractNumId w:val="11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24" w:default="1">
    <w:name w:val="Normal"/>
    <w:qFormat/>
    <w:rPr>
      <w:sz w:val="28"/>
      <w:szCs w:val="28"/>
    </w:rPr>
  </w:style>
  <w:style w:type="character" w:styleId="825" w:default="1">
    <w:name w:val="Default Paragraph Font"/>
    <w:uiPriority w:val="1"/>
    <w:semiHidden/>
    <w:unhideWhenUsed/>
  </w:style>
  <w:style w:type="table" w:styleId="82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7" w:default="1">
    <w:name w:val="No List"/>
    <w:uiPriority w:val="99"/>
    <w:semiHidden/>
    <w:unhideWhenUsed/>
  </w:style>
  <w:style w:type="character" w:styleId="828" w:customStyle="1">
    <w:name w:val="Title Char"/>
    <w:basedOn w:val="825"/>
    <w:link w:val="852"/>
    <w:uiPriority w:val="10"/>
    <w:rPr>
      <w:sz w:val="48"/>
      <w:szCs w:val="48"/>
    </w:rPr>
  </w:style>
  <w:style w:type="character" w:styleId="829" w:customStyle="1">
    <w:name w:val="Subtitle Char"/>
    <w:basedOn w:val="825"/>
    <w:link w:val="854"/>
    <w:uiPriority w:val="11"/>
    <w:rPr>
      <w:sz w:val="24"/>
      <w:szCs w:val="24"/>
    </w:rPr>
  </w:style>
  <w:style w:type="character" w:styleId="830" w:customStyle="1">
    <w:name w:val="Quote Char"/>
    <w:link w:val="856"/>
    <w:uiPriority w:val="29"/>
    <w:rPr>
      <w:i/>
    </w:rPr>
  </w:style>
  <w:style w:type="character" w:styleId="831" w:customStyle="1">
    <w:name w:val="Intense Quote Char"/>
    <w:link w:val="858"/>
    <w:uiPriority w:val="30"/>
    <w:rPr>
      <w:i/>
    </w:rPr>
  </w:style>
  <w:style w:type="character" w:styleId="832" w:customStyle="1">
    <w:name w:val="Footnote Text Char"/>
    <w:link w:val="990"/>
    <w:uiPriority w:val="99"/>
    <w:rPr>
      <w:sz w:val="18"/>
    </w:rPr>
  </w:style>
  <w:style w:type="character" w:styleId="833" w:customStyle="1">
    <w:name w:val="Endnote Text Char"/>
    <w:link w:val="993"/>
    <w:uiPriority w:val="99"/>
    <w:rPr>
      <w:sz w:val="20"/>
    </w:rPr>
  </w:style>
  <w:style w:type="paragraph" w:styleId="834" w:customStyle="1">
    <w:name w:val="Heading 1"/>
    <w:basedOn w:val="824"/>
    <w:next w:val="824"/>
    <w:link w:val="8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35" w:customStyle="1">
    <w:name w:val="Heading 1 Char"/>
    <w:basedOn w:val="825"/>
    <w:link w:val="834"/>
    <w:uiPriority w:val="9"/>
    <w:rPr>
      <w:rFonts w:ascii="Arial" w:hAnsi="Arial" w:eastAsia="Arial" w:cs="Arial"/>
      <w:sz w:val="40"/>
      <w:szCs w:val="40"/>
    </w:rPr>
  </w:style>
  <w:style w:type="character" w:styleId="836" w:customStyle="1">
    <w:name w:val="Heading 2 Char"/>
    <w:basedOn w:val="825"/>
    <w:link w:val="1007"/>
    <w:uiPriority w:val="9"/>
    <w:rPr>
      <w:rFonts w:ascii="Arial" w:hAnsi="Arial" w:eastAsia="Arial" w:cs="Arial"/>
      <w:sz w:val="34"/>
    </w:rPr>
  </w:style>
  <w:style w:type="character" w:styleId="837" w:customStyle="1">
    <w:name w:val="Heading 3 Char"/>
    <w:basedOn w:val="825"/>
    <w:link w:val="1008"/>
    <w:uiPriority w:val="9"/>
    <w:rPr>
      <w:rFonts w:ascii="Arial" w:hAnsi="Arial" w:eastAsia="Arial" w:cs="Arial"/>
      <w:sz w:val="30"/>
      <w:szCs w:val="30"/>
    </w:rPr>
  </w:style>
  <w:style w:type="paragraph" w:styleId="838" w:customStyle="1">
    <w:name w:val="Heading 4"/>
    <w:basedOn w:val="824"/>
    <w:next w:val="824"/>
    <w:link w:val="83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9" w:customStyle="1">
    <w:name w:val="Heading 4 Char"/>
    <w:basedOn w:val="825"/>
    <w:link w:val="838"/>
    <w:uiPriority w:val="9"/>
    <w:rPr>
      <w:rFonts w:ascii="Arial" w:hAnsi="Arial" w:eastAsia="Arial" w:cs="Arial"/>
      <w:b/>
      <w:bCs/>
      <w:sz w:val="26"/>
      <w:szCs w:val="26"/>
    </w:rPr>
  </w:style>
  <w:style w:type="paragraph" w:styleId="840" w:customStyle="1">
    <w:name w:val="Heading 5"/>
    <w:basedOn w:val="824"/>
    <w:next w:val="824"/>
    <w:link w:val="84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1" w:customStyle="1">
    <w:name w:val="Heading 5 Char"/>
    <w:basedOn w:val="825"/>
    <w:link w:val="840"/>
    <w:uiPriority w:val="9"/>
    <w:rPr>
      <w:rFonts w:ascii="Arial" w:hAnsi="Arial" w:eastAsia="Arial" w:cs="Arial"/>
      <w:b/>
      <w:bCs/>
      <w:sz w:val="24"/>
      <w:szCs w:val="24"/>
    </w:rPr>
  </w:style>
  <w:style w:type="paragraph" w:styleId="842" w:customStyle="1">
    <w:name w:val="Heading 6"/>
    <w:basedOn w:val="824"/>
    <w:next w:val="824"/>
    <w:link w:val="84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43" w:customStyle="1">
    <w:name w:val="Heading 6 Char"/>
    <w:basedOn w:val="825"/>
    <w:link w:val="842"/>
    <w:uiPriority w:val="9"/>
    <w:rPr>
      <w:rFonts w:ascii="Arial" w:hAnsi="Arial" w:eastAsia="Arial" w:cs="Arial"/>
      <w:b/>
      <w:bCs/>
      <w:sz w:val="22"/>
      <w:szCs w:val="22"/>
    </w:rPr>
  </w:style>
  <w:style w:type="paragraph" w:styleId="844" w:customStyle="1">
    <w:name w:val="Heading 7"/>
    <w:basedOn w:val="824"/>
    <w:next w:val="824"/>
    <w:link w:val="84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5" w:customStyle="1">
    <w:name w:val="Heading 7 Char"/>
    <w:basedOn w:val="825"/>
    <w:link w:val="8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46" w:customStyle="1">
    <w:name w:val="Heading 8"/>
    <w:basedOn w:val="824"/>
    <w:next w:val="824"/>
    <w:link w:val="84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7" w:customStyle="1">
    <w:name w:val="Heading 8 Char"/>
    <w:basedOn w:val="825"/>
    <w:link w:val="846"/>
    <w:uiPriority w:val="9"/>
    <w:rPr>
      <w:rFonts w:ascii="Arial" w:hAnsi="Arial" w:eastAsia="Arial" w:cs="Arial"/>
      <w:i/>
      <w:iCs/>
      <w:sz w:val="22"/>
      <w:szCs w:val="22"/>
    </w:rPr>
  </w:style>
  <w:style w:type="paragraph" w:styleId="848" w:customStyle="1">
    <w:name w:val="Heading 9"/>
    <w:basedOn w:val="824"/>
    <w:next w:val="824"/>
    <w:link w:val="84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9" w:customStyle="1">
    <w:name w:val="Heading 9 Char"/>
    <w:basedOn w:val="825"/>
    <w:link w:val="848"/>
    <w:uiPriority w:val="9"/>
    <w:rPr>
      <w:rFonts w:ascii="Arial" w:hAnsi="Arial" w:eastAsia="Arial" w:cs="Arial"/>
      <w:i/>
      <w:iCs/>
      <w:sz w:val="21"/>
      <w:szCs w:val="21"/>
    </w:rPr>
  </w:style>
  <w:style w:type="paragraph" w:styleId="850">
    <w:name w:val="List Paragraph"/>
    <w:basedOn w:val="824"/>
    <w:uiPriority w:val="34"/>
    <w:qFormat/>
    <w:pPr>
      <w:contextualSpacing/>
      <w:ind w:left="720"/>
    </w:pPr>
  </w:style>
  <w:style w:type="paragraph" w:styleId="851">
    <w:name w:val="No Spacing"/>
    <w:uiPriority w:val="1"/>
    <w:qFormat/>
  </w:style>
  <w:style w:type="paragraph" w:styleId="852">
    <w:name w:val="Title"/>
    <w:basedOn w:val="824"/>
    <w:next w:val="824"/>
    <w:link w:val="8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53" w:customStyle="1">
    <w:name w:val="Название Знак"/>
    <w:basedOn w:val="825"/>
    <w:link w:val="852"/>
    <w:uiPriority w:val="10"/>
    <w:rPr>
      <w:sz w:val="48"/>
      <w:szCs w:val="48"/>
    </w:rPr>
  </w:style>
  <w:style w:type="paragraph" w:styleId="854">
    <w:name w:val="Subtitle"/>
    <w:basedOn w:val="824"/>
    <w:next w:val="824"/>
    <w:link w:val="855"/>
    <w:uiPriority w:val="11"/>
    <w:qFormat/>
    <w:pPr>
      <w:spacing w:before="200" w:after="200"/>
    </w:pPr>
    <w:rPr>
      <w:sz w:val="24"/>
      <w:szCs w:val="24"/>
    </w:rPr>
  </w:style>
  <w:style w:type="character" w:styleId="855" w:customStyle="1">
    <w:name w:val="Подзаголовок Знак"/>
    <w:basedOn w:val="825"/>
    <w:link w:val="854"/>
    <w:uiPriority w:val="11"/>
    <w:rPr>
      <w:sz w:val="24"/>
      <w:szCs w:val="24"/>
    </w:rPr>
  </w:style>
  <w:style w:type="paragraph" w:styleId="856">
    <w:name w:val="Quote"/>
    <w:basedOn w:val="824"/>
    <w:next w:val="824"/>
    <w:link w:val="857"/>
    <w:uiPriority w:val="29"/>
    <w:qFormat/>
    <w:pPr>
      <w:ind w:left="720" w:right="720"/>
    </w:pPr>
    <w:rPr>
      <w:i/>
    </w:rPr>
  </w:style>
  <w:style w:type="character" w:styleId="857" w:customStyle="1">
    <w:name w:val="Цитата 2 Знак"/>
    <w:link w:val="856"/>
    <w:uiPriority w:val="29"/>
    <w:rPr>
      <w:i/>
    </w:rPr>
  </w:style>
  <w:style w:type="paragraph" w:styleId="858">
    <w:name w:val="Intense Quote"/>
    <w:basedOn w:val="824"/>
    <w:next w:val="824"/>
    <w:link w:val="85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59" w:customStyle="1">
    <w:name w:val="Выделенная цитата Знак"/>
    <w:link w:val="858"/>
    <w:uiPriority w:val="30"/>
    <w:rPr>
      <w:i/>
    </w:rPr>
  </w:style>
  <w:style w:type="character" w:styleId="860" w:customStyle="1">
    <w:name w:val="Header Char"/>
    <w:basedOn w:val="825"/>
    <w:link w:val="1009"/>
    <w:uiPriority w:val="99"/>
  </w:style>
  <w:style w:type="character" w:styleId="861" w:customStyle="1">
    <w:name w:val="Footer Char"/>
    <w:basedOn w:val="825"/>
    <w:link w:val="1020"/>
    <w:uiPriority w:val="99"/>
  </w:style>
  <w:style w:type="paragraph" w:styleId="862" w:customStyle="1">
    <w:name w:val="Caption"/>
    <w:basedOn w:val="824"/>
    <w:next w:val="824"/>
    <w:link w:val="86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63" w:customStyle="1">
    <w:name w:val="Caption Char"/>
    <w:link w:val="1020"/>
    <w:uiPriority w:val="99"/>
  </w:style>
  <w:style w:type="table" w:styleId="864" w:customStyle="1">
    <w:name w:val="Table Grid Light"/>
    <w:basedOn w:val="826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5" w:customStyle="1">
    <w:name w:val="Plain Table 1"/>
    <w:basedOn w:val="826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66" w:customStyle="1">
    <w:name w:val="Plain Table 2"/>
    <w:basedOn w:val="826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67" w:customStyle="1">
    <w:name w:val="Plain Table 3"/>
    <w:basedOn w:val="82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68" w:customStyle="1">
    <w:name w:val="Plain Table 4"/>
    <w:basedOn w:val="82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Plain Table 5"/>
    <w:basedOn w:val="82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70" w:customStyle="1">
    <w:name w:val="Grid Table 1 Light"/>
    <w:basedOn w:val="826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Grid Table 1 Light - Accent 1"/>
    <w:basedOn w:val="826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Grid Table 1 Light - Accent 2"/>
    <w:basedOn w:val="826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Grid Table 1 Light - Accent 3"/>
    <w:basedOn w:val="826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Grid Table 1 Light - Accent 4"/>
    <w:basedOn w:val="826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Grid Table 1 Light - Accent 5"/>
    <w:basedOn w:val="826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Grid Table 1 Light - Accent 6"/>
    <w:basedOn w:val="82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Grid Table 2"/>
    <w:basedOn w:val="826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Grid Table 2 - Accent 1"/>
    <w:basedOn w:val="826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Grid Table 2 - Accent 2"/>
    <w:basedOn w:val="826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Grid Table 2 - Accent 3"/>
    <w:basedOn w:val="826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Grid Table 2 - Accent 4"/>
    <w:basedOn w:val="826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Grid Table 2 - Accent 5"/>
    <w:basedOn w:val="826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Grid Table 2 - Accent 6"/>
    <w:basedOn w:val="82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Grid Table 3"/>
    <w:basedOn w:val="826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Grid Table 3 - Accent 1"/>
    <w:basedOn w:val="826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Grid Table 3 - Accent 2"/>
    <w:basedOn w:val="826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Grid Table 3 - Accent 3"/>
    <w:basedOn w:val="826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Grid Table 3 - Accent 4"/>
    <w:basedOn w:val="826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Grid Table 3 - Accent 5"/>
    <w:basedOn w:val="826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Grid Table 3 - Accent 6"/>
    <w:basedOn w:val="82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Grid Table 4"/>
    <w:basedOn w:val="826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92" w:customStyle="1">
    <w:name w:val="Grid Table 4 - Accent 1"/>
    <w:basedOn w:val="826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93" w:customStyle="1">
    <w:name w:val="Grid Table 4 - Accent 2"/>
    <w:basedOn w:val="826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94" w:customStyle="1">
    <w:name w:val="Grid Table 4 - Accent 3"/>
    <w:basedOn w:val="826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95" w:customStyle="1">
    <w:name w:val="Grid Table 4 - Accent 4"/>
    <w:basedOn w:val="826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96" w:customStyle="1">
    <w:name w:val="Grid Table 4 - Accent 5"/>
    <w:basedOn w:val="826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97" w:customStyle="1">
    <w:name w:val="Grid Table 4 - Accent 6"/>
    <w:basedOn w:val="82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98" w:customStyle="1">
    <w:name w:val="Grid Table 5 Dark"/>
    <w:basedOn w:val="82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99" w:customStyle="1">
    <w:name w:val="Grid Table 5 Dark- Accent 1"/>
    <w:basedOn w:val="82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900" w:customStyle="1">
    <w:name w:val="Grid Table 5 Dark - Accent 2"/>
    <w:basedOn w:val="82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901" w:customStyle="1">
    <w:name w:val="Grid Table 5 Dark - Accent 3"/>
    <w:basedOn w:val="82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902" w:customStyle="1">
    <w:name w:val="Grid Table 5 Dark- Accent 4"/>
    <w:basedOn w:val="82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903" w:customStyle="1">
    <w:name w:val="Grid Table 5 Dark - Accent 5"/>
    <w:basedOn w:val="82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904" w:customStyle="1">
    <w:name w:val="Grid Table 5 Dark - Accent 6"/>
    <w:basedOn w:val="82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905" w:customStyle="1">
    <w:name w:val="Grid Table 6 Colorful"/>
    <w:basedOn w:val="826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06" w:customStyle="1">
    <w:name w:val="Grid Table 6 Colorful - Accent 1"/>
    <w:basedOn w:val="826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907" w:customStyle="1">
    <w:name w:val="Grid Table 6 Colorful - Accent 2"/>
    <w:basedOn w:val="826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908" w:customStyle="1">
    <w:name w:val="Grid Table 6 Colorful - Accent 3"/>
    <w:basedOn w:val="826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909" w:customStyle="1">
    <w:name w:val="Grid Table 6 Colorful - Accent 4"/>
    <w:basedOn w:val="826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910" w:customStyle="1">
    <w:name w:val="Grid Table 6 Colorful - Accent 5"/>
    <w:basedOn w:val="826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11" w:customStyle="1">
    <w:name w:val="Grid Table 6 Colorful - Accent 6"/>
    <w:basedOn w:val="82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12" w:customStyle="1">
    <w:name w:val="Grid Table 7 Colorful"/>
    <w:basedOn w:val="826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 w:customStyle="1">
    <w:name w:val="Grid Table 7 Colorful - Accent 1"/>
    <w:basedOn w:val="826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 w:customStyle="1">
    <w:name w:val="Grid Table 7 Colorful - Accent 2"/>
    <w:basedOn w:val="826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 w:customStyle="1">
    <w:name w:val="Grid Table 7 Colorful - Accent 3"/>
    <w:basedOn w:val="826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 w:customStyle="1">
    <w:name w:val="Grid Table 7 Colorful - Accent 4"/>
    <w:basedOn w:val="826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 w:customStyle="1">
    <w:name w:val="Grid Table 7 Colorful - Accent 5"/>
    <w:basedOn w:val="826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 w:customStyle="1">
    <w:name w:val="Grid Table 7 Colorful - Accent 6"/>
    <w:basedOn w:val="82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 w:customStyle="1">
    <w:name w:val="List Table 1 Light"/>
    <w:basedOn w:val="82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 w:customStyle="1">
    <w:name w:val="List Table 1 Light - Accent 1"/>
    <w:basedOn w:val="82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 w:customStyle="1">
    <w:name w:val="List Table 1 Light - Accent 2"/>
    <w:basedOn w:val="82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 w:customStyle="1">
    <w:name w:val="List Table 1 Light - Accent 3"/>
    <w:basedOn w:val="82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 w:customStyle="1">
    <w:name w:val="List Table 1 Light - Accent 4"/>
    <w:basedOn w:val="82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 w:customStyle="1">
    <w:name w:val="List Table 1 Light - Accent 5"/>
    <w:basedOn w:val="82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 w:customStyle="1">
    <w:name w:val="List Table 1 Light - Accent 6"/>
    <w:basedOn w:val="82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 w:customStyle="1">
    <w:name w:val="List Table 2"/>
    <w:basedOn w:val="826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27" w:customStyle="1">
    <w:name w:val="List Table 2 - Accent 1"/>
    <w:basedOn w:val="826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928" w:customStyle="1">
    <w:name w:val="List Table 2 - Accent 2"/>
    <w:basedOn w:val="826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929" w:customStyle="1">
    <w:name w:val="List Table 2 - Accent 3"/>
    <w:basedOn w:val="826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930" w:customStyle="1">
    <w:name w:val="List Table 2 - Accent 4"/>
    <w:basedOn w:val="826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31" w:customStyle="1">
    <w:name w:val="List Table 2 - Accent 5"/>
    <w:basedOn w:val="826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32" w:customStyle="1">
    <w:name w:val="List Table 2 - Accent 6"/>
    <w:basedOn w:val="82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33" w:customStyle="1">
    <w:name w:val="List Table 3"/>
    <w:basedOn w:val="826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4" w:customStyle="1">
    <w:name w:val="List Table 3 - Accent 1"/>
    <w:basedOn w:val="826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5" w:customStyle="1">
    <w:name w:val="List Table 3 - Accent 2"/>
    <w:basedOn w:val="826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6" w:customStyle="1">
    <w:name w:val="List Table 3 - Accent 3"/>
    <w:basedOn w:val="826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7" w:customStyle="1">
    <w:name w:val="List Table 3 - Accent 4"/>
    <w:basedOn w:val="826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8" w:customStyle="1">
    <w:name w:val="List Table 3 - Accent 5"/>
    <w:basedOn w:val="826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9" w:customStyle="1">
    <w:name w:val="List Table 3 - Accent 6"/>
    <w:basedOn w:val="82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0" w:customStyle="1">
    <w:name w:val="List Table 4"/>
    <w:basedOn w:val="826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1" w:customStyle="1">
    <w:name w:val="List Table 4 - Accent 1"/>
    <w:basedOn w:val="826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2" w:customStyle="1">
    <w:name w:val="List Table 4 - Accent 2"/>
    <w:basedOn w:val="826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3" w:customStyle="1">
    <w:name w:val="List Table 4 - Accent 3"/>
    <w:basedOn w:val="826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4" w:customStyle="1">
    <w:name w:val="List Table 4 - Accent 4"/>
    <w:basedOn w:val="826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5" w:customStyle="1">
    <w:name w:val="List Table 4 - Accent 5"/>
    <w:basedOn w:val="826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6" w:customStyle="1">
    <w:name w:val="List Table 4 - Accent 6"/>
    <w:basedOn w:val="82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7" w:customStyle="1">
    <w:name w:val="List Table 5 Dark"/>
    <w:basedOn w:val="826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48" w:customStyle="1">
    <w:name w:val="List Table 5 Dark - Accent 1"/>
    <w:basedOn w:val="826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49" w:customStyle="1">
    <w:name w:val="List Table 5 Dark - Accent 2"/>
    <w:basedOn w:val="826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0" w:customStyle="1">
    <w:name w:val="List Table 5 Dark - Accent 3"/>
    <w:basedOn w:val="826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1" w:customStyle="1">
    <w:name w:val="List Table 5 Dark - Accent 4"/>
    <w:basedOn w:val="826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2" w:customStyle="1">
    <w:name w:val="List Table 5 Dark - Accent 5"/>
    <w:basedOn w:val="826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3" w:customStyle="1">
    <w:name w:val="List Table 5 Dark - Accent 6"/>
    <w:basedOn w:val="82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4" w:customStyle="1">
    <w:name w:val="List Table 6 Colorful"/>
    <w:basedOn w:val="826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55" w:customStyle="1">
    <w:name w:val="List Table 6 Colorful - Accent 1"/>
    <w:basedOn w:val="826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56" w:customStyle="1">
    <w:name w:val="List Table 6 Colorful - Accent 2"/>
    <w:basedOn w:val="826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57" w:customStyle="1">
    <w:name w:val="List Table 6 Colorful - Accent 3"/>
    <w:basedOn w:val="826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58" w:customStyle="1">
    <w:name w:val="List Table 6 Colorful - Accent 4"/>
    <w:basedOn w:val="826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59" w:customStyle="1">
    <w:name w:val="List Table 6 Colorful - Accent 5"/>
    <w:basedOn w:val="826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60" w:customStyle="1">
    <w:name w:val="List Table 6 Colorful - Accent 6"/>
    <w:basedOn w:val="82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61" w:customStyle="1">
    <w:name w:val="List Table 7 Colorful"/>
    <w:basedOn w:val="826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2" w:customStyle="1">
    <w:name w:val="List Table 7 Colorful - Accent 1"/>
    <w:basedOn w:val="826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3" w:customStyle="1">
    <w:name w:val="List Table 7 Colorful - Accent 2"/>
    <w:basedOn w:val="826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4" w:customStyle="1">
    <w:name w:val="List Table 7 Colorful - Accent 3"/>
    <w:basedOn w:val="826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5" w:customStyle="1">
    <w:name w:val="List Table 7 Colorful - Accent 4"/>
    <w:basedOn w:val="826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6" w:customStyle="1">
    <w:name w:val="List Table 7 Colorful - Accent 5"/>
    <w:basedOn w:val="826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7" w:customStyle="1">
    <w:name w:val="List Table 7 Colorful - Accent 6"/>
    <w:basedOn w:val="82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8" w:customStyle="1">
    <w:name w:val="Lined - Accent"/>
    <w:basedOn w:val="82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69" w:customStyle="1">
    <w:name w:val="Lined - Accent 1"/>
    <w:basedOn w:val="82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70" w:customStyle="1">
    <w:name w:val="Lined - Accent 2"/>
    <w:basedOn w:val="82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71" w:customStyle="1">
    <w:name w:val="Lined - Accent 3"/>
    <w:basedOn w:val="82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72" w:customStyle="1">
    <w:name w:val="Lined - Accent 4"/>
    <w:basedOn w:val="82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73" w:customStyle="1">
    <w:name w:val="Lined - Accent 5"/>
    <w:basedOn w:val="82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74" w:customStyle="1">
    <w:name w:val="Lined - Accent 6"/>
    <w:basedOn w:val="82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75" w:customStyle="1">
    <w:name w:val="Bordered &amp; Lined - Accent"/>
    <w:basedOn w:val="82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76" w:customStyle="1">
    <w:name w:val="Bordered &amp; Lined - Accent 1"/>
    <w:basedOn w:val="82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77" w:customStyle="1">
    <w:name w:val="Bordered &amp; Lined - Accent 2"/>
    <w:basedOn w:val="82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78" w:customStyle="1">
    <w:name w:val="Bordered &amp; Lined - Accent 3"/>
    <w:basedOn w:val="82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79" w:customStyle="1">
    <w:name w:val="Bordered &amp; Lined - Accent 4"/>
    <w:basedOn w:val="82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80" w:customStyle="1">
    <w:name w:val="Bordered &amp; Lined - Accent 5"/>
    <w:basedOn w:val="82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81" w:customStyle="1">
    <w:name w:val="Bordered &amp; Lined - Accent 6"/>
    <w:basedOn w:val="82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82" w:customStyle="1">
    <w:name w:val="Bordered"/>
    <w:basedOn w:val="826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83" w:customStyle="1">
    <w:name w:val="Bordered - Accent 1"/>
    <w:basedOn w:val="826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84" w:customStyle="1">
    <w:name w:val="Bordered - Accent 2"/>
    <w:basedOn w:val="826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85" w:customStyle="1">
    <w:name w:val="Bordered - Accent 3"/>
    <w:basedOn w:val="826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86" w:customStyle="1">
    <w:name w:val="Bordered - Accent 4"/>
    <w:basedOn w:val="826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87" w:customStyle="1">
    <w:name w:val="Bordered - Accent 5"/>
    <w:basedOn w:val="826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88" w:customStyle="1">
    <w:name w:val="Bordered - Accent 6"/>
    <w:basedOn w:val="82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89">
    <w:name w:val="Hyperlink"/>
    <w:uiPriority w:val="99"/>
    <w:unhideWhenUsed/>
    <w:rPr>
      <w:color w:val="0000ff" w:themeColor="hyperlink"/>
      <w:u w:val="single"/>
    </w:rPr>
  </w:style>
  <w:style w:type="paragraph" w:styleId="990">
    <w:name w:val="footnote text"/>
    <w:basedOn w:val="824"/>
    <w:link w:val="991"/>
    <w:uiPriority w:val="99"/>
    <w:semiHidden/>
    <w:unhideWhenUsed/>
    <w:pPr>
      <w:spacing w:after="40"/>
    </w:pPr>
    <w:rPr>
      <w:sz w:val="18"/>
    </w:rPr>
  </w:style>
  <w:style w:type="character" w:styleId="991" w:customStyle="1">
    <w:name w:val="Текст сноски Знак"/>
    <w:link w:val="990"/>
    <w:uiPriority w:val="99"/>
    <w:rPr>
      <w:sz w:val="18"/>
    </w:rPr>
  </w:style>
  <w:style w:type="character" w:styleId="992">
    <w:name w:val="footnote reference"/>
    <w:basedOn w:val="825"/>
    <w:uiPriority w:val="99"/>
    <w:unhideWhenUsed/>
    <w:rPr>
      <w:vertAlign w:val="superscript"/>
    </w:rPr>
  </w:style>
  <w:style w:type="paragraph" w:styleId="993">
    <w:name w:val="endnote text"/>
    <w:basedOn w:val="824"/>
    <w:link w:val="994"/>
    <w:uiPriority w:val="99"/>
    <w:semiHidden/>
    <w:unhideWhenUsed/>
    <w:rPr>
      <w:sz w:val="20"/>
    </w:rPr>
  </w:style>
  <w:style w:type="character" w:styleId="994" w:customStyle="1">
    <w:name w:val="Текст концевой сноски Знак"/>
    <w:link w:val="993"/>
    <w:uiPriority w:val="99"/>
    <w:rPr>
      <w:sz w:val="20"/>
    </w:rPr>
  </w:style>
  <w:style w:type="character" w:styleId="995">
    <w:name w:val="endnote reference"/>
    <w:basedOn w:val="825"/>
    <w:uiPriority w:val="99"/>
    <w:semiHidden/>
    <w:unhideWhenUsed/>
    <w:rPr>
      <w:vertAlign w:val="superscript"/>
    </w:rPr>
  </w:style>
  <w:style w:type="paragraph" w:styleId="996">
    <w:name w:val="toc 1"/>
    <w:basedOn w:val="824"/>
    <w:next w:val="824"/>
    <w:uiPriority w:val="39"/>
    <w:unhideWhenUsed/>
    <w:pPr>
      <w:spacing w:after="57"/>
    </w:pPr>
  </w:style>
  <w:style w:type="paragraph" w:styleId="997">
    <w:name w:val="toc 2"/>
    <w:basedOn w:val="824"/>
    <w:next w:val="824"/>
    <w:uiPriority w:val="39"/>
    <w:unhideWhenUsed/>
    <w:pPr>
      <w:ind w:left="283"/>
      <w:spacing w:after="57"/>
    </w:pPr>
  </w:style>
  <w:style w:type="paragraph" w:styleId="998">
    <w:name w:val="toc 3"/>
    <w:basedOn w:val="824"/>
    <w:next w:val="824"/>
    <w:uiPriority w:val="39"/>
    <w:unhideWhenUsed/>
    <w:pPr>
      <w:ind w:left="567"/>
      <w:spacing w:after="57"/>
    </w:pPr>
  </w:style>
  <w:style w:type="paragraph" w:styleId="999">
    <w:name w:val="toc 4"/>
    <w:basedOn w:val="824"/>
    <w:next w:val="824"/>
    <w:uiPriority w:val="39"/>
    <w:unhideWhenUsed/>
    <w:pPr>
      <w:ind w:left="850"/>
      <w:spacing w:after="57"/>
    </w:pPr>
  </w:style>
  <w:style w:type="paragraph" w:styleId="1000">
    <w:name w:val="toc 5"/>
    <w:basedOn w:val="824"/>
    <w:next w:val="824"/>
    <w:uiPriority w:val="39"/>
    <w:unhideWhenUsed/>
    <w:pPr>
      <w:ind w:left="1134"/>
      <w:spacing w:after="57"/>
    </w:pPr>
  </w:style>
  <w:style w:type="paragraph" w:styleId="1001">
    <w:name w:val="toc 6"/>
    <w:basedOn w:val="824"/>
    <w:next w:val="824"/>
    <w:uiPriority w:val="39"/>
    <w:unhideWhenUsed/>
    <w:pPr>
      <w:ind w:left="1417"/>
      <w:spacing w:after="57"/>
    </w:pPr>
  </w:style>
  <w:style w:type="paragraph" w:styleId="1002">
    <w:name w:val="toc 7"/>
    <w:basedOn w:val="824"/>
    <w:next w:val="824"/>
    <w:uiPriority w:val="39"/>
    <w:unhideWhenUsed/>
    <w:pPr>
      <w:ind w:left="1701"/>
      <w:spacing w:after="57"/>
    </w:pPr>
  </w:style>
  <w:style w:type="paragraph" w:styleId="1003">
    <w:name w:val="toc 8"/>
    <w:basedOn w:val="824"/>
    <w:next w:val="824"/>
    <w:uiPriority w:val="39"/>
    <w:unhideWhenUsed/>
    <w:pPr>
      <w:ind w:left="1984"/>
      <w:spacing w:after="57"/>
    </w:pPr>
  </w:style>
  <w:style w:type="paragraph" w:styleId="1004">
    <w:name w:val="toc 9"/>
    <w:basedOn w:val="824"/>
    <w:next w:val="824"/>
    <w:uiPriority w:val="39"/>
    <w:unhideWhenUsed/>
    <w:pPr>
      <w:ind w:left="2268"/>
      <w:spacing w:after="57"/>
    </w:pPr>
  </w:style>
  <w:style w:type="paragraph" w:styleId="1005">
    <w:name w:val="TOC Heading"/>
    <w:uiPriority w:val="39"/>
    <w:unhideWhenUsed/>
  </w:style>
  <w:style w:type="paragraph" w:styleId="1006">
    <w:name w:val="table of figures"/>
    <w:basedOn w:val="824"/>
    <w:next w:val="824"/>
    <w:uiPriority w:val="99"/>
    <w:unhideWhenUsed/>
  </w:style>
  <w:style w:type="paragraph" w:styleId="1007" w:customStyle="1">
    <w:name w:val="Heading 2"/>
    <w:basedOn w:val="824"/>
    <w:next w:val="824"/>
    <w:link w:val="1017"/>
    <w:qFormat/>
    <w:pPr>
      <w:keepNext/>
      <w:spacing w:before="240" w:after="60"/>
      <w:outlineLvl w:val="1"/>
    </w:pPr>
    <w:rPr>
      <w:rFonts w:ascii="Arial" w:hAnsi="Arial"/>
      <w:b/>
      <w:bCs/>
      <w:i/>
      <w:iCs/>
    </w:rPr>
  </w:style>
  <w:style w:type="paragraph" w:styleId="1008" w:customStyle="1">
    <w:name w:val="Heading 3"/>
    <w:basedOn w:val="824"/>
    <w:next w:val="824"/>
    <w:link w:val="1018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1009" w:customStyle="1">
    <w:name w:val="Header"/>
    <w:basedOn w:val="824"/>
    <w:link w:val="1014"/>
    <w:uiPriority w:val="99"/>
    <w:pPr>
      <w:tabs>
        <w:tab w:val="center" w:pos="4153" w:leader="none"/>
        <w:tab w:val="right" w:pos="8306" w:leader="none"/>
      </w:tabs>
    </w:pPr>
  </w:style>
  <w:style w:type="table" w:styleId="1010">
    <w:name w:val="Table Grid"/>
    <w:basedOn w:val="826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1011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1012" w:customStyle="1">
    <w:name w:val="ConsPlusTitle"/>
    <w:rPr>
      <w:b/>
      <w:bCs/>
      <w:sz w:val="24"/>
      <w:szCs w:val="24"/>
    </w:rPr>
  </w:style>
  <w:style w:type="paragraph" w:styleId="1013" w:customStyle="1">
    <w:name w:val="Знак"/>
    <w:basedOn w:val="82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1014" w:customStyle="1">
    <w:name w:val="Верхний колонтитул Знак"/>
    <w:basedOn w:val="825"/>
    <w:link w:val="1009"/>
    <w:uiPriority w:val="99"/>
    <w:rPr>
      <w:sz w:val="28"/>
      <w:szCs w:val="28"/>
      <w:lang w:val="ru-RU" w:eastAsia="ru-RU" w:bidi="ar-SA"/>
    </w:rPr>
  </w:style>
  <w:style w:type="paragraph" w:styleId="1015">
    <w:name w:val="Body Text Indent"/>
    <w:basedOn w:val="824"/>
    <w:link w:val="1016"/>
    <w:uiPriority w:val="99"/>
    <w:unhideWhenUsed/>
    <w:pPr>
      <w:ind w:left="283"/>
      <w:spacing w:after="120"/>
    </w:pPr>
  </w:style>
  <w:style w:type="character" w:styleId="1016" w:customStyle="1">
    <w:name w:val="Основной текст с отступом Знак"/>
    <w:basedOn w:val="825"/>
    <w:link w:val="1015"/>
    <w:uiPriority w:val="99"/>
    <w:rPr>
      <w:sz w:val="28"/>
      <w:szCs w:val="28"/>
    </w:rPr>
  </w:style>
  <w:style w:type="character" w:styleId="1017" w:customStyle="1">
    <w:name w:val="Заголовок 2 Знак"/>
    <w:basedOn w:val="825"/>
    <w:link w:val="1007"/>
    <w:rPr>
      <w:rFonts w:ascii="Arial" w:hAnsi="Arial"/>
      <w:b/>
      <w:bCs/>
      <w:i/>
      <w:iCs/>
      <w:sz w:val="28"/>
      <w:szCs w:val="28"/>
    </w:rPr>
  </w:style>
  <w:style w:type="character" w:styleId="1018" w:customStyle="1">
    <w:name w:val="Заголовок 3 Знак"/>
    <w:basedOn w:val="825"/>
    <w:link w:val="1008"/>
    <w:rPr>
      <w:rFonts w:ascii="Arial" w:hAnsi="Arial"/>
      <w:b/>
      <w:bCs/>
      <w:sz w:val="26"/>
      <w:szCs w:val="26"/>
    </w:rPr>
  </w:style>
  <w:style w:type="paragraph" w:styleId="1019" w:customStyle="1">
    <w:name w:val="Абзац списка1"/>
    <w:basedOn w:val="824"/>
    <w:pPr>
      <w:ind w:left="720"/>
    </w:pPr>
    <w:rPr>
      <w:sz w:val="24"/>
      <w:szCs w:val="24"/>
    </w:rPr>
  </w:style>
  <w:style w:type="paragraph" w:styleId="1020" w:customStyle="1">
    <w:name w:val="Footer"/>
    <w:basedOn w:val="824"/>
    <w:link w:val="1021"/>
    <w:pPr>
      <w:tabs>
        <w:tab w:val="center" w:pos="4677" w:leader="none"/>
        <w:tab w:val="right" w:pos="9355" w:leader="none"/>
      </w:tabs>
    </w:pPr>
  </w:style>
  <w:style w:type="character" w:styleId="1021" w:customStyle="1">
    <w:name w:val="Нижний колонтитул Знак"/>
    <w:basedOn w:val="825"/>
    <w:link w:val="1020"/>
    <w:rPr>
      <w:sz w:val="28"/>
      <w:szCs w:val="28"/>
    </w:rPr>
  </w:style>
  <w:style w:type="paragraph" w:styleId="1022" w:customStyle="1">
    <w:name w:val="       ConsPlusTitlePag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ahoma" w:hAnsi="Tahoma" w:eastAsia="Tahoma" w:cs="Tahoma"/>
      <w:color w:val="auto"/>
      <w:spacing w:val="0"/>
      <w:position w:val="0"/>
      <w:sz w:val="24"/>
      <w:szCs w:val="20"/>
      <w:highlight w:val="none"/>
      <w:u w:val="none"/>
      <w:vertAlign w:val="baseline"/>
      <w:lang w:val="en-US" w:eastAsia="zh-CN" w:bidi="ar-SA"/>
      <w14:ligatures w14:val="none"/>
    </w:rPr>
  </w:style>
  <w:style w:type="paragraph" w:styleId="1023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NewRoman" w:hAnsi="TimesNewRoman" w:eastAsia="TimesNewRoman" w:cs="TimesNewRoman"/>
      <w:color w:val="auto"/>
      <w:spacing w:val="0"/>
      <w:position w:val="0"/>
      <w:sz w:val="24"/>
      <w:szCs w:val="20"/>
      <w:highlight w:val="none"/>
      <w:u w:val="none"/>
      <w:vertAlign w:val="baseline"/>
      <w:lang w:val="en-US" w:eastAsia="zh-CN" w:bidi="ar-SA"/>
      <w14:ligatures w14:val="none"/>
    </w:rPr>
  </w:style>
  <w:style w:type="character" w:styleId="1024" w:customStyle="1">
    <w:name w:val="Не вступил в силу"/>
    <w:basedOn w:val="912"/>
    <w:rPr>
      <w:color w:val="008080"/>
      <w:sz w:val="20"/>
      <w:szCs w:val="20"/>
    </w:rPr>
  </w:style>
  <w:style w:type="character" w:styleId="1025" w:customStyle="1">
    <w:name w:val="Гипертекстовая ссылка"/>
    <w:rPr>
      <w:color w:val="008000"/>
      <w:sz w:val="20"/>
      <w:szCs w:val="20"/>
      <w:u w:val="single"/>
    </w:rPr>
  </w:style>
  <w:style w:type="paragraph" w:styleId="1026" w:customStyle="1">
    <w:name w:val="Body Text Indent 3"/>
    <w:basedOn w:val="988"/>
    <w:link w:val="1019"/>
    <w:pPr>
      <w:contextualSpacing w:val="0"/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27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28" w:customStyle="1">
    <w:name w:val="Bespoke Basic"/>
    <w:basedOn w:val="924"/>
    <w:qFormat/>
    <w:pPr>
      <w:contextualSpacing w:val="0"/>
      <w:ind w:left="0" w:right="0" w:firstLine="567"/>
      <w:jc w:val="both"/>
      <w:keepLines w:val="0"/>
      <w:keepNext w:val="0"/>
      <w:pageBreakBefore w:val="0"/>
      <w:spacing w:before="0" w:beforeAutospacing="0" w:after="0" w:afterAutospacing="0" w:line="100" w:lineRule="atLeast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SimSun" w:cs="Liberation Serif;Times New Roma"/>
      <w:b w:val="0"/>
      <w:bCs w:val="0"/>
      <w:i w:val="0"/>
      <w:iCs w:val="0"/>
      <w:caps w:val="0"/>
      <w:smallCaps w:val="0"/>
      <w:strike w:val="0"/>
      <w:vanish w:val="0"/>
      <w:color w:val="00000a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en-US" w:eastAsia="zh-CN" w:bidi="hi-IN"/>
      <w14:ligatures w14:val="none"/>
    </w:rPr>
  </w:style>
  <w:style w:type="paragraph" w:styleId="1029" w:customStyle="1">
    <w:name w:val="Body Text Indent 2"/>
    <w:basedOn w:val="974"/>
    <w:link w:val="998"/>
    <w:pPr>
      <w:contextualSpacing w:val="0"/>
      <w:ind w:left="5245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30" w:customStyle="1">
    <w:name w:val="Абзац списка2"/>
    <w:basedOn w:val="974"/>
    <w:pPr>
      <w:contextualSpacing w:val="0"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31" w:customStyle="1">
    <w:name w:val="Body Text"/>
    <w:basedOn w:val="974"/>
    <w:link w:val="996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32" w:customStyle="1">
    <w:name w:val="ConsNormal"/>
    <w:pPr>
      <w:contextualSpacing w:val="0"/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33" w:customStyle="1">
    <w:name w:val="Body Text 2"/>
    <w:basedOn w:val="974"/>
    <w:link w:val="993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34" w:customStyle="1">
    <w:name w:val="Con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35" w:customStyle="1">
    <w:name w:val="Heading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36" w:customStyle="1">
    <w:name w:val="Обычный 2"/>
    <w:basedOn w:val="952"/>
    <w:pPr>
      <w:contextualSpacing w:val="0"/>
      <w:ind w:left="0" w:right="0" w:firstLine="851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37" w:customStyle="1">
    <w:name w:val="Основной текст с отступом 21"/>
    <w:basedOn w:val="952"/>
    <w:pPr>
      <w:contextualSpacing w:val="0"/>
      <w:ind w:left="0" w:right="0" w:firstLine="720"/>
      <w:jc w:val="both"/>
      <w:keepLines w:val="0"/>
      <w:keepNext w:val="0"/>
      <w:pageBreakBefore w:val="0"/>
      <w:spacing w:before="0" w:beforeAutospacing="0" w:after="0" w:afterAutospacing="0" w:line="36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38" w:customStyle="1">
    <w:name w:val="Block Text"/>
    <w:basedOn w:val="952"/>
    <w:pPr>
      <w:contextualSpacing w:val="0"/>
      <w:ind w:left="709" w:right="284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39" w:customStyle="1">
    <w:name w:val="Обычный (веб)1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40" w:customStyle="1">
    <w:name w:val="Основной текст с отступом 31"/>
    <w:link w:val="986"/>
    <w:pPr>
      <w:contextualSpacing w:val="0"/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41" w:customStyle="1">
    <w:name w:val="Заголовок 31"/>
    <w:basedOn w:val="848"/>
    <w:next w:val="848"/>
    <w:qFormat/>
    <w:pPr>
      <w:contextualSpacing w:val="0"/>
      <w:ind w:left="0" w:right="0" w:firstLine="0"/>
      <w:jc w:val="left"/>
      <w:keepLines w:val="0"/>
      <w:keepNext/>
      <w:pageBreakBefore w:val="0"/>
      <w:spacing w:before="240" w:beforeAutospacing="0" w:after="6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Arial" w:hAnsi="Arial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42" w:customStyle="1">
    <w:name w:val="Основной текст 21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43" w:customStyle="1">
    <w:name w:val="Верхний колонтитул1"/>
    <w:basedOn w:val="841"/>
    <w:link w:val="1031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tabs>
        <w:tab w:val="center" w:pos="4153" w:leader="none"/>
        <w:tab w:val="right" w:pos="8306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image" Target="media/image1.emf"/><Relationship Id="rId17" Type="http://schemas.openxmlformats.org/officeDocument/2006/relationships/oleObject" Target="embeddings/oleObject1.bin"/><Relationship Id="rId18" Type="http://schemas.openxmlformats.org/officeDocument/2006/relationships/hyperlink" Target="http://pravo.minjust.ru/" TargetMode="External"/><Relationship Id="rId19" Type="http://schemas.openxmlformats.org/officeDocument/2006/relationships/hyperlink" Target="consultantplus://offline/main?base=LAW;n=116640;fld=134;dst=100179" TargetMode="External"/><Relationship Id="rId20" Type="http://schemas.openxmlformats.org/officeDocument/2006/relationships/hyperlink" Target="consultantplus://offline/ref=2D1EC0FD3126D79B67B4865FA4EB38CB33A47F51A72C0C44DC827DE195R00DK" TargetMode="External"/><Relationship Id="rId21" Type="http://schemas.openxmlformats.org/officeDocument/2006/relationships/hyperlink" Target="consultantplus://offline/ref=B37A50F8705BB0363BE0767A5DA0128CC2EF239F9513ADC6BC8E734332154158007E2F66A6M2R4M" TargetMode="External"/><Relationship Id="rId22" Type="http://schemas.openxmlformats.org/officeDocument/2006/relationships/hyperlink" Target="consultantplus://offline/ref=B37A50F8705BB0363BE0767A5DA0128CC2EC28979C10ADC6BC8E734332154158007E2F61A226B9AEM1R4M" TargetMode="External"/><Relationship Id="rId23" Type="http://schemas.openxmlformats.org/officeDocument/2006/relationships/hyperlink" Target="consultantplus://offline/ref=C087613DA92B45DD2F301278EC51A7926120683EC33EF062816DBA84D9A5538898B6A8AC0E7E7138qFAAK" TargetMode="External"/><Relationship Id="rId24" Type="http://schemas.openxmlformats.org/officeDocument/2006/relationships/hyperlink" Target="http://pravo-minjust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144</cp:revision>
  <dcterms:created xsi:type="dcterms:W3CDTF">2022-02-22T09:11:00Z</dcterms:created>
  <dcterms:modified xsi:type="dcterms:W3CDTF">2025-12-17T10:46:35Z</dcterms:modified>
</cp:coreProperties>
</file>