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Извещение</w:t>
      </w:r>
      <w:r>
        <w:rPr>
          <w:rFonts w:ascii="Liberation Sans" w:hAnsi="Liberation Sans" w:cs="Liberation Sans"/>
          <w:sz w:val="24"/>
        </w:rPr>
        <w:t xml:space="preserve"> о переносе сроков проведения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sz w:val="16"/>
          <w:szCs w:val="16"/>
        </w:rPr>
      </w:pPr>
      <w:r>
        <w:rPr>
          <w:rFonts w:ascii="Liberation Sans" w:hAnsi="Liberation Sans" w:cs="Liberation Sans"/>
          <w:sz w:val="22"/>
          <w:szCs w:val="22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16"/>
          <w:szCs w:val="1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сообщает о переносе проведения открытого конкурса по отбору управляющей организации для управления многоквартирными домами, собственниками помещений в которых не выбран способ управления, опубликованного </w:t>
      </w:r>
      <w:r>
        <w:rPr>
          <w:rFonts w:ascii="Liberation Sans" w:hAnsi="Liberation Sans" w:cs="Liberation Sans"/>
          <w:sz w:val="24"/>
        </w:rPr>
        <w:br/>
        <w:t xml:space="preserve">в сетевом издании «Импульс Севера (на сайте tv-impulse.ru)» 09.12.2025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предоставля</w:t>
      </w:r>
      <w:r>
        <w:rPr>
          <w:rFonts w:ascii="Liberation Sans" w:hAnsi="Liberation Sans" w:cs="Liberation Sans"/>
          <w:sz w:val="24"/>
          <w:highlight w:val="white"/>
        </w:rPr>
        <w:t xml:space="preserve">ется </w:t>
      </w:r>
      <w:r>
        <w:rPr>
          <w:rFonts w:ascii="Liberation Sans" w:hAnsi="Liberation Sans" w:cs="Liberation Sans"/>
          <w:sz w:val="24"/>
          <w:highlight w:val="white"/>
        </w:rPr>
        <w:t xml:space="preserve">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15.12</w:t>
      </w:r>
      <w:r>
        <w:rPr>
          <w:rFonts w:ascii="Liberation Sans" w:hAnsi="Liberation Sans" w:cs="Liberation Sans"/>
          <w:sz w:val="24"/>
          <w:highlight w:val="white"/>
        </w:rPr>
        <w:t xml:space="preserve">.2025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14.01</w:t>
      </w:r>
      <w:r>
        <w:rPr>
          <w:rFonts w:ascii="Liberation Sans" w:hAnsi="Liberation Sans" w:cs="Liberation Sans"/>
          <w:sz w:val="24"/>
          <w:highlight w:val="white"/>
        </w:rPr>
        <w:t xml:space="preserve">.2026.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sz w:val="24"/>
          <w:highlight w:val="white"/>
        </w:rPr>
        <w:t xml:space="preserve">и заинтересованными лицами у организатора конкурса бесплатно по адресу:</w:t>
      </w:r>
      <w:r>
        <w:rPr>
          <w:rFonts w:ascii="Liberation Sans" w:hAnsi="Liberation Sans" w:cs="Liberation Sans"/>
          <w:sz w:val="24"/>
        </w:rPr>
        <w:t xml:space="preserve">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(</w:t>
      </w:r>
      <w:hyperlink r:id="rId11" w:tooltip="http://www.torgi.gov.ru/" w:history="1">
        <w:r>
          <w:rPr>
            <w:rStyle w:val="921"/>
            <w:rFonts w:ascii="Liberation Sans" w:hAnsi="Liberation Sans" w:cs="Liberation Sans"/>
            <w:sz w:val="24"/>
            <w:lang w:val="en-US"/>
          </w:rPr>
          <w:t xml:space="preserve">www</w:t>
        </w:r>
        <w:r>
          <w:rPr>
            <w:rStyle w:val="921"/>
            <w:rFonts w:ascii="Liberation Sans" w:hAnsi="Liberation Sans" w:cs="Liberation Sans"/>
            <w:sz w:val="24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lang w:val="en-US"/>
          </w:rPr>
          <w:t xml:space="preserve">torgi</w:t>
        </w:r>
        <w:r>
          <w:rPr>
            <w:rStyle w:val="921"/>
            <w:rFonts w:ascii="Liberation Sans" w:hAnsi="Liberation Sans" w:cs="Liberation Sans"/>
            <w:sz w:val="24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lang w:val="en-US"/>
          </w:rPr>
          <w:t xml:space="preserve">gov</w:t>
        </w:r>
        <w:r>
          <w:rPr>
            <w:rStyle w:val="921"/>
            <w:rFonts w:ascii="Liberation Sans" w:hAnsi="Liberation Sans" w:cs="Liberation Sans"/>
            <w:sz w:val="24"/>
          </w:rPr>
          <w:t xml:space="preserve">.ru</w:t>
        </w:r>
      </w:hyperlink>
      <w:r>
        <w:rPr>
          <w:rFonts w:ascii="Liberation Sans" w:hAnsi="Liberation Sans" w:cs="Liberation Sans"/>
          <w:sz w:val="24"/>
        </w:rPr>
        <w:t xml:space="preserve">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</w:t>
        <w:br/>
        <w:t xml:space="preserve">о регистрации на электронную почту: </w:t>
      </w:r>
      <w:hyperlink r:id="rId12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53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53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Заявки на участие в конкурсе принимаются до 10-30 часов (по местному времени) </w:t>
      </w:r>
      <w:r>
        <w:rPr>
          <w:rFonts w:ascii="Liberation Sans" w:hAnsi="Liberation Sans" w:cs="Liberation Sans"/>
          <w:szCs w:val="24"/>
          <w:highlight w:val="none"/>
        </w:rPr>
        <w:t xml:space="preserve">14.01.2026</w:t>
      </w:r>
      <w:r>
        <w:rPr>
          <w:rFonts w:ascii="Liberation Sans" w:hAnsi="Liberation Sans" w:cs="Liberation Sans"/>
          <w:szCs w:val="24"/>
        </w:rPr>
        <w:t xml:space="preserve"> по адресу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53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Вскрытие конвертов будет проводиться в 10-30 часов (по местному времени) </w:t>
      </w:r>
      <w:r>
        <w:rPr>
          <w:rFonts w:ascii="Liberation Sans" w:hAnsi="Liberation Sans" w:cs="Liberation Sans"/>
          <w:sz w:val="24"/>
          <w:highlight w:val="none"/>
        </w:rPr>
        <w:t xml:space="preserve">14.01.2026</w:t>
      </w:r>
      <w:r>
        <w:rPr>
          <w:rFonts w:ascii="Liberation Sans" w:hAnsi="Liberation Sans" w:cs="Liberation Sans"/>
          <w:color w:val="ff0000"/>
          <w:sz w:val="24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по адресу: 629300, Ямало-Ненецкий автономный округ, г. Новый Уренгой, </w:t>
        <w:br/>
        <w:t xml:space="preserve">ул. Индустриальная, д. 4, каб. №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971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Дата и время рассмотрения конкурсной комиссией заявок на участие </w:t>
        <w:br/>
        <w:t xml:space="preserve">в конкурсе:</w:t>
      </w:r>
      <w:r>
        <w:rPr>
          <w:rFonts w:ascii="Liberation Sans" w:hAnsi="Liberation Sans" w:cs="Liberation Sans"/>
          <w:sz w:val="24"/>
          <w:szCs w:val="24"/>
        </w:rPr>
        <w:t xml:space="preserve"> рассмотрение заявок будет проводиться в 11-00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14.01.2026</w:t>
      </w:r>
      <w:r>
        <w:rPr>
          <w:rFonts w:ascii="Liberation Sans" w:hAnsi="Liberation Sans" w:cs="Liberation Sans"/>
          <w:sz w:val="24"/>
          <w:szCs w:val="24"/>
        </w:rPr>
        <w:t xml:space="preserve"> по адресу: 629300, Ямало-Ненецкий автономный округ, г. Новый Уренгой, ул. 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71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</w:rPr>
        <w:t xml:space="preserve">конкурс будет проводиться в 10-00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15.01.2026</w:t>
      </w:r>
      <w:r>
        <w:rPr>
          <w:rFonts w:ascii="Liberation Sans" w:hAnsi="Liberation Sans" w:cs="Liberation Sans"/>
          <w:sz w:val="24"/>
          <w:szCs w:val="24"/>
        </w:rPr>
        <w:t xml:space="preserve"> по адресу: 629300, Ямало-Ненецкий автономный округ, г. Новый Уренгой, ул. 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20"/>
        <w:jc w:val="both"/>
        <w:rPr>
          <w:rFonts w:ascii="Liberation Sans" w:hAnsi="Liberation Sans" w:cs="Liberation Sans"/>
          <w:b/>
          <w:bCs/>
          <w:sz w:val="4"/>
          <w:szCs w:val="4"/>
        </w:rPr>
      </w:pP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  <w:r>
        <w:rPr>
          <w:rFonts w:ascii="Liberation Sans" w:hAnsi="Liberation Sans" w:cs="Liberation Sans"/>
          <w:b/>
          <w:bCs/>
          <w:sz w:val="4"/>
          <w:szCs w:val="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425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425" w:firstLine="426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567" w:right="851" w:bottom="851" w:left="709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5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8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60" w:hanging="180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2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Caption Char"/>
    <w:basedOn w:val="793"/>
    <w:link w:val="791"/>
    <w:uiPriority w:val="99"/>
  </w:style>
  <w:style w:type="table" w:styleId="734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3" w:default="1">
    <w:name w:val="Normal"/>
    <w:qFormat/>
    <w:rPr>
      <w:sz w:val="28"/>
      <w:szCs w:val="24"/>
    </w:rPr>
  </w:style>
  <w:style w:type="paragraph" w:styleId="754">
    <w:name w:val="Heading 1"/>
    <w:basedOn w:val="753"/>
    <w:next w:val="753"/>
    <w:link w:val="940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5">
    <w:name w:val="Heading 2"/>
    <w:basedOn w:val="753"/>
    <w:next w:val="753"/>
    <w:link w:val="941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6">
    <w:name w:val="Heading 3"/>
    <w:basedOn w:val="753"/>
    <w:next w:val="753"/>
    <w:link w:val="942"/>
    <w:qFormat/>
    <w:pPr>
      <w:jc w:val="center"/>
      <w:keepNext/>
      <w:outlineLvl w:val="2"/>
    </w:pPr>
    <w:rPr>
      <w:b/>
      <w:caps/>
    </w:rPr>
  </w:style>
  <w:style w:type="paragraph" w:styleId="757">
    <w:name w:val="Heading 4"/>
    <w:basedOn w:val="753"/>
    <w:next w:val="753"/>
    <w:link w:val="94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8">
    <w:name w:val="Heading 5"/>
    <w:basedOn w:val="753"/>
    <w:next w:val="753"/>
    <w:link w:val="944"/>
    <w:qFormat/>
    <w:pPr>
      <w:ind w:firstLine="709"/>
      <w:jc w:val="center"/>
      <w:keepNext/>
      <w:outlineLvl w:val="4"/>
    </w:pPr>
    <w:rPr>
      <w:b/>
      <w:sz w:val="32"/>
    </w:rPr>
  </w:style>
  <w:style w:type="paragraph" w:styleId="759">
    <w:name w:val="Heading 6"/>
    <w:basedOn w:val="753"/>
    <w:next w:val="753"/>
    <w:link w:val="945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60">
    <w:name w:val="Heading 7"/>
    <w:basedOn w:val="753"/>
    <w:next w:val="753"/>
    <w:link w:val="946"/>
    <w:qFormat/>
    <w:pPr>
      <w:spacing w:before="240" w:after="60"/>
      <w:outlineLvl w:val="6"/>
    </w:pPr>
    <w:rPr>
      <w:sz w:val="24"/>
    </w:rPr>
  </w:style>
  <w:style w:type="paragraph" w:styleId="761">
    <w:name w:val="Heading 8"/>
    <w:basedOn w:val="753"/>
    <w:next w:val="753"/>
    <w:link w:val="947"/>
    <w:qFormat/>
    <w:pPr>
      <w:ind w:firstLine="720"/>
      <w:keepNext/>
      <w:outlineLvl w:val="7"/>
    </w:pPr>
    <w:rPr>
      <w:szCs w:val="20"/>
    </w:rPr>
  </w:style>
  <w:style w:type="paragraph" w:styleId="762">
    <w:name w:val="Heading 9"/>
    <w:basedOn w:val="753"/>
    <w:next w:val="753"/>
    <w:link w:val="94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3"/>
    <w:uiPriority w:val="34"/>
    <w:qFormat/>
    <w:pPr>
      <w:contextualSpacing/>
      <w:ind w:left="720"/>
    </w:pPr>
  </w:style>
  <w:style w:type="paragraph" w:styleId="781">
    <w:name w:val="Title"/>
    <w:basedOn w:val="753"/>
    <w:link w:val="962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53"/>
    <w:next w:val="753"/>
    <w:link w:val="784"/>
    <w:uiPriority w:val="11"/>
    <w:qFormat/>
    <w:pPr>
      <w:spacing w:before="200" w:after="200"/>
    </w:pPr>
    <w:rPr>
      <w:sz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3"/>
    <w:next w:val="75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3"/>
    <w:next w:val="75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3"/>
    <w:link w:val="976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3"/>
    <w:link w:val="960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3"/>
    <w:next w:val="753"/>
    <w:link w:val="7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basedOn w:val="764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color w:val="0000ff"/>
      <w:u w:val="single"/>
    </w:rPr>
  </w:style>
  <w:style w:type="paragraph" w:styleId="922">
    <w:name w:val="footnote text"/>
    <w:basedOn w:val="753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semiHidden/>
    <w:rPr>
      <w:vertAlign w:val="superscript"/>
    </w:rPr>
  </w:style>
  <w:style w:type="paragraph" w:styleId="925">
    <w:name w:val="endnote text"/>
    <w:basedOn w:val="753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3"/>
    <w:next w:val="753"/>
    <w:uiPriority w:val="39"/>
    <w:unhideWhenUsed/>
    <w:pPr>
      <w:spacing w:after="57"/>
    </w:pPr>
  </w:style>
  <w:style w:type="paragraph" w:styleId="92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3"/>
    <w:next w:val="753"/>
    <w:uiPriority w:val="99"/>
    <w:unhideWhenUsed/>
  </w:style>
  <w:style w:type="character" w:styleId="939" w:customStyle="1">
    <w:name w:val="Основной шрифт абзаца;Знак Знак Знак1"/>
    <w:link w:val="949"/>
    <w:semiHidden/>
  </w:style>
  <w:style w:type="character" w:styleId="940" w:customStyle="1">
    <w:name w:val="Заголовок 1 Знак"/>
    <w:link w:val="754"/>
    <w:rPr>
      <w:b/>
      <w:bCs/>
      <w:sz w:val="22"/>
      <w:szCs w:val="22"/>
    </w:rPr>
  </w:style>
  <w:style w:type="character" w:styleId="941" w:customStyle="1">
    <w:name w:val="Заголовок 2 Знак"/>
    <w:link w:val="755"/>
    <w:rPr>
      <w:b/>
      <w:bCs/>
      <w:color w:val="000000"/>
      <w:spacing w:val="-16"/>
      <w:sz w:val="28"/>
      <w:szCs w:val="25"/>
    </w:rPr>
  </w:style>
  <w:style w:type="character" w:styleId="942" w:customStyle="1">
    <w:name w:val="Заголовок 3 Знак"/>
    <w:link w:val="756"/>
    <w:rPr>
      <w:b/>
      <w:caps/>
      <w:sz w:val="28"/>
      <w:szCs w:val="24"/>
    </w:rPr>
  </w:style>
  <w:style w:type="character" w:styleId="943" w:customStyle="1">
    <w:name w:val="Заголовок 4 Знак"/>
    <w:link w:val="757"/>
    <w:rPr>
      <w:b/>
      <w:bCs/>
      <w:sz w:val="28"/>
      <w:szCs w:val="28"/>
    </w:rPr>
  </w:style>
  <w:style w:type="character" w:styleId="944" w:customStyle="1">
    <w:name w:val="Заголовок 5 Знак"/>
    <w:link w:val="758"/>
    <w:rPr>
      <w:b/>
      <w:sz w:val="32"/>
      <w:szCs w:val="24"/>
    </w:rPr>
  </w:style>
  <w:style w:type="character" w:styleId="945" w:customStyle="1">
    <w:name w:val="Заголовок 6 Знак"/>
    <w:link w:val="759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46" w:customStyle="1">
    <w:name w:val="Заголовок 7 Знак"/>
    <w:link w:val="760"/>
    <w:rPr>
      <w:sz w:val="24"/>
      <w:szCs w:val="24"/>
    </w:rPr>
  </w:style>
  <w:style w:type="character" w:styleId="947" w:customStyle="1">
    <w:name w:val="Заголовок 8 Знак"/>
    <w:link w:val="761"/>
    <w:rPr>
      <w:sz w:val="28"/>
    </w:rPr>
  </w:style>
  <w:style w:type="character" w:styleId="948" w:customStyle="1">
    <w:name w:val="Заголовок 9 Знак"/>
    <w:link w:val="762"/>
    <w:rPr>
      <w:rFonts w:ascii="Arial" w:hAnsi="Arial" w:cs="Arial"/>
      <w:sz w:val="22"/>
      <w:szCs w:val="22"/>
    </w:rPr>
  </w:style>
  <w:style w:type="paragraph" w:styleId="949" w:customStyle="1">
    <w:name w:val="Знак Знак Знак1 Знак"/>
    <w:basedOn w:val="753"/>
    <w:link w:val="9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 w:customStyle="1">
    <w:name w:val="Стиль1"/>
    <w:basedOn w:val="75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51" w:customStyle="1">
    <w:name w:val="Стиль2"/>
    <w:basedOn w:val="952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52">
    <w:name w:val="List Number 2"/>
    <w:basedOn w:val="753"/>
    <w:pPr>
      <w:ind w:left="643" w:hanging="360"/>
      <w:tabs>
        <w:tab w:val="num" w:pos="643" w:leader="none"/>
      </w:tabs>
    </w:pPr>
    <w:rPr>
      <w:sz w:val="24"/>
    </w:rPr>
  </w:style>
  <w:style w:type="paragraph" w:styleId="953" w:customStyle="1">
    <w:name w:val="Стиль3"/>
    <w:basedOn w:val="954"/>
    <w:pPr>
      <w:numPr>
        <w:ilvl w:val="2"/>
        <w:numId w:val="1"/>
      </w:numPr>
      <w:widowControl w:val="off"/>
    </w:pPr>
  </w:style>
  <w:style w:type="paragraph" w:styleId="954">
    <w:name w:val="Body Text Indent 2"/>
    <w:basedOn w:val="753"/>
    <w:link w:val="955"/>
    <w:pPr>
      <w:ind w:firstLine="720"/>
      <w:jc w:val="both"/>
    </w:pPr>
    <w:rPr>
      <w:sz w:val="24"/>
      <w:szCs w:val="20"/>
    </w:rPr>
  </w:style>
  <w:style w:type="character" w:styleId="955" w:customStyle="1">
    <w:name w:val="Основной текст с отступом 2 Знак"/>
    <w:link w:val="954"/>
    <w:rPr>
      <w:sz w:val="28"/>
    </w:rPr>
  </w:style>
  <w:style w:type="paragraph" w:styleId="956">
    <w:name w:val="Body Text Indent 3"/>
    <w:basedOn w:val="753"/>
    <w:link w:val="957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character" w:styleId="957" w:customStyle="1">
    <w:name w:val="Основной текст с отступом 3 Знак"/>
    <w:link w:val="956"/>
    <w:rPr>
      <w:i/>
      <w:iCs/>
      <w:sz w:val="28"/>
      <w:szCs w:val="24"/>
    </w:rPr>
  </w:style>
  <w:style w:type="paragraph" w:styleId="958">
    <w:name w:val="Body Text 2"/>
    <w:basedOn w:val="753"/>
    <w:link w:val="959"/>
    <w:pPr>
      <w:jc w:val="both"/>
    </w:pPr>
    <w:rPr>
      <w:sz w:val="24"/>
      <w:szCs w:val="20"/>
    </w:rPr>
  </w:style>
  <w:style w:type="character" w:styleId="959" w:customStyle="1">
    <w:name w:val="Основной текст 2 Знак"/>
    <w:link w:val="958"/>
    <w:rPr>
      <w:sz w:val="28"/>
      <w:szCs w:val="26"/>
    </w:rPr>
  </w:style>
  <w:style w:type="character" w:styleId="960" w:customStyle="1">
    <w:name w:val="Нижний колонтитул Знак"/>
    <w:link w:val="791"/>
    <w:rPr>
      <w:sz w:val="28"/>
      <w:szCs w:val="24"/>
    </w:rPr>
  </w:style>
  <w:style w:type="character" w:styleId="961">
    <w:name w:val="page number"/>
    <w:basedOn w:val="939"/>
  </w:style>
  <w:style w:type="character" w:styleId="962" w:customStyle="1">
    <w:name w:val="Заголовок Знак"/>
    <w:link w:val="781"/>
    <w:rPr>
      <w:sz w:val="28"/>
      <w:szCs w:val="28"/>
    </w:rPr>
  </w:style>
  <w:style w:type="paragraph" w:styleId="963" w:customStyle="1">
    <w:name w:val="содержание2-11"/>
    <w:basedOn w:val="753"/>
    <w:pPr>
      <w:jc w:val="both"/>
      <w:spacing w:after="60"/>
    </w:pPr>
    <w:rPr>
      <w:sz w:val="24"/>
    </w:rPr>
  </w:style>
  <w:style w:type="paragraph" w:styleId="964">
    <w:name w:val="List Bullet"/>
    <w:basedOn w:val="753"/>
    <w:pPr>
      <w:jc w:val="both"/>
      <w:spacing w:after="60"/>
      <w:widowControl w:val="off"/>
    </w:pPr>
    <w:rPr>
      <w:sz w:val="24"/>
    </w:rPr>
  </w:style>
  <w:style w:type="paragraph" w:styleId="965">
    <w:name w:val="Body Text 3"/>
    <w:basedOn w:val="753"/>
    <w:link w:val="966"/>
    <w:pPr>
      <w:spacing w:after="120"/>
    </w:pPr>
    <w:rPr>
      <w:sz w:val="16"/>
      <w:szCs w:val="16"/>
    </w:rPr>
  </w:style>
  <w:style w:type="character" w:styleId="966" w:customStyle="1">
    <w:name w:val="Основной текст 3 Знак"/>
    <w:link w:val="965"/>
    <w:rPr>
      <w:sz w:val="16"/>
      <w:szCs w:val="16"/>
    </w:rPr>
  </w:style>
  <w:style w:type="paragraph" w:styleId="967">
    <w:name w:val="Body Text Indent"/>
    <w:basedOn w:val="753"/>
    <w:link w:val="968"/>
    <w:pPr>
      <w:ind w:left="283"/>
      <w:spacing w:after="120"/>
    </w:pPr>
    <w:rPr>
      <w:sz w:val="24"/>
    </w:rPr>
  </w:style>
  <w:style w:type="character" w:styleId="968" w:customStyle="1">
    <w:name w:val="Основной текст с отступом Знак"/>
    <w:link w:val="967"/>
    <w:rPr>
      <w:sz w:val="24"/>
      <w:szCs w:val="24"/>
    </w:rPr>
  </w:style>
  <w:style w:type="paragraph" w:styleId="969">
    <w:name w:val="Body Text"/>
    <w:basedOn w:val="753"/>
    <w:link w:val="970"/>
    <w:pPr>
      <w:spacing w:after="120"/>
    </w:pPr>
    <w:rPr>
      <w:sz w:val="24"/>
    </w:rPr>
  </w:style>
  <w:style w:type="character" w:styleId="970" w:customStyle="1">
    <w:name w:val="Основной текст Знак"/>
    <w:link w:val="969"/>
    <w:rPr>
      <w:sz w:val="24"/>
      <w:szCs w:val="24"/>
    </w:rPr>
  </w:style>
  <w:style w:type="paragraph" w:styleId="971" w:customStyle="1">
    <w:name w:val="ConsPlusNonformat"/>
    <w:rPr>
      <w:rFonts w:ascii="Courier New" w:hAnsi="Courier New" w:cs="Courier New"/>
    </w:rPr>
  </w:style>
  <w:style w:type="paragraph" w:styleId="972" w:customStyle="1">
    <w:name w:val="ConsPlusNormal"/>
    <w:pPr>
      <w:ind w:firstLine="720"/>
    </w:pPr>
  </w:style>
  <w:style w:type="paragraph" w:styleId="973" w:customStyle="1">
    <w:name w:val="ConsNormal"/>
    <w:pPr>
      <w:ind w:right="19772" w:firstLine="720"/>
    </w:pPr>
  </w:style>
  <w:style w:type="paragraph" w:styleId="97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75">
    <w:name w:val="Normal (Web)"/>
    <w:basedOn w:val="753"/>
    <w:uiPriority w:val="99"/>
    <w:pPr>
      <w:spacing w:before="100" w:beforeAutospacing="1" w:after="100" w:afterAutospacing="1"/>
    </w:pPr>
    <w:rPr>
      <w:sz w:val="24"/>
    </w:rPr>
  </w:style>
  <w:style w:type="character" w:styleId="976" w:customStyle="1">
    <w:name w:val="Верхний колонтитул Знак"/>
    <w:link w:val="789"/>
    <w:rPr>
      <w:sz w:val="28"/>
      <w:szCs w:val="24"/>
    </w:rPr>
  </w:style>
  <w:style w:type="character" w:styleId="977">
    <w:name w:val="line number"/>
    <w:basedOn w:val="939"/>
  </w:style>
  <w:style w:type="paragraph" w:styleId="97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7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8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81" w:customStyle="1">
    <w:name w:val="Preformat"/>
    <w:pPr>
      <w:widowControl w:val="off"/>
    </w:pPr>
    <w:rPr>
      <w:rFonts w:ascii="Courier New" w:hAnsi="Courier New"/>
    </w:rPr>
  </w:style>
  <w:style w:type="paragraph" w:styleId="98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83" w:customStyle="1">
    <w:name w:val="Normal1"/>
  </w:style>
  <w:style w:type="paragraph" w:styleId="98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53"/>
    <w:link w:val="985"/>
    <w:semiHidden/>
    <w:rPr>
      <w:sz w:val="20"/>
      <w:szCs w:val="20"/>
    </w:rPr>
  </w:style>
  <w:style w:type="character" w:styleId="985" w:customStyle="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984"/>
    <w:semiHidden/>
  </w:style>
  <w:style w:type="paragraph" w:styleId="986" w:customStyle="1">
    <w:name w:val="ConsCell"/>
    <w:pPr>
      <w:widowControl w:val="off"/>
    </w:pPr>
    <w:rPr>
      <w:rFonts w:ascii="Arial" w:hAnsi="Arial" w:cs="Arial"/>
    </w:rPr>
  </w:style>
  <w:style w:type="paragraph" w:styleId="987" w:customStyle="1">
    <w:name w:val="Маркер"/>
    <w:basedOn w:val="753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88">
    <w:name w:val="annotation reference"/>
    <w:semiHidden/>
    <w:rPr>
      <w:sz w:val="16"/>
      <w:szCs w:val="16"/>
    </w:rPr>
  </w:style>
  <w:style w:type="paragraph" w:styleId="989">
    <w:name w:val="annotation text"/>
    <w:basedOn w:val="753"/>
    <w:link w:val="990"/>
    <w:semiHidden/>
    <w:rPr>
      <w:sz w:val="20"/>
      <w:szCs w:val="20"/>
    </w:rPr>
  </w:style>
  <w:style w:type="character" w:styleId="990" w:customStyle="1">
    <w:name w:val="Текст примечания Знак"/>
    <w:link w:val="989"/>
    <w:semiHidden/>
  </w:style>
  <w:style w:type="paragraph" w:styleId="991">
    <w:name w:val="annotation subject"/>
    <w:basedOn w:val="989"/>
    <w:next w:val="989"/>
    <w:link w:val="992"/>
    <w:semiHidden/>
    <w:rPr>
      <w:b/>
      <w:bCs/>
    </w:rPr>
  </w:style>
  <w:style w:type="character" w:styleId="992" w:customStyle="1">
    <w:name w:val="Тема примечания Знак"/>
    <w:link w:val="991"/>
    <w:semiHidden/>
    <w:rPr>
      <w:b/>
      <w:bCs/>
    </w:rPr>
  </w:style>
  <w:style w:type="paragraph" w:styleId="993">
    <w:name w:val="Balloon Text"/>
    <w:basedOn w:val="753"/>
    <w:link w:val="994"/>
    <w:semiHidden/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link w:val="993"/>
    <w:semiHidden/>
    <w:rPr>
      <w:rFonts w:ascii="Tahoma" w:hAnsi="Tahoma" w:cs="Tahoma"/>
      <w:sz w:val="16"/>
      <w:szCs w:val="16"/>
    </w:rPr>
  </w:style>
  <w:style w:type="paragraph" w:styleId="995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6">
    <w:name w:val="HTML Address"/>
    <w:basedOn w:val="753"/>
    <w:link w:val="997"/>
    <w:pPr>
      <w:jc w:val="both"/>
      <w:spacing w:after="60"/>
    </w:pPr>
    <w:rPr>
      <w:i/>
      <w:iCs/>
      <w:sz w:val="24"/>
    </w:rPr>
  </w:style>
  <w:style w:type="character" w:styleId="997" w:customStyle="1">
    <w:name w:val="Адрес HTML Знак"/>
    <w:link w:val="996"/>
    <w:rPr>
      <w:i/>
      <w:iCs/>
      <w:sz w:val="24"/>
      <w:szCs w:val="24"/>
    </w:rPr>
  </w:style>
  <w:style w:type="character" w:styleId="998">
    <w:name w:val="FollowedHyperlink"/>
    <w:rPr>
      <w:color w:val="800080"/>
      <w:u w:val="single"/>
    </w:rPr>
  </w:style>
  <w:style w:type="paragraph" w:styleId="999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0" w:customStyle="1">
    <w:name w:val="Стиль текста"/>
    <w:basedOn w:val="969"/>
    <w:pPr>
      <w:jc w:val="both"/>
      <w:keepLines/>
      <w:spacing w:before="60" w:after="60"/>
    </w:pPr>
    <w:rPr>
      <w:szCs w:val="20"/>
    </w:rPr>
  </w:style>
  <w:style w:type="character" w:styleId="1001" w:customStyle="1">
    <w:name w:val="Основной шрифт"/>
    <w:semiHidden/>
  </w:style>
  <w:style w:type="paragraph" w:styleId="1002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3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4" w:customStyle="1">
    <w:name w:val="Стиль3 Знак Знак"/>
    <w:basedOn w:val="954"/>
    <w:pPr>
      <w:ind w:left="720" w:hanging="720"/>
      <w:widowControl w:val="off"/>
      <w:tabs>
        <w:tab w:val="num" w:pos="720" w:leader="none"/>
      </w:tabs>
    </w:pPr>
  </w:style>
  <w:style w:type="character" w:styleId="1005">
    <w:name w:val="Emphasis"/>
    <w:qFormat/>
    <w:rPr>
      <w:i/>
      <w:iCs/>
    </w:rPr>
  </w:style>
  <w:style w:type="paragraph" w:styleId="1006" w:customStyle="1">
    <w:name w:val="Знак1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7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8">
    <w:name w:val="No Spacing"/>
    <w:rPr>
      <w:rFonts w:ascii="Calibri" w:hAnsi="Calibri" w:cs="Calibri"/>
      <w:sz w:val="22"/>
      <w:szCs w:val="22"/>
      <w:lang w:eastAsia="en-US"/>
    </w:rPr>
  </w:style>
  <w:style w:type="paragraph" w:styleId="1009" w:customStyle="1">
    <w:name w:val="Знак Знак Знак1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0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1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2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3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4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5" w:customStyle="1">
    <w:name w:val="docdata"/>
    <w:basedOn w:val="75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273</cp:revision>
  <dcterms:created xsi:type="dcterms:W3CDTF">2015-08-27T11:22:00Z</dcterms:created>
  <dcterms:modified xsi:type="dcterms:W3CDTF">2025-12-16T04:22:07Z</dcterms:modified>
  <cp:version>917504</cp:version>
</cp:coreProperties>
</file>