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 домом, собственниками помещений в котором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контактный телефон: 8 (3494)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-142" w:firstLine="284"/>
        <w:jc w:val="both"/>
        <w:rPr>
          <w:rFonts w:ascii="Liberation Sans" w:hAnsi="Liberation Sans"/>
          <w:b/>
          <w:sz w:val="24"/>
        </w:rPr>
      </w:pPr>
      <w:r>
        <w:rPr>
          <w:rFonts w:ascii="Liberation Sans" w:hAnsi="Liberation Sans"/>
          <w:b/>
          <w:sz w:val="24"/>
        </w:rPr>
        <w:t xml:space="preserve">Конкурс проводится по </w:t>
      </w:r>
      <w:r>
        <w:rPr>
          <w:rFonts w:ascii="Liberation Sans" w:hAnsi="Liberation Sans"/>
          <w:b/>
          <w:sz w:val="24"/>
        </w:rPr>
        <w:t xml:space="preserve">1</w:t>
      </w:r>
      <w:r>
        <w:rPr>
          <w:rFonts w:ascii="Liberation Sans" w:hAnsi="Liberation Sans"/>
          <w:b/>
          <w:sz w:val="24"/>
        </w:rPr>
        <w:t xml:space="preserve"> лоту.</w:t>
      </w:r>
      <w:r>
        <w:rPr>
          <w:rFonts w:ascii="Liberation Sans" w:hAnsi="Liberation Sans"/>
          <w:b/>
          <w:sz w:val="24"/>
        </w:rPr>
      </w:r>
      <w:r>
        <w:rPr>
          <w:rFonts w:ascii="Liberation Sans" w:hAnsi="Liberation Sans"/>
          <w:b/>
          <w:sz w:val="24"/>
        </w:rPr>
      </w:r>
    </w:p>
    <w:p>
      <w:pPr>
        <w:ind w:left="-142" w:firstLine="284"/>
        <w:jc w:val="both"/>
        <w:rPr>
          <w:rFonts w:ascii="Liberation Sans" w:hAnsi="Liberation Sans"/>
          <w:b/>
          <w:sz w:val="24"/>
        </w:rPr>
      </w:pPr>
      <w:r>
        <w:rPr>
          <w:rFonts w:ascii="Liberation Sans" w:hAnsi="Liberation Sans"/>
          <w:b/>
          <w:sz w:val="24"/>
        </w:rPr>
        <w:t xml:space="preserve">Характеристики объекта конкурса:</w:t>
      </w:r>
      <w:r>
        <w:rPr>
          <w:rFonts w:ascii="Liberation Sans" w:hAnsi="Liberation Sans"/>
          <w:b/>
          <w:sz w:val="24"/>
        </w:rPr>
      </w:r>
      <w:r>
        <w:rPr>
          <w:rFonts w:ascii="Liberation Sans" w:hAnsi="Liberation Sans"/>
          <w:b/>
          <w:sz w:val="24"/>
        </w:rPr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402"/>
        <w:gridCol w:w="709"/>
        <w:gridCol w:w="849"/>
        <w:gridCol w:w="569"/>
        <w:gridCol w:w="283"/>
        <w:gridCol w:w="851"/>
        <w:gridCol w:w="707"/>
        <w:gridCol w:w="142"/>
        <w:gridCol w:w="850"/>
        <w:gridCol w:w="283"/>
        <w:gridCol w:w="283"/>
        <w:gridCol w:w="283"/>
        <w:gridCol w:w="711"/>
        <w:gridCol w:w="425"/>
      </w:tblGrid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4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Год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ввода в эксплуатацию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Площадь 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Площадь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Площадь МОП,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94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Газо/ электро снабже-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ние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8-этажный многоквартирный дом (с лифтом, без мусоропровода, с электроплитами, с крышной газовой котельной)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Merge w:val="continue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ул. Южная, д. 54А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2025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4"/>
                <w:szCs w:val="14"/>
              </w:rPr>
              <w:t xml:space="preserve">блочный</w:t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164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6965,90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1570,10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</w:tbl>
    <w:p>
      <w:pPr>
        <w:ind w:left="-142" w:firstLine="709"/>
        <w:jc w:val="both"/>
        <w:rPr>
          <w:rFonts w:ascii="Liberation Sans" w:hAnsi="Liberation Sans"/>
          <w:b/>
          <w:sz w:val="16"/>
          <w:szCs w:val="16"/>
        </w:rPr>
      </w:pPr>
      <w:r>
        <w:rPr>
          <w:rFonts w:ascii="Liberation Sans" w:hAnsi="Liberation Sans"/>
          <w:b/>
          <w:sz w:val="16"/>
          <w:szCs w:val="16"/>
        </w:rPr>
      </w:r>
      <w:r>
        <w:rPr>
          <w:rFonts w:ascii="Liberation Sans" w:hAnsi="Liberation Sans"/>
          <w:b/>
          <w:sz w:val="16"/>
          <w:szCs w:val="16"/>
        </w:rPr>
      </w:r>
      <w:r>
        <w:rPr>
          <w:rFonts w:ascii="Liberation Sans" w:hAnsi="Liberation Sans"/>
          <w:b/>
          <w:sz w:val="16"/>
          <w:szCs w:val="16"/>
        </w:rPr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962"/>
        <w:gridCol w:w="852"/>
        <w:gridCol w:w="1701"/>
        <w:gridCol w:w="1699"/>
        <w:gridCol w:w="1136"/>
      </w:tblGrid>
      <w:tr>
        <w:tblPrEx/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№            лота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Наименование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Кол-во домов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О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бщая площадь жилых и нежилых помещений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, м2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Размер платы за содержание  и ремонт за 1м2 в месяц, руб.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Размер                  платы 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                    за 1 месяц,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 руб.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1" w:type="dxa"/>
            <w:textDirection w:val="lrTb"/>
            <w:noWrap/>
          </w:tcPr>
          <w:p>
            <w:pPr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8-этажный многоквартирный дом (с лифтом, без мусоропровода, с электроплитами, с крышной газовой котельной) по адресу: ул. Южная, д. 54А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6965,90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72,20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502 937,98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</w:tr>
    </w:tbl>
    <w:p>
      <w:pPr>
        <w:pStyle w:val="942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</w:t>
      </w:r>
      <w:r>
        <w:rPr>
          <w:rFonts w:ascii="Liberation Sans" w:hAnsi="Liberation Sans" w:cs="Liberation Sans"/>
          <w:sz w:val="24"/>
          <w:szCs w:val="24"/>
        </w:rPr>
        <w:t xml:space="preserve"> в приложении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предоставляется </w:t>
      </w:r>
      <w:r>
        <w:rPr>
          <w:rFonts w:ascii="Liberation Sans" w:hAnsi="Liberation Sans" w:cs="Liberation Sans"/>
          <w:sz w:val="24"/>
        </w:rPr>
        <w:t xml:space="preserve">с </w:t>
      </w:r>
      <w:r>
        <w:rPr>
          <w:rFonts w:ascii="Liberation Sans" w:hAnsi="Liberation Sans" w:cs="Liberation Sans"/>
          <w:sz w:val="24"/>
        </w:rPr>
        <w:t xml:space="preserve">14.11</w:t>
      </w:r>
      <w:r>
        <w:rPr>
          <w:rFonts w:ascii="Liberation Sans" w:hAnsi="Liberation Sans" w:cs="Liberation Sans"/>
          <w:sz w:val="24"/>
        </w:rPr>
        <w:t xml:space="preserve">.2025</w:t>
      </w:r>
      <w:r>
        <w:rPr>
          <w:rFonts w:ascii="Liberation Sans" w:hAnsi="Liberation Sans" w:cs="Liberation Sans"/>
          <w:sz w:val="24"/>
        </w:rPr>
        <w:t xml:space="preserve"> по </w:t>
      </w:r>
      <w:r>
        <w:rPr>
          <w:rFonts w:ascii="Liberation Sans" w:hAnsi="Liberation Sans" w:cs="Liberation Sans"/>
          <w:sz w:val="24"/>
        </w:rPr>
        <w:t xml:space="preserve">15.12</w:t>
      </w:r>
      <w:r>
        <w:rPr>
          <w:rFonts w:ascii="Liberation Sans" w:hAnsi="Liberation Sans" w:cs="Liberation Sans"/>
          <w:sz w:val="24"/>
        </w:rPr>
        <w:t xml:space="preserve">.2025.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</w:rPr>
        <w:tab/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sz w:val="24"/>
        </w:rPr>
        <w:t xml:space="preserve">и заинтересованными лицами у организатора конкурса бесплатно по адресу: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(</w:t>
      </w:r>
      <w:hyperlink r:id="rId13" w:tooltip="http://www.torgi.gov.ru/" w:history="1"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www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torgi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gov</w:t>
        </w:r>
        <w:r>
          <w:rPr>
            <w:rStyle w:val="909"/>
            <w:rFonts w:ascii="Liberation Sans" w:hAnsi="Liberation Sans" w:cs="Liberation Sans"/>
            <w:sz w:val="24"/>
          </w:rPr>
          <w:t xml:space="preserve">.ru</w:t>
        </w:r>
      </w:hyperlink>
      <w:r>
        <w:rPr>
          <w:rFonts w:ascii="Liberation Sans" w:hAnsi="Liberation Sans" w:cs="Liberation Sans"/>
          <w:sz w:val="24"/>
        </w:rPr>
        <w:t xml:space="preserve">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на</w:t>
      </w:r>
      <w:r>
        <w:rPr>
          <w:rFonts w:ascii="Liberation Sans" w:hAnsi="Liberation Sans" w:eastAsia="Liberation Sans" w:cs="Liberation Sans"/>
          <w:sz w:val="24"/>
        </w:rPr>
        <w:t xml:space="preserve"> </w:t>
      </w:r>
      <w:r>
        <w:rPr>
          <w:rFonts w:ascii="Liberation Sans" w:hAnsi="Liberation Sans" w:eastAsia="Liberation Sans" w:cs="Liberation Sans"/>
          <w:sz w:val="24"/>
        </w:rPr>
        <w:t xml:space="preserve">электронную почту: </w:t>
      </w:r>
      <w:hyperlink r:id="rId14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Заявки на участие в конкурсе принимаются до 09-00 часов (по местному времени) </w:t>
      </w:r>
      <w:r>
        <w:rPr>
          <w:rFonts w:ascii="Liberation Sans" w:hAnsi="Liberation Sans" w:cs="Liberation Sans"/>
          <w:szCs w:val="24"/>
        </w:rPr>
        <w:t xml:space="preserve">16.12</w:t>
      </w:r>
      <w:r>
        <w:rPr>
          <w:rFonts w:ascii="Liberation Sans" w:hAnsi="Liberation Sans" w:cs="Liberation Sans"/>
          <w:szCs w:val="24"/>
        </w:rPr>
        <w:t xml:space="preserve">.2025 по адресу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</w:rPr>
        <w:t xml:space="preserve">16.12</w:t>
      </w:r>
      <w:r>
        <w:rPr>
          <w:rFonts w:ascii="Liberation Sans" w:hAnsi="Liberation Sans" w:cs="Liberation Sans"/>
          <w:color w:val="000000"/>
          <w:sz w:val="24"/>
        </w:rPr>
        <w:t xml:space="preserve">.2025</w:t>
      </w:r>
      <w:r>
        <w:rPr>
          <w:rFonts w:ascii="Liberation Sans" w:hAnsi="Liberation Sans" w:cs="Liberation Sans"/>
          <w:color w:val="ff0000"/>
          <w:sz w:val="24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по адресу: 629300, Ямало-Ненецкий автономный округ, г. Новый Уренгой, ул. Индустриальная, д. 4, каб. №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</w:rPr>
        <w:t xml:space="preserve"> рассмотрение заявок будет проводиться в 11-00 </w:t>
      </w:r>
      <w:r>
        <w:rPr>
          <w:rFonts w:ascii="Liberation Sans" w:hAnsi="Liberation Sans" w:cs="Liberation Sans"/>
          <w:sz w:val="24"/>
          <w:szCs w:val="24"/>
        </w:rPr>
        <w:t xml:space="preserve">часов </w:t>
      </w:r>
      <w:r>
        <w:rPr>
          <w:rFonts w:ascii="Liberation Sans" w:hAnsi="Liberation Sans" w:cs="Liberation Sans"/>
          <w:sz w:val="24"/>
          <w:szCs w:val="24"/>
        </w:rPr>
        <w:t xml:space="preserve">16.12</w:t>
      </w:r>
      <w:r>
        <w:rPr>
          <w:rFonts w:ascii="Liberation Sans" w:hAnsi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  <w:t xml:space="preserve">2025 по адресу: 629300, Ямало-Ненецкий автономный округ, г. Новый Уренгой, ул. 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</w:rPr>
        <w:t xml:space="preserve">конкурс будет проводиться в 10-00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17.12</w:t>
      </w:r>
      <w:r>
        <w:rPr>
          <w:rFonts w:ascii="Liberation Sans" w:hAnsi="Liberation Sans" w:cs="Liberation Sans"/>
          <w:sz w:val="24"/>
          <w:szCs w:val="24"/>
        </w:rPr>
        <w:t xml:space="preserve">.2025 по адресу: 629300, Ямало-Ненецкий автономный округ, г. Новый Уренгой, ул. 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Лот № 1 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25 146,90</w:t>
            </w:r>
            <w:r>
              <w:rPr>
                <w:rFonts w:ascii="Liberation Sans" w:hAnsi="Liberation Sans" w:cs="Liberation Sans"/>
                <w:sz w:val="24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7" w:h="16840" w:orient="portrait"/>
      <w:pgMar w:top="567" w:right="425" w:bottom="426" w:left="567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  <w:sz w:val="16"/>
        <w:szCs w:val="16"/>
      </w:rPr>
      <w:framePr w:wrap="around" w:vAnchor="text" w:hAnchor="margin" w:xAlign="right" w:y="1"/>
    </w:pPr>
    <w:r>
      <w:rPr>
        <w:rStyle w:val="935"/>
        <w:sz w:val="16"/>
        <w:szCs w:val="16"/>
      </w:rPr>
      <w:fldChar w:fldCharType="begin"/>
    </w:r>
    <w:r>
      <w:rPr>
        <w:rStyle w:val="935"/>
        <w:sz w:val="16"/>
        <w:szCs w:val="16"/>
      </w:rPr>
      <w:instrText xml:space="preserve">PAGE  </w:instrText>
    </w:r>
    <w:r>
      <w:rPr>
        <w:rStyle w:val="935"/>
        <w:sz w:val="16"/>
        <w:szCs w:val="16"/>
      </w:rPr>
      <w:fldChar w:fldCharType="separate"/>
    </w:r>
    <w:r>
      <w:rPr>
        <w:rStyle w:val="935"/>
        <w:sz w:val="16"/>
        <w:szCs w:val="16"/>
      </w:rPr>
      <w:t xml:space="preserve">4</w:t>
    </w:r>
    <w:r>
      <w:rPr>
        <w:rStyle w:val="935"/>
        <w:sz w:val="16"/>
        <w:szCs w:val="16"/>
      </w:rPr>
      <w:fldChar w:fldCharType="end"/>
    </w:r>
    <w:r>
      <w:rPr>
        <w:rStyle w:val="935"/>
        <w:sz w:val="16"/>
        <w:szCs w:val="16"/>
      </w:rPr>
    </w:r>
    <w:r>
      <w:rPr>
        <w:rStyle w:val="935"/>
        <w:sz w:val="16"/>
        <w:szCs w:val="16"/>
      </w:rPr>
    </w:r>
  </w:p>
  <w:p>
    <w:pPr>
      <w:pStyle w:val="77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separate"/>
    </w:r>
    <w:r>
      <w:rPr>
        <w:rStyle w:val="935"/>
      </w:rPr>
      <w:t xml:space="preserve">4</w: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11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622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693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5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9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1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931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504" w:hanging="180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decimal"/>
      <w:pStyle w:val="93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31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rPr>
      <w:sz w:val="28"/>
      <w:szCs w:val="24"/>
    </w:rPr>
  </w:style>
  <w:style w:type="paragraph" w:styleId="740">
    <w:name w:val="Heading 1"/>
    <w:basedOn w:val="739"/>
    <w:next w:val="739"/>
    <w:link w:val="976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41">
    <w:name w:val="Heading 2"/>
    <w:basedOn w:val="739"/>
    <w:next w:val="739"/>
    <w:link w:val="977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42">
    <w:name w:val="Heading 3"/>
    <w:basedOn w:val="739"/>
    <w:next w:val="739"/>
    <w:link w:val="978"/>
    <w:qFormat/>
    <w:pPr>
      <w:jc w:val="center"/>
      <w:keepNext/>
      <w:outlineLvl w:val="2"/>
    </w:pPr>
    <w:rPr>
      <w:b/>
      <w:caps/>
    </w:rPr>
  </w:style>
  <w:style w:type="paragraph" w:styleId="743">
    <w:name w:val="Heading 4"/>
    <w:basedOn w:val="739"/>
    <w:next w:val="739"/>
    <w:link w:val="97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44">
    <w:name w:val="Heading 5"/>
    <w:basedOn w:val="739"/>
    <w:next w:val="739"/>
    <w:link w:val="980"/>
    <w:qFormat/>
    <w:pPr>
      <w:ind w:firstLine="709"/>
      <w:jc w:val="center"/>
      <w:keepNext/>
      <w:outlineLvl w:val="4"/>
    </w:pPr>
    <w:rPr>
      <w:b/>
      <w:sz w:val="32"/>
    </w:rPr>
  </w:style>
  <w:style w:type="paragraph" w:styleId="745">
    <w:name w:val="Heading 6"/>
    <w:basedOn w:val="739"/>
    <w:next w:val="739"/>
    <w:link w:val="981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46">
    <w:name w:val="Heading 7"/>
    <w:basedOn w:val="739"/>
    <w:next w:val="739"/>
    <w:link w:val="982"/>
    <w:qFormat/>
    <w:pPr>
      <w:spacing w:before="240" w:after="60"/>
      <w:outlineLvl w:val="6"/>
    </w:pPr>
    <w:rPr>
      <w:sz w:val="24"/>
    </w:rPr>
  </w:style>
  <w:style w:type="paragraph" w:styleId="747">
    <w:name w:val="Heading 8"/>
    <w:basedOn w:val="739"/>
    <w:next w:val="739"/>
    <w:link w:val="983"/>
    <w:qFormat/>
    <w:pPr>
      <w:ind w:firstLine="720"/>
      <w:keepNext/>
      <w:outlineLvl w:val="7"/>
    </w:pPr>
    <w:rPr>
      <w:szCs w:val="20"/>
    </w:rPr>
  </w:style>
  <w:style w:type="paragraph" w:styleId="748">
    <w:name w:val="Heading 9"/>
    <w:basedOn w:val="739"/>
    <w:next w:val="739"/>
    <w:link w:val="98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Title Char"/>
    <w:uiPriority w:val="10"/>
    <w:rPr>
      <w:sz w:val="48"/>
      <w:szCs w:val="48"/>
    </w:rPr>
  </w:style>
  <w:style w:type="character" w:styleId="753" w:customStyle="1">
    <w:name w:val="Subtitle Char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39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rPr>
      <w:lang w:eastAsia="zh-CN"/>
    </w:rPr>
  </w:style>
  <w:style w:type="paragraph" w:styleId="769">
    <w:name w:val="Title"/>
    <w:basedOn w:val="739"/>
    <w:next w:val="739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39"/>
    <w:next w:val="739"/>
    <w:link w:val="772"/>
    <w:uiPriority w:val="11"/>
    <w:qFormat/>
    <w:pPr>
      <w:spacing w:before="200" w:after="200"/>
    </w:pPr>
    <w:rPr>
      <w:sz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39"/>
    <w:next w:val="739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9"/>
    <w:next w:val="739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9"/>
    <w:link w:val="975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39"/>
    <w:link w:val="973"/>
    <w:pPr>
      <w:tabs>
        <w:tab w:val="center" w:pos="4677" w:leader="none"/>
        <w:tab w:val="right" w:pos="9355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2" w:customStyle="1">
    <w:name w:val="Caption Char"/>
    <w:uiPriority w:val="99"/>
  </w:style>
  <w:style w:type="table" w:styleId="783">
    <w:name w:val="Table Grid"/>
    <w:basedOn w:val="750"/>
    <w:tblPr/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rPr>
      <w:color w:val="0000ff"/>
      <w:u w:val="single"/>
    </w:rPr>
  </w:style>
  <w:style w:type="paragraph" w:styleId="910">
    <w:name w:val="footnote text"/>
    <w:basedOn w:val="739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rPr>
      <w:vertAlign w:val="superscript"/>
    </w:rPr>
  </w:style>
  <w:style w:type="paragraph" w:styleId="913">
    <w:name w:val="endnote text"/>
    <w:basedOn w:val="739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39"/>
    <w:next w:val="739"/>
    <w:uiPriority w:val="39"/>
    <w:unhideWhenUsed/>
    <w:pPr>
      <w:spacing w:after="57"/>
    </w:pPr>
  </w:style>
  <w:style w:type="paragraph" w:styleId="91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2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2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2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2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39"/>
    <w:next w:val="739"/>
    <w:uiPriority w:val="99"/>
    <w:unhideWhenUsed/>
  </w:style>
  <w:style w:type="character" w:styleId="927" w:customStyle="1">
    <w:name w:val="Основной шрифт абзаца;Знак Знак Знак1"/>
    <w:link w:val="972"/>
    <w:semiHidden/>
  </w:style>
  <w:style w:type="paragraph" w:styleId="928" w:customStyle="1">
    <w:name w:val="Стиль1"/>
    <w:basedOn w:val="739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29" w:customStyle="1">
    <w:name w:val="Стиль2"/>
    <w:basedOn w:val="930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30">
    <w:name w:val="List Number 2"/>
    <w:basedOn w:val="739"/>
    <w:pPr>
      <w:ind w:left="643" w:hanging="360"/>
      <w:tabs>
        <w:tab w:val="num" w:pos="643" w:leader="none"/>
      </w:tabs>
    </w:pPr>
    <w:rPr>
      <w:sz w:val="24"/>
    </w:rPr>
  </w:style>
  <w:style w:type="paragraph" w:styleId="931" w:customStyle="1">
    <w:name w:val="Стиль3"/>
    <w:basedOn w:val="932"/>
    <w:pPr>
      <w:numPr>
        <w:ilvl w:val="2"/>
        <w:numId w:val="1"/>
      </w:numPr>
      <w:widowControl w:val="off"/>
    </w:pPr>
  </w:style>
  <w:style w:type="paragraph" w:styleId="932">
    <w:name w:val="Body Text Indent 2"/>
    <w:basedOn w:val="739"/>
    <w:link w:val="985"/>
    <w:pPr>
      <w:ind w:firstLine="720"/>
      <w:jc w:val="both"/>
    </w:pPr>
    <w:rPr>
      <w:sz w:val="24"/>
      <w:szCs w:val="20"/>
    </w:rPr>
  </w:style>
  <w:style w:type="paragraph" w:styleId="933">
    <w:name w:val="Body Text Indent 3"/>
    <w:basedOn w:val="739"/>
    <w:link w:val="986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paragraph" w:styleId="934">
    <w:name w:val="Body Text 2"/>
    <w:basedOn w:val="739"/>
    <w:link w:val="987"/>
    <w:pPr>
      <w:jc w:val="both"/>
    </w:pPr>
    <w:rPr>
      <w:sz w:val="24"/>
      <w:szCs w:val="20"/>
    </w:rPr>
  </w:style>
  <w:style w:type="character" w:styleId="935">
    <w:name w:val="page number"/>
    <w:basedOn w:val="927"/>
  </w:style>
  <w:style w:type="paragraph" w:styleId="936" w:customStyle="1">
    <w:name w:val="Название"/>
    <w:basedOn w:val="739"/>
    <w:link w:val="988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paragraph" w:styleId="937" w:customStyle="1">
    <w:name w:val="содержание2-11"/>
    <w:basedOn w:val="739"/>
    <w:pPr>
      <w:jc w:val="both"/>
      <w:spacing w:after="60"/>
    </w:pPr>
    <w:rPr>
      <w:sz w:val="24"/>
    </w:rPr>
  </w:style>
  <w:style w:type="paragraph" w:styleId="938">
    <w:name w:val="List Bullet"/>
    <w:basedOn w:val="739"/>
    <w:pPr>
      <w:jc w:val="both"/>
      <w:spacing w:after="60"/>
      <w:widowControl w:val="off"/>
    </w:pPr>
    <w:rPr>
      <w:sz w:val="24"/>
    </w:rPr>
  </w:style>
  <w:style w:type="paragraph" w:styleId="939">
    <w:name w:val="Body Text 3"/>
    <w:basedOn w:val="739"/>
    <w:link w:val="989"/>
    <w:pPr>
      <w:spacing w:after="120"/>
    </w:pPr>
    <w:rPr>
      <w:sz w:val="16"/>
      <w:szCs w:val="16"/>
    </w:rPr>
  </w:style>
  <w:style w:type="paragraph" w:styleId="940">
    <w:name w:val="Body Text Indent"/>
    <w:basedOn w:val="739"/>
    <w:link w:val="990"/>
    <w:pPr>
      <w:ind w:left="283"/>
      <w:spacing w:after="120"/>
    </w:pPr>
    <w:rPr>
      <w:sz w:val="24"/>
    </w:rPr>
  </w:style>
  <w:style w:type="paragraph" w:styleId="941">
    <w:name w:val="Body Text"/>
    <w:basedOn w:val="739"/>
    <w:link w:val="991"/>
    <w:pPr>
      <w:spacing w:after="120"/>
    </w:pPr>
    <w:rPr>
      <w:sz w:val="24"/>
    </w:rPr>
  </w:style>
  <w:style w:type="paragraph" w:styleId="942" w:customStyle="1">
    <w:name w:val="ConsPlusNonformat"/>
    <w:rPr>
      <w:rFonts w:ascii="Courier New" w:hAnsi="Courier New" w:cs="Courier New"/>
    </w:rPr>
  </w:style>
  <w:style w:type="paragraph" w:styleId="943" w:customStyle="1">
    <w:name w:val="ConsPlusNormal"/>
    <w:pPr>
      <w:ind w:firstLine="720"/>
    </w:pPr>
  </w:style>
  <w:style w:type="paragraph" w:styleId="944" w:customStyle="1">
    <w:name w:val="ConsNormal"/>
    <w:pPr>
      <w:ind w:right="19772" w:firstLine="720"/>
    </w:pPr>
  </w:style>
  <w:style w:type="paragraph" w:styleId="945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46">
    <w:name w:val="Normal (Web)"/>
    <w:basedOn w:val="739"/>
    <w:pPr>
      <w:spacing w:before="100" w:beforeAutospacing="1" w:after="100" w:afterAutospacing="1"/>
    </w:pPr>
    <w:rPr>
      <w:sz w:val="24"/>
    </w:rPr>
  </w:style>
  <w:style w:type="character" w:styleId="947">
    <w:name w:val="line number"/>
    <w:basedOn w:val="927"/>
  </w:style>
  <w:style w:type="paragraph" w:styleId="94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4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5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51" w:customStyle="1">
    <w:name w:val="Preformat"/>
    <w:pPr>
      <w:widowControl w:val="off"/>
    </w:pPr>
    <w:rPr>
      <w:rFonts w:ascii="Courier New" w:hAnsi="Courier New"/>
    </w:rPr>
  </w:style>
  <w:style w:type="paragraph" w:styleId="95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53" w:customStyle="1">
    <w:name w:val="Normal1"/>
  </w:style>
  <w:style w:type="paragraph" w:styleId="95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39"/>
    <w:rPr>
      <w:sz w:val="20"/>
      <w:szCs w:val="20"/>
    </w:rPr>
  </w:style>
  <w:style w:type="paragraph" w:styleId="955" w:customStyle="1">
    <w:name w:val="ConsCell"/>
    <w:pPr>
      <w:widowControl w:val="off"/>
    </w:pPr>
    <w:rPr>
      <w:rFonts w:ascii="Arial" w:hAnsi="Arial" w:cs="Arial"/>
    </w:rPr>
  </w:style>
  <w:style w:type="paragraph" w:styleId="956" w:customStyle="1">
    <w:name w:val="Маркер"/>
    <w:basedOn w:val="739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57">
    <w:name w:val="annotation reference"/>
    <w:rPr>
      <w:sz w:val="16"/>
      <w:szCs w:val="16"/>
    </w:rPr>
  </w:style>
  <w:style w:type="paragraph" w:styleId="958">
    <w:name w:val="annotation text"/>
    <w:basedOn w:val="739"/>
    <w:link w:val="992"/>
    <w:rPr>
      <w:sz w:val="20"/>
      <w:szCs w:val="20"/>
    </w:rPr>
  </w:style>
  <w:style w:type="paragraph" w:styleId="959">
    <w:name w:val="annotation subject"/>
    <w:basedOn w:val="958"/>
    <w:next w:val="958"/>
    <w:link w:val="993"/>
    <w:rPr>
      <w:b/>
      <w:bCs/>
    </w:rPr>
  </w:style>
  <w:style w:type="paragraph" w:styleId="960">
    <w:name w:val="Balloon Text"/>
    <w:basedOn w:val="739"/>
    <w:link w:val="974"/>
    <w:rPr>
      <w:rFonts w:ascii="Tahoma" w:hAnsi="Tahoma" w:cs="Tahoma"/>
      <w:sz w:val="16"/>
      <w:szCs w:val="16"/>
    </w:rPr>
  </w:style>
  <w:style w:type="paragraph" w:styleId="961" w:customStyle="1">
    <w:name w:val="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2">
    <w:name w:val="HTML Address"/>
    <w:basedOn w:val="739"/>
    <w:link w:val="994"/>
    <w:pPr>
      <w:jc w:val="both"/>
      <w:spacing w:after="60"/>
    </w:pPr>
    <w:rPr>
      <w:i/>
      <w:iCs/>
      <w:sz w:val="24"/>
    </w:rPr>
  </w:style>
  <w:style w:type="character" w:styleId="963">
    <w:name w:val="FollowedHyperlink"/>
    <w:rPr>
      <w:color w:val="800080"/>
      <w:u w:val="single"/>
    </w:rPr>
  </w:style>
  <w:style w:type="paragraph" w:styleId="964" w:customStyle="1">
    <w:name w:val="Знак 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5" w:customStyle="1">
    <w:name w:val="Стиль текста"/>
    <w:basedOn w:val="941"/>
    <w:pPr>
      <w:jc w:val="both"/>
      <w:keepLines/>
      <w:spacing w:before="60" w:after="60"/>
    </w:pPr>
    <w:rPr>
      <w:szCs w:val="20"/>
    </w:rPr>
  </w:style>
  <w:style w:type="character" w:styleId="966" w:customStyle="1">
    <w:name w:val="Основной шрифт"/>
    <w:semiHidden/>
  </w:style>
  <w:style w:type="paragraph" w:styleId="967" w:customStyle="1">
    <w:name w:val="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8" w:customStyle="1">
    <w:name w:val="Знак2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9" w:customStyle="1">
    <w:name w:val="Стиль3 Знак Знак"/>
    <w:basedOn w:val="932"/>
    <w:pPr>
      <w:ind w:left="720" w:hanging="720"/>
      <w:widowControl w:val="off"/>
      <w:tabs>
        <w:tab w:val="num" w:pos="720" w:leader="none"/>
      </w:tabs>
    </w:pPr>
  </w:style>
  <w:style w:type="character" w:styleId="970">
    <w:name w:val="Emphasis"/>
    <w:uiPriority w:val="20"/>
    <w:qFormat/>
    <w:rPr>
      <w:i/>
      <w:iCs/>
    </w:rPr>
  </w:style>
  <w:style w:type="paragraph" w:styleId="971" w:customStyle="1">
    <w:name w:val="Знак1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2" w:customStyle="1">
    <w:name w:val="Знак Знак Знак1 Знак"/>
    <w:basedOn w:val="739"/>
    <w:link w:val="9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73" w:customStyle="1">
    <w:name w:val="Нижний колонтитул Знак"/>
    <w:link w:val="779"/>
    <w:rPr>
      <w:sz w:val="28"/>
      <w:szCs w:val="24"/>
    </w:rPr>
  </w:style>
  <w:style w:type="character" w:styleId="974" w:customStyle="1">
    <w:name w:val="Текст выноски Знак"/>
    <w:link w:val="960"/>
    <w:rPr>
      <w:rFonts w:ascii="Tahoma" w:hAnsi="Tahoma" w:cs="Tahoma"/>
      <w:sz w:val="16"/>
      <w:szCs w:val="16"/>
    </w:rPr>
  </w:style>
  <w:style w:type="character" w:styleId="975" w:customStyle="1">
    <w:name w:val="Верхний колонтитул Знак"/>
    <w:link w:val="777"/>
    <w:rPr>
      <w:sz w:val="28"/>
      <w:szCs w:val="24"/>
    </w:rPr>
  </w:style>
  <w:style w:type="character" w:styleId="976" w:customStyle="1">
    <w:name w:val="Заголовок 1 Знак"/>
    <w:link w:val="740"/>
    <w:rPr>
      <w:b/>
      <w:bCs/>
      <w:sz w:val="22"/>
      <w:szCs w:val="22"/>
    </w:rPr>
  </w:style>
  <w:style w:type="character" w:styleId="977" w:customStyle="1">
    <w:name w:val="Заголовок 2 Знак"/>
    <w:link w:val="741"/>
    <w:rPr>
      <w:b/>
      <w:bCs/>
      <w:color w:val="000000"/>
      <w:spacing w:val="-16"/>
      <w:sz w:val="28"/>
      <w:szCs w:val="25"/>
    </w:rPr>
  </w:style>
  <w:style w:type="character" w:styleId="978" w:customStyle="1">
    <w:name w:val="Заголовок 3 Знак"/>
    <w:link w:val="742"/>
    <w:rPr>
      <w:b/>
      <w:caps/>
      <w:sz w:val="28"/>
      <w:szCs w:val="24"/>
    </w:rPr>
  </w:style>
  <w:style w:type="character" w:styleId="979" w:customStyle="1">
    <w:name w:val="Заголовок 4 Знак"/>
    <w:link w:val="743"/>
    <w:rPr>
      <w:b/>
      <w:bCs/>
      <w:sz w:val="28"/>
      <w:szCs w:val="28"/>
    </w:rPr>
  </w:style>
  <w:style w:type="character" w:styleId="980" w:customStyle="1">
    <w:name w:val="Заголовок 5 Знак"/>
    <w:link w:val="744"/>
    <w:rPr>
      <w:b/>
      <w:sz w:val="32"/>
      <w:szCs w:val="24"/>
    </w:rPr>
  </w:style>
  <w:style w:type="character" w:styleId="981" w:customStyle="1">
    <w:name w:val="Заголовок 6 Знак"/>
    <w:link w:val="745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82" w:customStyle="1">
    <w:name w:val="Заголовок 7 Знак"/>
    <w:link w:val="746"/>
    <w:rPr>
      <w:sz w:val="24"/>
      <w:szCs w:val="24"/>
    </w:rPr>
  </w:style>
  <w:style w:type="character" w:styleId="983" w:customStyle="1">
    <w:name w:val="Заголовок 8 Знак"/>
    <w:link w:val="747"/>
    <w:rPr>
      <w:sz w:val="28"/>
    </w:rPr>
  </w:style>
  <w:style w:type="character" w:styleId="984" w:customStyle="1">
    <w:name w:val="Заголовок 9 Знак"/>
    <w:link w:val="748"/>
    <w:rPr>
      <w:rFonts w:ascii="Arial" w:hAnsi="Arial" w:cs="Arial"/>
      <w:sz w:val="22"/>
      <w:szCs w:val="22"/>
    </w:rPr>
  </w:style>
  <w:style w:type="character" w:styleId="985" w:customStyle="1">
    <w:name w:val="Основной текст с отступом 2 Знак"/>
    <w:link w:val="932"/>
    <w:rPr>
      <w:sz w:val="28"/>
    </w:rPr>
  </w:style>
  <w:style w:type="character" w:styleId="986" w:customStyle="1">
    <w:name w:val="Основной текст с отступом 3 Знак"/>
    <w:link w:val="933"/>
    <w:rPr>
      <w:i/>
      <w:iCs/>
      <w:sz w:val="28"/>
      <w:szCs w:val="24"/>
    </w:rPr>
  </w:style>
  <w:style w:type="character" w:styleId="987" w:customStyle="1">
    <w:name w:val="Основной текст 2 Знак"/>
    <w:link w:val="934"/>
    <w:rPr>
      <w:sz w:val="28"/>
      <w:szCs w:val="26"/>
    </w:rPr>
  </w:style>
  <w:style w:type="character" w:styleId="988" w:customStyle="1">
    <w:name w:val="Название Знак"/>
    <w:link w:val="936"/>
    <w:rPr>
      <w:sz w:val="28"/>
      <w:szCs w:val="28"/>
    </w:rPr>
  </w:style>
  <w:style w:type="character" w:styleId="989" w:customStyle="1">
    <w:name w:val="Основной текст 3 Знак"/>
    <w:link w:val="939"/>
    <w:rPr>
      <w:sz w:val="16"/>
      <w:szCs w:val="16"/>
    </w:rPr>
  </w:style>
  <w:style w:type="character" w:styleId="990" w:customStyle="1">
    <w:name w:val="Основной текст с отступом Знак"/>
    <w:link w:val="940"/>
    <w:rPr>
      <w:sz w:val="24"/>
      <w:szCs w:val="24"/>
    </w:rPr>
  </w:style>
  <w:style w:type="character" w:styleId="991" w:customStyle="1">
    <w:name w:val="Основной текст Знак"/>
    <w:link w:val="941"/>
    <w:rPr>
      <w:sz w:val="24"/>
      <w:szCs w:val="24"/>
    </w:rPr>
  </w:style>
  <w:style w:type="character" w:styleId="992" w:customStyle="1">
    <w:name w:val="Текст примечания Знак"/>
    <w:link w:val="958"/>
  </w:style>
  <w:style w:type="character" w:styleId="993" w:customStyle="1">
    <w:name w:val="Тема примечания Знак"/>
    <w:link w:val="959"/>
    <w:rPr>
      <w:b/>
      <w:bCs/>
    </w:rPr>
  </w:style>
  <w:style w:type="character" w:styleId="994" w:customStyle="1">
    <w:name w:val="Адрес HTML Знак"/>
    <w:link w:val="962"/>
    <w:rPr>
      <w:i/>
      <w:iCs/>
      <w:sz w:val="24"/>
      <w:szCs w:val="24"/>
    </w:rPr>
  </w:style>
  <w:style w:type="character" w:styleId="995" w:customStyle="1">
    <w:name w:val="docdata"/>
  </w:style>
  <w:style w:type="paragraph" w:styleId="996" w:customStyle="1">
    <w:name w:val="Table Paragraph"/>
    <w:uiPriority w:val="1"/>
    <w:qFormat/>
    <w:pPr>
      <w:ind w:left="105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997" w:customStyle="1">
    <w:name w:val="Знак Знак Знак1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8A0B-E2FE-4D52-8E90-DC1BC3C6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192</cp:revision>
  <dcterms:created xsi:type="dcterms:W3CDTF">2018-10-03T13:41:00Z</dcterms:created>
  <dcterms:modified xsi:type="dcterms:W3CDTF">2025-11-11T09:39:39Z</dcterms:modified>
  <cp:version>917504</cp:version>
</cp:coreProperties>
</file>