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sz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Информация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Администрация города Новый Уренгой, по инициативе Главы города Новый Уренгой, проводит публичные слушания по вопросу рассмотрения проекта решения Думы города Новый Уренгой 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«О бюджете г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орода Новый Уренгой на   2026 год и на плановый период 2027 и 2028 годов»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both"/>
        <w:spacing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         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убличные слушания для жителей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города Новый Уренгой будут проходить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</w:rPr>
        <w:t xml:space="preserve">20 ноября 2025 года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с 17-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00 до 18-00 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white"/>
        </w:rPr>
        <w:t xml:space="preserve">часов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зале заседаний делового центра «Ямал», расположенного по  адресу: ул. Юбилейная, д. 5, 2 этаж.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spacing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Постановление Администрации города Новый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Уренгой от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07 ноября       2025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года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№ 444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«О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назначении публичных слушаний по вопросу рассмотрения проекта решения Думы города Новый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 Уренгой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«О бюджете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города Новый Уренгой на 2026 год и на пл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ановый период 2027 и 2028 годов»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размещено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сетевом издании «Импульс Севера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tv-impulse.ru,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 официальном сайте Администрации города Новый Уренгой в информационно-телекоммуникационной сети Интернет </w:t>
      </w:r>
      <w:hyperlink r:id="rId8" w:tooltip="https://nur.yanao.ru/" w:history="1">
        <w:r>
          <w:rPr>
            <w:rStyle w:val="835"/>
            <w:rFonts w:ascii="Liberation Sans" w:hAnsi="Liberation Sans" w:eastAsia="Liberation Sans" w:cs="Liberation Sans"/>
            <w:color w:val="000000"/>
            <w:sz w:val="24"/>
            <w:szCs w:val="24"/>
            <w:highlight w:val="white"/>
            <w:u w:val="single"/>
          </w:rPr>
          <w:t xml:space="preserve">https://nur.yanao.ru/</w:t>
        </w:r>
      </w:hyperlink>
      <w:r>
        <w:rPr>
          <w:rFonts w:ascii="Liberation Sans" w:hAnsi="Liberation Sans" w:eastAsia="Liberation Sans" w:cs="Liberation Sans"/>
          <w:color w:val="333333"/>
          <w:sz w:val="24"/>
          <w:szCs w:val="24"/>
          <w:highlight w:val="white"/>
        </w:rPr>
        <w:t xml:space="preserve">  (далее – официальный сайт города)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платформе обратной связи федеральной государственной информационной системы «Единый портал государственных и муниципальных услуг (функций)» (д</w:t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  <w:t xml:space="preserve">алее –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платформа обратной связи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10 ноября 2025 года.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роект решения Думы города Новый Уренгой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«О бюджете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города Новый Уренгой на 2025 год и на плановый период 2026 и 2027 годов»</w:t>
      </w:r>
      <w:r>
        <w:rPr>
          <w:rFonts w:ascii="Liberation Sans" w:hAnsi="Liberation Sans" w:eastAsia="Liberation Sans" w:cs="Liberation Sans"/>
          <w:b w:val="0"/>
          <w:color w:val="auto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будет размещен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сетевом издании «Импульс Севера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tv-impulse.ru,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официальном сайте города </w:t>
      </w:r>
      <w:hyperlink r:id="rId9" w:tooltip="https://nur.yanao.ru/" w:history="1">
        <w:r>
          <w:rPr>
            <w:rStyle w:val="835"/>
            <w:rFonts w:ascii="Liberation Sans" w:hAnsi="Liberation Sans" w:eastAsia="Liberation Sans" w:cs="Liberation Sans"/>
            <w:color w:val="000000"/>
            <w:sz w:val="24"/>
            <w:szCs w:val="24"/>
            <w:highlight w:val="none"/>
            <w:u w:val="single"/>
          </w:rPr>
          <w:t xml:space="preserve">https://nur.yanao.ru/</w:t>
        </w:r>
      </w:hyperlink>
      <w:r>
        <w:rPr>
          <w:rFonts w:ascii="Liberation Sans" w:hAnsi="Liberation Sans" w:eastAsia="Liberation Sans" w:cs="Liberation Sans"/>
          <w:color w:val="333333"/>
          <w:sz w:val="24"/>
          <w:szCs w:val="24"/>
          <w:highlight w:val="none"/>
        </w:rPr>
        <w:t xml:space="preserve"> 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платформе обратной связи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14 ноября 2025 года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276" w:lineRule="auto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         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С вышеуказанным проектом решения Думы города Новый Уренгой можно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ознакомиться в кабинете 413 Администрации города Новый Уренгой                  (мкр.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Советский, д. 3  (4 этаж).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Заинтересованные лица (жители города), жела</w:t>
      </w:r>
      <w:bookmarkStart w:id="0" w:name="_GoBack"/>
      <w:r>
        <w:rPr>
          <w:rFonts w:ascii="Liberation Sans" w:hAnsi="Liberation Sans" w:eastAsia="Liberation Sans" w:cs="Liberation Sans"/>
          <w:sz w:val="24"/>
          <w:szCs w:val="24"/>
        </w:rPr>
      </w:r>
      <w:bookmarkEnd w:id="0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ющие принять участие в публичных слушаниях с правом выступления для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аргументации своих предложений, должны внести в письменной форме свои предложения и рекомендации по вопросу, выносимому на публичные слушания, секретарю публичных слушаний в кабинет 413 Администрации города Новый Уренгой        (мкр.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Советский, д. 3, 4 этаж), либо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lang w:eastAsia="en-US"/>
        </w:rPr>
        <w:t xml:space="preserve">на официальный сайт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города, либо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через  платформу обратной связи единого портала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не позднее, чем за 3 дня до даты проведения публичных слушаний  (т.е. 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е позднее 17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ноября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202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5 года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).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jc w:val="both"/>
        <w:spacing w:line="276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         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Заинтересованные лица (жители города), желающие принять участие в пу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бличных слушаниях по рассматриваемому вопросу должны не позднее, чем за  1 день до даты проведения публичных слушаний подать письменное заявление секретарю публичных слушаний в 413 кабинет Администрации города Новый Уренгой (мкр.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Советский, д. 3, 4 этаж),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либо через официальный сайт города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т.е. последним днём подачи заявок на участие в публичных слушаниях считается    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19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ноября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2025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 г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ода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Секретарем публичных слушаний назначена Мирсаяпова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Валентина Сергеевна, режим работы: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понедельник - пятница с 08-30 часов до 12-30 часов и  с 14-00 часов до 17-12 часов (рабочие дни), адрес: г.Новый Уренгой,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          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       мкр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 Советский, д. 3, 4 этаж, кабинет 413 (Администрация города Новый Уренгой), электронный адрес:  </w:t>
      </w:r>
      <w:r>
        <w:rPr>
          <w:rFonts w:ascii="Liberation Sans" w:hAnsi="Liberation Sans" w:eastAsia="Liberation Sans" w:cs="Liberation Sans"/>
          <w:sz w:val="24"/>
          <w:szCs w:val="24"/>
          <w:lang w:val="en-US"/>
        </w:rPr>
        <w:t xml:space="preserve">d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en-US"/>
        </w:rPr>
        <w:t xml:space="preserve">f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@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en-US"/>
        </w:rPr>
        <w:t xml:space="preserve">nur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en-US"/>
        </w:rPr>
        <w:t xml:space="preserve">yanao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lang w:val="en-US"/>
        </w:rPr>
        <w:t xml:space="preserve">ru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both"/>
        <w:spacing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           Дополнительную информацию по проведению публичных слушаний можно получить по телефону 94-78-35 (Мирсаяпова Валентина Сергеевна).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right"/>
        <w:spacing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                                                              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right"/>
        <w:spacing w:line="276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Организационный комитет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jc w:val="right"/>
        <w:spacing w:line="276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 w:customStyle="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nur.yanao.ru/" TargetMode="External"/><Relationship Id="rId9" Type="http://schemas.openxmlformats.org/officeDocument/2006/relationships/hyperlink" Target="https://nur.yan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 Наталья Владимировна (LUTSENKONV - Lutsenko.NV)</dc:creator>
  <cp:revision>58</cp:revision>
  <dcterms:created xsi:type="dcterms:W3CDTF">2018-11-13T09:46:00Z</dcterms:created>
  <dcterms:modified xsi:type="dcterms:W3CDTF">2025-11-10T10:11:34Z</dcterms:modified>
</cp:coreProperties>
</file>