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framePr w:h="3091" w:vSpace="58" w:hSpace="38" w:wrap="notBeside" w:vAnchor="text" w:hAnchor="margin" w:x="-297" w:y="294" w:hRule="atLeas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993"/>
        <w:jc w:val="center"/>
        <w:rPr>
          <w:spacing w:val="108"/>
          <w:w w:val="270"/>
          <w:sz w:val="40"/>
          <w:szCs w:val="40"/>
        </w:rPr>
      </w:pPr>
      <w:r>
        <w:rPr>
          <w:b/>
          <w:bCs/>
          <w:iCs/>
          <w:spacing w:val="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240030</wp:posOffset>
                </wp:positionV>
                <wp:extent cx="2524125" cy="3543300"/>
                <wp:effectExtent l="0" t="0" r="0" b="0"/>
                <wp:wrapTight wrapText="bothSides">
                  <wp:wrapPolygon edited="1">
                    <wp:start x="-163" y="0"/>
                    <wp:lineTo x="-163" y="21484"/>
                    <wp:lineTo x="21682" y="21484"/>
                    <wp:lineTo x="21682" y="0"/>
                    <wp:lineTo x="-163" y="0"/>
                  </wp:wrapPolygon>
                </wp:wrapTight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524125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18.2pt;mso-position-horizontal:absolute;mso-position-vertical-relative:text;margin-top:18.9pt;mso-position-vertical:absolute;width:198.8pt;height:279.0pt;mso-wrap-distance-left:9.0pt;mso-wrap-distance-top:0.0pt;mso-wrap-distance-right:9.0pt;mso-wrap-distance-bottom:0.0pt;" wrapcoords="-754 0 -754 99463 100380 99463 100380 0 -754 0" stroked="f">
                <v:path textboxrect="0,0,0,0"/>
                <w10:wrap type="tight"/>
                <v:imagedata r:id="rId7" o:title=""/>
              </v:shape>
            </w:pict>
          </mc:Fallback>
        </mc:AlternateContent>
      </w:r>
      <w:r>
        <w:rPr>
          <w:spacing w:val="108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2267585</wp:posOffset>
                </wp:positionV>
                <wp:extent cx="857250" cy="276225"/>
                <wp:effectExtent l="0" t="0" r="0" b="0"/>
                <wp:wrapNone/>
                <wp:docPr id="2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3" type="#_x0000_t3" style="position:absolute;z-index:251658247;o:allowoverlap:true;o:allowincell:true;mso-position-horizontal-relative:text;margin-left:97.4pt;mso-position-horizontal:absolute;mso-position-vertical-relative:text;margin-top:178.5pt;mso-position-vertical:absolute;width:67.5pt;height:21.8pt;mso-wrap-distance-left:9.0pt;mso-wrap-distance-top:0.0pt;mso-wrap-distance-right:9.0pt;mso-wrap-distance-bottom:0.0pt;visibility:visible;" fillcolor="#FFFFFF" stroked="f"/>
            </w:pict>
          </mc:Fallback>
        </mc:AlternateContent>
      </w:r>
      <w:r>
        <w:rPr>
          <w:spacing w:val="108"/>
          <w:w w:val="270"/>
          <w:sz w:val="40"/>
          <w:szCs w:val="4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17712" cy="2449259"/>
                <wp:effectExtent l="0" t="0" r="0" b="0"/>
                <wp:docPr id="3" name="_x0000_i10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17712" cy="2449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74.6pt;height:192.9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spacing w:val="108"/>
          <w:w w:val="270"/>
          <w:sz w:val="40"/>
          <w:szCs w:val="40"/>
        </w:rPr>
        <w:t xml:space="preserve">  </w:t>
      </w:r>
    </w:p>
    <w:p>
      <w:pPr>
        <w:pStyle w:val="Normal"/>
        <w:ind w:left="-993"/>
        <w:jc w:val="center"/>
        <w:rPr>
          <w:spacing w:val="108"/>
          <w:w w:val="270"/>
          <w:sz w:val="40"/>
          <w:szCs w:val="40"/>
        </w:rPr>
      </w:pPr>
      <w:r>
        <w:rPr>
          <w:spacing w:val="108"/>
          <w:w w:val="270"/>
          <w:sz w:val="40"/>
          <w:szCs w:val="40"/>
        </w:rPr>
        <w:t xml:space="preserve"> </w:t>
      </w:r>
      <w:r>
        <w:rPr>
          <w:spacing w:val="108"/>
          <w:w w:val="270"/>
          <w:sz w:val="40"/>
          <w:szCs w:val="40"/>
        </w:rPr>
      </w:r>
    </w:p>
    <w:p>
      <w:pPr>
        <w:pStyle w:val="Normal"/>
        <w:ind w:left="-993"/>
        <w:jc w:val="center"/>
        <w:rPr>
          <w:color w:val="ff0000"/>
          <w:sz w:val="40"/>
          <w:szCs w:val="40"/>
        </w:rPr>
      </w:pPr>
      <w:r>
        <w:rPr>
          <w:color w:val="ff0000"/>
          <w:spacing w:val="108"/>
          <w:w w:val="270"/>
          <w:sz w:val="40"/>
          <w:szCs w:val="40"/>
        </w:rPr>
        <w:t xml:space="preserve"> </w:t>
      </w:r>
      <w:r>
        <w:rPr>
          <w:color w:val="ff0000"/>
          <w:spacing w:val="108"/>
          <w:w w:val="270"/>
          <w:sz w:val="40"/>
          <w:szCs w:val="40"/>
        </w:rPr>
        <w:t xml:space="preserve">МЧС</w:t>
      </w:r>
      <w:r>
        <w:rPr>
          <w:color w:val="ff0000"/>
          <w:w w:val="270"/>
          <w:sz w:val="40"/>
          <w:szCs w:val="40"/>
        </w:rPr>
        <w:t xml:space="preserve"> </w:t>
      </w:r>
      <w:r>
        <w:rPr>
          <w:color w:val="ff0000"/>
          <w:w w:val="270"/>
          <w:sz w:val="40"/>
          <w:szCs w:val="40"/>
        </w:rPr>
        <w:t xml:space="preserve">РОССИИ</w:t>
      </w:r>
      <w:r>
        <w:rPr>
          <w:color w:val="ff0000"/>
          <w:sz w:val="40"/>
          <w:szCs w:val="40"/>
        </w:rPr>
      </w:r>
    </w:p>
    <w:p>
      <w:pPr>
        <w:pStyle w:val="Normal"/>
        <w:rPr>
          <w:color w:val="ff0000"/>
          <w:w w:val="270"/>
          <w:sz w:val="40"/>
          <w:szCs w:val="40"/>
        </w:rPr>
      </w:pPr>
      <w:r>
        <w:rPr>
          <w:color w:val="ff0000"/>
          <w:w w:val="270"/>
          <w:sz w:val="40"/>
          <w:szCs w:val="40"/>
        </w:rPr>
        <w:t xml:space="preserve"> </w:t>
      </w:r>
    </w:p>
    <w:p>
      <w:pPr>
        <w:pStyle w:val="Normal"/>
        <w:rPr>
          <w:color w:val="ff0000"/>
          <w:w w:val="270"/>
          <w:sz w:val="40"/>
          <w:szCs w:val="40"/>
        </w:rPr>
      </w:pPr>
      <w:r>
        <w:rPr>
          <w:color w:val="ff0000"/>
          <w:w w:val="270"/>
          <w:sz w:val="40"/>
          <w:szCs w:val="40"/>
        </w:rPr>
        <w:t xml:space="preserve"> </w:t>
      </w:r>
      <w:r>
        <w:rPr>
          <w:color w:val="ff0000"/>
          <w:w w:val="270"/>
          <w:sz w:val="40"/>
          <w:szCs w:val="40"/>
        </w:rPr>
        <w:t xml:space="preserve"> </w:t>
      </w:r>
      <w:r>
        <w:rPr>
          <w:color w:val="ff0000"/>
          <w:w w:val="270"/>
          <w:sz w:val="40"/>
          <w:szCs w:val="40"/>
        </w:rPr>
        <w:t xml:space="preserve">«01»</w:t>
      </w:r>
      <w:r>
        <w:rPr>
          <w:color w:val="ff0000"/>
          <w:w w:val="270"/>
          <w:sz w:val="40"/>
          <w:szCs w:val="40"/>
        </w:rPr>
      </w:r>
    </w:p>
    <w:p>
      <w:pPr>
        <w:pStyle w:val="Normal"/>
        <w:rPr>
          <w:color w:val="ff0000"/>
          <w:w w:val="270"/>
          <w:sz w:val="40"/>
          <w:szCs w:val="40"/>
        </w:rPr>
      </w:pPr>
      <w:r>
        <w:rPr>
          <w:color w:val="ff0000"/>
          <w:w w:val="270"/>
          <w:sz w:val="40"/>
          <w:szCs w:val="40"/>
        </w:rPr>
      </w:r>
    </w:p>
    <w:p>
      <w:pPr>
        <w:pStyle w:val="Normal"/>
        <w:rPr>
          <w:color w:val="ff0000"/>
          <w:w w:val="270"/>
          <w:sz w:val="40"/>
          <w:szCs w:val="40"/>
        </w:rPr>
      </w:pPr>
      <w:r>
        <w:rPr>
          <w:color w:val="ff0000"/>
          <w:w w:val="270"/>
          <w:sz w:val="40"/>
          <w:szCs w:val="40"/>
        </w:rPr>
      </w:r>
    </w:p>
    <w:p>
      <w:pPr>
        <w:pStyle w:val="Normal"/>
        <w:rPr>
          <w:color w:val="ff0000"/>
          <w:spacing w:val="-2"/>
          <w:w w:val="118"/>
        </w:rPr>
      </w:pPr>
      <w:r>
        <w:rPr>
          <w:color w:val="ff0000"/>
          <w:w w:val="270"/>
          <w:sz w:val="40"/>
          <w:szCs w:val="40"/>
        </w:rPr>
        <w:t xml:space="preserve"> «1</w:t>
      </w:r>
      <w:r>
        <w:rPr>
          <w:color w:val="ff0000"/>
          <w:w w:val="270"/>
          <w:sz w:val="40"/>
          <w:szCs w:val="40"/>
        </w:rPr>
        <w:t xml:space="preserve">01</w:t>
      </w:r>
      <w:r>
        <w:rPr>
          <w:color w:val="ff0000"/>
          <w:w w:val="270"/>
          <w:sz w:val="40"/>
          <w:szCs w:val="40"/>
        </w:rPr>
        <w:t xml:space="preserve">»</w:t>
      </w:r>
      <w:r>
        <w:rPr>
          <w:color w:val="ff0000"/>
          <w:spacing w:val="-2"/>
          <w:w w:val="118"/>
        </w:rPr>
      </w:r>
    </w:p>
    <w:p>
      <w:pPr>
        <w:pStyle w:val="Normal"/>
        <w:rPr>
          <w:color w:val="ff0000"/>
          <w:spacing w:val="-2"/>
          <w:w w:val="118"/>
        </w:rPr>
      </w:pPr>
      <w:r>
        <w:rPr>
          <w:color w:val="ff0000"/>
          <w:spacing w:val="-2"/>
          <w:w w:val="118"/>
        </w:rPr>
      </w:r>
    </w:p>
    <w:p>
      <w:pPr>
        <w:pStyle w:val="Normal"/>
        <w:rPr>
          <w:spacing w:val="-2"/>
          <w:w w:val="118"/>
        </w:rPr>
      </w:pPr>
      <w:r>
        <w:rPr>
          <w:spacing w:val="-2"/>
          <w:w w:val="118"/>
        </w:rPr>
      </w:r>
    </w:p>
    <w:p>
      <w:pPr>
        <w:pStyle w:val="Normal"/>
        <w:rPr>
          <w:spacing w:val="-2"/>
          <w:w w:val="118"/>
        </w:rPr>
      </w:pPr>
      <w:r>
        <w:rPr>
          <w:spacing w:val="-2"/>
          <w:w w:val="118"/>
        </w:rPr>
      </w:r>
    </w:p>
    <w:p>
      <w:pPr>
        <w:pStyle w:val="Normal"/>
        <w:rPr>
          <w:spacing w:val="-2"/>
          <w:w w:val="118"/>
        </w:rPr>
      </w:pPr>
      <w:r>
        <w:rPr>
          <w:spacing w:val="-2"/>
          <w:w w:val="118"/>
        </w:rPr>
      </w:r>
    </w:p>
    <w:p>
      <w:pPr>
        <w:pStyle w:val="Normal"/>
        <w:rPr>
          <w:spacing w:val="-2"/>
          <w:w w:val="118"/>
        </w:rPr>
      </w:pPr>
      <w:r>
        <w:rPr>
          <w:spacing w:val="-2"/>
          <w:w w:val="118"/>
        </w:rPr>
      </w:r>
    </w:p>
    <w:p>
      <w:pPr>
        <w:pStyle w:val="Normal"/>
        <w:rPr>
          <w:spacing w:val="-2"/>
          <w:w w:val="118"/>
        </w:rPr>
      </w:pPr>
      <w:r>
        <w:rPr>
          <w:spacing w:val="-2"/>
          <w:w w:val="118"/>
        </w:rPr>
      </w:r>
    </w:p>
    <w:p>
      <w:pPr>
        <w:pStyle w:val="Normal"/>
        <w:rPr>
          <w:spacing w:val="-2"/>
          <w:w w:val="118"/>
        </w:rPr>
      </w:pPr>
      <w:r>
        <w:rPr>
          <w:spacing w:val="-2"/>
          <w:w w:val="118"/>
        </w:rPr>
      </w:r>
    </w:p>
    <w:p>
      <w:pPr>
        <w:pStyle w:val="Normal"/>
        <w:rPr>
          <w:spacing w:val="-2"/>
          <w:w w:val="118"/>
        </w:rPr>
      </w:pPr>
      <w:r>
        <w:rPr>
          <w:spacing w:val="-2"/>
          <w:w w:val="118"/>
        </w:rPr>
      </w:r>
    </w:p>
    <w:p>
      <w:pPr>
        <w:pStyle w:val="Normal"/>
        <w:rPr>
          <w:spacing w:val="-2"/>
          <w:w w:val="118"/>
        </w:rPr>
      </w:pPr>
      <w:r>
        <w:rPr>
          <w:spacing w:val="-2"/>
          <w:w w:val="118"/>
        </w:rPr>
      </w:r>
    </w:p>
    <w:p>
      <w:pPr>
        <w:pStyle w:val="Normal"/>
        <w:rPr>
          <w:spacing w:val="-2"/>
          <w:w w:val="118"/>
        </w:rPr>
      </w:pPr>
      <w:r>
        <w:rPr>
          <w:spacing w:val="-2"/>
          <w:w w:val="118"/>
        </w:rPr>
      </w:r>
    </w:p>
    <w:p>
      <w:pPr>
        <w:pStyle w:val="Normal"/>
        <w:ind w:right="-453"/>
        <w:rPr>
          <w:b/>
          <w:bCs/>
          <w:color w:val="993300"/>
          <w:sz w:val="24"/>
          <w:szCs w:val="24"/>
        </w:rPr>
      </w:pPr>
      <w:r>
        <w:br w:type="column"/>
      </w:r>
      <w:r>
        <w:rPr>
          <w:b/>
          <w:bCs/>
          <w:color w:val="993300"/>
          <w:sz w:val="24"/>
          <w:szCs w:val="24"/>
        </w:rPr>
      </w:r>
    </w:p>
    <w:p>
      <w:pPr>
        <w:pStyle w:val="Normal"/>
        <w:jc w:val="center"/>
        <w:rPr>
          <w:b/>
          <w:bCs/>
          <w:color w:val="000080"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Пожар — самое распространенное бедствие</w:t>
      </w:r>
      <w:r>
        <w:rPr>
          <w:b/>
          <w:bCs/>
          <w:color w:val="ff0000"/>
          <w:sz w:val="28"/>
          <w:szCs w:val="28"/>
        </w:rPr>
        <w:t xml:space="preserve">!</w:t>
      </w:r>
      <w:r>
        <w:rPr>
          <w:b/>
          <w:bCs/>
          <w:color w:val="000080"/>
          <w:sz w:val="24"/>
          <w:szCs w:val="24"/>
        </w:rPr>
      </w:r>
    </w:p>
    <w:p>
      <w:pPr>
        <w:pStyle w:val="Normal"/>
        <w:jc w:val="center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br w:type="textWrapping" w:clear="all"/>
      </w:r>
      <w:r>
        <w:rPr>
          <w:b/>
          <w:bCs/>
          <w:color w:val="000080"/>
          <w:sz w:val="24"/>
          <w:szCs w:val="24"/>
        </w:rPr>
        <w:t xml:space="preserve">Большинство из них происходят в квартирах. Причина многих — детская шалость и неосторожное обращение с огнем. Отсюда ГЛАВНОЕ ПРАВИЛО: НЕ ОСТАВЛЯТЬ </w:t>
      </w:r>
      <w:r>
        <w:rPr>
          <w:b/>
          <w:bCs/>
          <w:color w:val="000080"/>
          <w:sz w:val="24"/>
          <w:szCs w:val="24"/>
        </w:rPr>
      </w:r>
    </w:p>
    <w:p>
      <w:pPr>
        <w:pStyle w:val="Normal"/>
        <w:jc w:val="center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ДЕТЕЙ БЕЗ ПРИСМОТРА!!!!!</w:t>
      </w:r>
      <w:r>
        <w:rPr>
          <w:b/>
          <w:bCs/>
          <w:color w:val="000080"/>
          <w:sz w:val="24"/>
          <w:szCs w:val="24"/>
        </w:rPr>
      </w:r>
    </w:p>
    <w:p>
      <w:pPr>
        <w:pStyle w:val="Normal"/>
        <w:jc w:val="both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   </w:t>
      </w:r>
      <w:r>
        <w:rPr>
          <w:b/>
          <w:bCs/>
          <w:color w:val="000080"/>
          <w:sz w:val="24"/>
          <w:szCs w:val="24"/>
        </w:rPr>
      </w:r>
    </w:p>
    <w:p>
      <w:pPr>
        <w:pStyle w:val="Normal"/>
        <w:jc w:val="both"/>
        <w:rPr>
          <w:b/>
          <w:bCs/>
          <w:color w:val="000080"/>
          <w:sz w:val="28"/>
          <w:szCs w:val="28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1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53340</wp:posOffset>
                </wp:positionV>
                <wp:extent cx="276225" cy="209550"/>
                <wp:effectExtent l="0" t="0" r="0" b="0"/>
                <wp:wrapNone/>
                <wp:docPr id="4" name="_x0000_s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0609661;o:allowoverlap:true;o:allowincell:true;mso-position-horizontal-relative:text;margin-left:243.0pt;mso-position-horizontal:absolute;mso-position-vertical-relative:text;margin-top:4.2pt;mso-position-vertical:absolute;width:21.8pt;height:16.5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53340</wp:posOffset>
                </wp:positionV>
                <wp:extent cx="276225" cy="209550"/>
                <wp:effectExtent l="0" t="0" r="0" b="0"/>
                <wp:wrapNone/>
                <wp:docPr id="5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0609663;o:allowoverlap:true;o:allowincell:true;mso-position-horizontal-relative:text;margin-left:296.2pt;mso-position-horizontal:absolute;mso-position-vertical-relative:text;margin-top:4.2pt;mso-position-vertical:absolute;width:21.8pt;height:16.5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2" behindDoc="1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53340</wp:posOffset>
                </wp:positionV>
                <wp:extent cx="276225" cy="209550"/>
                <wp:effectExtent l="0" t="0" r="0" b="0"/>
                <wp:wrapNone/>
                <wp:docPr id="6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0609662;o:allowoverlap:true;o:allowincell:true;mso-position-horizontal-relative:text;margin-left:270.0pt;mso-position-horizontal:absolute;mso-position-vertical-relative:text;margin-top:4.2pt;mso-position-vertical:absolute;width:21.8pt;height:16.5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9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53340</wp:posOffset>
                </wp:positionV>
                <wp:extent cx="276225" cy="209550"/>
                <wp:effectExtent l="0" t="0" r="0" b="0"/>
                <wp:wrapNone/>
                <wp:docPr id="7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0609659;o:allowoverlap:true;o:allowincell:true;mso-position-horizontal-relative:text;margin-left:216.0pt;mso-position-horizontal:absolute;mso-position-vertical-relative:text;margin-top:4.2pt;mso-position-vertical:absolute;width:21.8pt;height:16.5pt;mso-wrap-distance-left:9.0pt;mso-wrap-distance-top:0.0pt;mso-wrap-distance-right:9.0pt;mso-wrap-distance-bottom:0.0pt;" stroked="f">
                <v:path textboxrect="0,0,0,0"/>
                <v:imagedata r:id="rId12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0" behindDoc="1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53340</wp:posOffset>
                </wp:positionV>
                <wp:extent cx="276225" cy="209550"/>
                <wp:effectExtent l="0" t="0" r="0" b="0"/>
                <wp:wrapNone/>
                <wp:docPr id="8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0609660;o:allowoverlap:true;o:allowincell:true;mso-position-horizontal-relative:text;margin-left:188.2pt;mso-position-horizontal:absolute;mso-position-vertical-relative:text;margin-top:4.2pt;mso-position-vertical:absolute;width:21.8pt;height:16.5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8" behindDoc="1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53340</wp:posOffset>
                </wp:positionV>
                <wp:extent cx="276225" cy="209550"/>
                <wp:effectExtent l="0" t="0" r="0" b="0"/>
                <wp:wrapNone/>
                <wp:docPr id="9" name="_x0000_s1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0609658;o:allowoverlap:true;o:allowincell:true;mso-position-horizontal-relative:text;margin-left:159.8pt;mso-position-horizontal:absolute;mso-position-vertical-relative:text;margin-top:4.2pt;mso-position-vertical:absolute;width:21.8pt;height:16.5pt;mso-wrap-distance-left:9.0pt;mso-wrap-distance-top:0.0pt;mso-wrap-distance-right:9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bCs/>
          <w:color w:val="000080"/>
          <w:sz w:val="24"/>
          <w:szCs w:val="24"/>
        </w:rPr>
        <w:t xml:space="preserve">  </w:t>
      </w:r>
      <w:r>
        <w:rPr>
          <w:b/>
          <w:bCs/>
          <w:color w:val="000080"/>
          <w:sz w:val="28"/>
          <w:szCs w:val="28"/>
        </w:rPr>
        <w:t xml:space="preserve">Расскажите это детям </w:t>
      </w:r>
      <w:r>
        <w:rPr>
          <w:b/>
          <w:bCs/>
          <w:color w:val="000080"/>
          <w:sz w:val="28"/>
          <w:szCs w:val="28"/>
        </w:rPr>
        <w:t xml:space="preserve">   </w:t>
      </w:r>
      <w:r>
        <w:rPr>
          <w:b/>
          <w:bCs/>
          <w:color w:val="000080"/>
          <w:sz w:val="28"/>
          <w:szCs w:val="28"/>
        </w:rPr>
        <w:t xml:space="preserve">    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b/>
          <w:bCs/>
          <w:color w:val="000080"/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</w:r>
    </w:p>
    <w:p>
      <w:pPr>
        <w:pStyle w:val="Normal"/>
        <w:ind w:firstLine="720"/>
        <w:jc w:val="both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Е</w:t>
      </w:r>
      <w:r>
        <w:rPr>
          <w:b/>
          <w:bCs/>
          <w:color w:val="000080"/>
          <w:sz w:val="24"/>
          <w:szCs w:val="24"/>
        </w:rPr>
        <w:t xml:space="preserve">сли же пожар все-таки </w:t>
      </w:r>
      <w:r>
        <w:rPr>
          <w:b/>
          <w:bCs/>
          <w:color w:val="000080"/>
          <w:sz w:val="24"/>
          <w:szCs w:val="24"/>
        </w:rPr>
        <w:t xml:space="preserve">случился, то остаться невредимым тебе помогут </w:t>
      </w:r>
      <w:r>
        <w:rPr>
          <w:b/>
          <w:bCs/>
          <w:i/>
          <w:iCs/>
          <w:color w:val="ff0000"/>
          <w:sz w:val="24"/>
          <w:szCs w:val="24"/>
        </w:rPr>
        <w:t xml:space="preserve">ПРАВИЛА </w:t>
      </w:r>
      <w:r>
        <w:rPr>
          <w:b/>
          <w:bCs/>
          <w:i/>
          <w:iCs/>
          <w:color w:val="ff0000"/>
          <w:sz w:val="24"/>
          <w:szCs w:val="24"/>
        </w:rPr>
        <w:t xml:space="preserve">ПОВЕДЕНИЯ ПРИ ПОЖАРЕ В КВАРТИРЕ</w:t>
      </w:r>
      <w:r>
        <w:rPr>
          <w:b/>
          <w:bCs/>
          <w:i/>
          <w:iCs/>
          <w:color w:val="ff0000"/>
          <w:sz w:val="24"/>
          <w:szCs w:val="24"/>
        </w:rPr>
        <w:t xml:space="preserve">:</w:t>
      </w:r>
      <w:r>
        <w:rPr>
          <w:b/>
          <w:bCs/>
          <w:color w:val="000080"/>
          <w:sz w:val="24"/>
          <w:szCs w:val="24"/>
        </w:rPr>
      </w:r>
    </w:p>
    <w:p>
      <w:pPr>
        <w:pStyle w:val="Normal"/>
        <w:ind w:firstLine="720"/>
        <w:jc w:val="both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Почувствовав в квартире запах дыма, как можно быстрее найди его источник. Плотно закрой все двери, окна и форточки. Если запах дыма больше не ощущается, возможно, он проник в дом через окно или двери. Посмотри, нет ли дыма на лестничной площадке. На всякий случай проверь всю квартиру, включая балкон — лучше перестраховаться, чем проглядеть начало пожара. </w:t>
      </w:r>
    </w:p>
    <w:p>
      <w:pPr>
        <w:pStyle w:val="Normal"/>
        <w:ind w:firstLine="720"/>
        <w:jc w:val="both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</w:r>
    </w:p>
    <w:p>
      <w:pPr>
        <w:pStyle w:val="Normal"/>
        <w:ind w:firstLine="720"/>
        <w:jc w:val="both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Если в твоей квартире что-то загорелось, а ты не знаешь, как это быстро потушить, — не рискуй жизнью, срочно покинь квартиру и вызови пожарных по телефону</w:t>
      </w:r>
      <w:r>
        <w:rPr>
          <w:b/>
          <w:bCs/>
          <w:color w:val="00008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«01»</w:t>
      </w:r>
      <w:r>
        <w:rPr>
          <w:b/>
          <w:bCs/>
          <w:color w:val="000080"/>
          <w:sz w:val="24"/>
          <w:szCs w:val="24"/>
        </w:rPr>
        <w:t xml:space="preserve"> или</w:t>
      </w:r>
      <w:r>
        <w:rPr>
          <w:b/>
          <w:bCs/>
          <w:color w:val="00008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«</w:t>
      </w:r>
      <w:r>
        <w:rPr>
          <w:b/>
          <w:bCs/>
          <w:color w:val="ff0000"/>
          <w:sz w:val="24"/>
          <w:szCs w:val="24"/>
        </w:rPr>
        <w:t xml:space="preserve">1</w:t>
      </w:r>
      <w:r>
        <w:rPr>
          <w:b/>
          <w:bCs/>
          <w:color w:val="ff0000"/>
          <w:sz w:val="24"/>
          <w:szCs w:val="24"/>
        </w:rPr>
        <w:t xml:space="preserve">01».</w:t>
      </w:r>
      <w:r>
        <w:rPr>
          <w:b/>
          <w:bCs/>
          <w:color w:val="000080"/>
          <w:sz w:val="24"/>
          <w:szCs w:val="24"/>
        </w:rPr>
        <w:t xml:space="preserve"> Перекройте газ и помогите выйти из опасной зоны маленьким детям и старикам. </w:t>
      </w:r>
      <w:r>
        <w:rPr>
          <w:b/>
          <w:bCs/>
          <w:color w:val="000080"/>
          <w:sz w:val="24"/>
          <w:szCs w:val="24"/>
        </w:rPr>
      </w:r>
    </w:p>
    <w:p>
      <w:pPr>
        <w:pStyle w:val="Normal"/>
        <w:ind w:firstLine="720"/>
        <w:jc w:val="center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Помни, что дым опаснее огня.</w:t>
      </w:r>
      <w:r>
        <w:rPr>
          <w:b/>
          <w:bCs/>
          <w:color w:val="000080"/>
          <w:sz w:val="24"/>
          <w:szCs w:val="24"/>
        </w:rPr>
        <w:t xml:space="preserve"> От густого дыма невозможно защититься, даже дыша через влажную тряпку. А продуктами горения некоторых материалов можно отравиться. Позвони в пожарную охрану. Лучше всего сделать это от соседей или по мобильному телефону</w:t>
      </w:r>
      <w:r>
        <w:rPr>
          <w:b/>
          <w:bCs/>
          <w:color w:val="000080"/>
          <w:sz w:val="24"/>
          <w:szCs w:val="24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«101»</w:t>
      </w:r>
      <w:r>
        <w:rPr>
          <w:b/>
          <w:bCs/>
          <w:color w:val="ff0000"/>
          <w:sz w:val="32"/>
          <w:szCs w:val="32"/>
        </w:rPr>
        <w:t xml:space="preserve">.</w:t>
      </w:r>
      <w:r>
        <w:rPr>
          <w:b/>
          <w:bCs/>
          <w:color w:val="000080"/>
          <w:sz w:val="24"/>
          <w:szCs w:val="24"/>
        </w:rPr>
        <w:t xml:space="preserve"> </w:t>
      </w:r>
      <w:r>
        <w:rPr>
          <w:b/>
          <w:bCs/>
          <w:color w:val="000080"/>
          <w:sz w:val="24"/>
          <w:szCs w:val="24"/>
        </w:rPr>
        <w:t xml:space="preserve">  </w:t>
      </w:r>
      <w:r>
        <w:rPr>
          <w:b/>
          <w:bCs/>
          <w:color w:val="000080"/>
          <w:sz w:val="24"/>
          <w:szCs w:val="24"/>
        </w:rPr>
        <w:t xml:space="preserve">Сообщи дежурному диспетчеру:</w:t>
      </w:r>
      <w:r>
        <w:rPr>
          <w:sz w:val="24"/>
          <w:szCs w:val="24"/>
        </w:rPr>
      </w:r>
    </w:p>
    <w:p>
      <w:pPr>
        <w:pStyle w:val="Normal"/>
        <w:widowControl/>
        <w:numPr>
          <w:numId w:val="6"/>
          <w:ilvl w:val="0"/>
        </w:numPr>
        <w:spacing w:before="100" w:beforeAutospacing="1" w:after="100" w:afterAutospacing="1"/>
        <w:jc w:val="both"/>
        <w:rPr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56" behindDoc="1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132715</wp:posOffset>
                </wp:positionV>
                <wp:extent cx="1733550" cy="1548130"/>
                <wp:effectExtent l="0" t="0" r="0" b="0"/>
                <wp:wrapTight wrapText="bothSides">
                  <wp:wrapPolygon edited="1">
                    <wp:start x="-245" y="0"/>
                    <wp:lineTo x="-245" y="21308"/>
                    <wp:lineTo x="21600" y="21308"/>
                    <wp:lineTo x="21600" y="0"/>
                    <wp:lineTo x="-245" y="0"/>
                  </wp:wrapPolygon>
                </wp:wrapTight>
                <wp:docPr id="10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1733550" cy="154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0609656;o:allowoverlap:true;o:allowincell:true;mso-position-horizontal-relative:text;margin-left:382.9pt;mso-position-horizontal:absolute;mso-position-vertical-relative:text;margin-top:10.4pt;mso-position-vertical:absolute;width:136.5pt;height:121.9pt;mso-wrap-distance-left:9.0pt;mso-wrap-distance-top:0.0pt;mso-wrap-distance-right:9.0pt;mso-wrap-distance-bottom:0.0pt;" wrapcoords="-1133 0 -1133 98648 100000 98648 100000 0 -1133 0" stroked="f">
                <v:path textboxrect="0,0,0,0"/>
                <w10:wrap type="tight"/>
                <v:imagedata r:id="rId15" o:title=""/>
              </v:shape>
            </w:pict>
          </mc:Fallback>
        </mc:AlternateContent>
      </w:r>
      <w:r>
        <w:rPr>
          <w:b/>
          <w:bCs/>
          <w:color w:val="000080"/>
          <w:sz w:val="24"/>
          <w:szCs w:val="24"/>
        </w:rPr>
        <w:t xml:space="preserve">свой точный адрес </w:t>
      </w:r>
      <w:r>
        <w:rPr>
          <w:color w:val="000080"/>
          <w:sz w:val="24"/>
          <w:szCs w:val="24"/>
        </w:rPr>
      </w:r>
    </w:p>
    <w:p>
      <w:pPr>
        <w:pStyle w:val="Normal"/>
        <w:widowControl/>
        <w:numPr>
          <w:numId w:val="6"/>
          <w:ilvl w:val="0"/>
        </w:numPr>
        <w:spacing w:before="100" w:beforeAutospacing="1" w:after="100" w:afterAutospacing="1"/>
        <w:jc w:val="both"/>
        <w:rPr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где происходит пожар (квартира, двор, гараж, балкон) </w:t>
      </w:r>
      <w:r>
        <w:rPr>
          <w:color w:val="000080"/>
          <w:sz w:val="24"/>
          <w:szCs w:val="24"/>
        </w:rPr>
      </w:r>
    </w:p>
    <w:p>
      <w:pPr>
        <w:pStyle w:val="Normal"/>
        <w:widowControl/>
        <w:numPr>
          <w:numId w:val="6"/>
          <w:ilvl w:val="0"/>
        </w:numPr>
        <w:spacing w:before="100" w:beforeAutospacing="1" w:after="100" w:afterAutospacing="1"/>
        <w:jc w:val="both"/>
        <w:rPr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что горит (мебель, электроприбор) </w:t>
      </w:r>
      <w:r>
        <w:rPr>
          <w:color w:val="000080"/>
          <w:sz w:val="24"/>
          <w:szCs w:val="24"/>
        </w:rPr>
      </w:r>
    </w:p>
    <w:p>
      <w:pPr>
        <w:pStyle w:val="Normal"/>
        <w:widowControl/>
        <w:numPr>
          <w:numId w:val="6"/>
          <w:ilvl w:val="0"/>
        </w:numPr>
        <w:spacing w:before="100" w:beforeAutospacing="1" w:after="100" w:afterAutospacing="1"/>
        <w:jc w:val="both"/>
        <w:rPr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быстро и точно ответь на все вопросы диспетчера, возможно, потребуется уточнить, на каком этаже ты живешь, запирается ли дверь в подъезде на кодовый замок, сколько всего этажей в доме, как быстрее к нему подъехать и т.д. </w:t>
      </w:r>
      <w:r>
        <w:rPr>
          <w:color w:val="000080"/>
          <w:sz w:val="24"/>
          <w:szCs w:val="24"/>
        </w:rPr>
      </w:r>
    </w:p>
    <w:sectPr>
      <w:type w:val="continuous"/>
      <w:pgSz w:w="16834" w:h="11909" w:orient="landscape"/>
      <w:pgMar w:top="284" w:right="391" w:bottom="360" w:left="1276" w:header="720" w:footer="720" w:gutter="0"/>
      <w:cols w:num="2" w:space="720" w:equalWidth="0">
        <w:col w:w="3716" w:space="789"/>
        <w:col w:w="10662" w:space="81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suff w:val="tab"/>
      <w:lvlText w:val="*"/>
      <w:lvlJc w:val="left"/>
      <w:pPr>
        <w:pStyle w:val="Normal"/>
      </w:p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Symbol" w:hAnsi="Symbol"/>
        <w:sz w:val="20"/>
      </w:r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lvl w:ilvl="0">
        <w:start w:val="65535"/>
        <w:numFmt w:val="bullet"/>
        <w:suff w:val="tab"/>
        <w:lvlText w:val="•"/>
        <w:legacy w:legacy="1"/>
        <w:lvlJc w:val="left"/>
        <w:pPr>
          <w:pStyle w:val="Normal"/>
        </w:pPr>
        <w:rPr>
          <w:rFonts w:ascii="Times New Roman" w:hAnsi="Times New Roman" w:cs="Times New Roman"/>
        </w:rPr>
      </w:lvl>
    </w:lvlOverride>
  </w:num>
  <w:num w:numId="2">
    <w:abstractNumId w:val="0"/>
    <w:lvlOverride w:ilvl="0">
      <w:lvl w:ilvl="0">
        <w:start w:val="65535"/>
        <w:numFmt w:val="bullet"/>
        <w:suff w:val="tab"/>
        <w:lvlText w:val="•"/>
        <w:legacy w:legacy="1"/>
        <w:lvlJc w:val="left"/>
        <w:pPr>
          <w:pStyle w:val="Normal"/>
        </w:pPr>
        <w:rPr>
          <w:rFonts w:ascii="Times New Roman" w:hAnsi="Times New Roman" w:cs="Times New Roman"/>
        </w:rPr>
      </w:lvl>
    </w:lvlOverride>
  </w:num>
  <w:num w:numId="3">
    <w:abstractNumId w:val="0"/>
    <w:lvlOverride w:ilvl="0">
      <w:lvl w:ilvl="0">
        <w:start w:val="65535"/>
        <w:numFmt w:val="bullet"/>
        <w:suff w:val="tab"/>
        <w:lvlText w:val="•"/>
        <w:legacy w:legacy="1"/>
        <w:lvlJc w:val="left"/>
        <w:pPr>
          <w:pStyle w:val="Normal"/>
        </w:pPr>
        <w:rPr>
          <w:rFonts w:ascii="Times New Roman" w:hAnsi="Times New Roman" w:cs="Times New Roman"/>
        </w:rPr>
      </w:lvl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footnoteLayoutLikeWW8 w:val="true"/>
    <w:shapeLayoutLikeWW8 w:val="true"/>
    <w:alignTablesRowByRow w:val="true"/>
    <w:forgetLastTabAlignment w:val="true"/>
    <w:adjustLineHeightInTable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</w:pPr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image" Target="media/image6.jpg"/><Relationship Id="rId13" Type="http://schemas.openxmlformats.org/officeDocument/2006/relationships/image" Target="media/image7.jpg"/><Relationship Id="rId14" Type="http://schemas.openxmlformats.org/officeDocument/2006/relationships/image" Target="media/image8.jpg"/><Relationship Id="rId15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1401</Characters>
  <CharactersWithSpaces>1643</CharactersWithSpaces>
  <DocSecurity>0</DocSecurity>
  <HyperlinksChanged>false</HyperlinksChanged>
  <Lines>11</Lines>
  <Pages>1</Pages>
  <Paragraphs>3</Paragraphs>
  <ScaleCrop>false</ScaleCrop>
  <SharedDoc>false</SharedDoc>
  <Template>Normal</Template>
  <Words>245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Администратор</dc:creator>
  <cp:lastModifiedBy>Admin</cp:lastModifiedBy>
  <cp:revision>14</cp:revision>
  <dcterms:created xsi:type="dcterms:W3CDTF">2013-09-09T09:01:00Z</dcterms:created>
  <dcterms:modified xsi:type="dcterms:W3CDTF">2018-12-06T09:58:00Z</dcterms:modified>
  <cp:version>786432</cp:version>
</cp:coreProperties>
</file>