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object w:dxaOrig="4935" w:dyaOrig="555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65pt;height:60.09pt;mso-wrap-distance-left:0.00pt;mso-wrap-distance-top:0.00pt;mso-wrap-distance-right:0.00pt;mso-wrap-distance-bottom:0.00pt;" filled="f" stroked="f">
            <v:path textboxrect="0,0,0,0"/>
            <v:imagedata r:id="rId12" o:title=""/>
          </v:shape>
          <o:OLEObject DrawAspect="Content" r:id="rId13" ObjectID="_1525040" ProgID="" ShapeID="_x0000_i0" Type="Embed"/>
        </w:object>
      </w:r>
      <w:r>
        <w:rPr>
          <w:rFonts w:ascii="Liberation Sans" w:hAnsi="Liberation Sans" w:eastAsia="Liberation Sans" w:cs="Liberation Sans"/>
        </w:rPr>
      </w:r>
      <w:r/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891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891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eastAsia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891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12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pStyle w:val="887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91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25.09.2025             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г. Новый Уренгой</w:t>
      </w:r>
      <w:r>
        <w:rPr>
          <w:rFonts w:ascii="Liberation Sans" w:hAnsi="Liberation Sans" w:eastAsia="Liberation Sans" w:cs="Liberation Sans"/>
          <w:i/>
        </w:rPr>
        <w:t xml:space="preserve">                    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891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contextualSpacing/>
        <w:ind w:firstLine="708"/>
        <w:jc w:val="center"/>
        <w:spacing w:line="283" w:lineRule="atLeast"/>
        <w:widowControl w:val="off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О внесении изменений в решение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contextualSpacing/>
        <w:ind w:firstLine="708"/>
        <w:jc w:val="center"/>
        <w:spacing w:line="283" w:lineRule="atLeast"/>
        <w:widowControl w:val="off"/>
        <w:rPr>
          <w:rFonts w:ascii="Liberation Sans" w:hAnsi="Liberation Sans" w:eastAsia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Думы города Новый Уренгой от 27.02.2025 № 387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</w:p>
    <w:p>
      <w:pPr>
        <w:contextualSpacing/>
        <w:jc w:val="center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jc w:val="center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jc w:val="center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cs="Liberation Sans"/>
          <w:color w:val="ff0000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В соответствии с федеральными законами от 06.10.2003 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№ 131-ФЗ «Об общих прин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ципах организации местного самоуправления в Р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ссийской Федераци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и»,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31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.07.2020 №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248-ФЗ </w:t>
        <w:br/>
        <w:t xml:space="preserve">«О государственном контроле (надзоре) и муниципальном контроле </w:t>
        <w:br/>
        <w:t xml:space="preserve">в Российской Федерац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от 20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.03.2025 № 3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3-ФЗ «Об общих принципах организации местного самоупра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вления в единой системе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публичной власти»,  руководствуясь Уставом городского округа город Новый Уренгой Ямало-Ненецкого автономного округа, Дума города Новый Уренгой </w:t>
      </w:r>
      <w:r>
        <w:rPr>
          <w:rFonts w:ascii="Liberation Sans" w:hAnsi="Liberation Sans" w:cs="Liberation Sans"/>
          <w:color w:val="ff0000"/>
          <w:sz w:val="28"/>
          <w:szCs w:val="28"/>
        </w:rPr>
      </w:r>
      <w:r>
        <w:rPr>
          <w:rFonts w:ascii="Liberation Sans" w:hAnsi="Liberation Sans" w:cs="Liberation Sans"/>
          <w:color w:val="ff0000"/>
          <w:sz w:val="28"/>
          <w:szCs w:val="28"/>
        </w:rPr>
      </w:r>
    </w:p>
    <w:p>
      <w:pPr>
        <w:contextualSpacing/>
        <w:jc w:val="both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jc w:val="both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jc w:val="both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1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. 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Вн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ес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ти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реш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ение Думы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 от 27.02.2025 № 387 «</w:t>
      </w:r>
      <w:r>
        <w:rPr>
          <w:rFonts w:ascii="Liberation Sans" w:hAnsi="Liberation Sans" w:eastAsia="Liberation Sans" w:cs="Liberation Sans"/>
          <w:b w:val="0"/>
          <w:bCs w:val="0"/>
          <w:highlight w:val="white"/>
        </w:rPr>
        <w:t xml:space="preserve">Об организации и осуществлении 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»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следующие измен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ения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: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eastAsia="Liberation Sans" w:cs="Liberation Sans"/>
          <w:b w:val="0"/>
          <w:bCs w:val="0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1.1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. Изложить абзац 3 пункта 5.2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приложения 1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Положение </w:t>
        <w:br/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 му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ниципальном контроле на автомобильном транспорте, городском наземном электрическом тра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нс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порте и в дорожном хозяйстве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»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br/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в с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ледующей редакции:</w:t>
      </w:r>
      <w:r>
        <w:rPr>
          <w:rFonts w:ascii="Liberation Sans" w:hAnsi="Liberation Sans" w:eastAsia="Liberation Sans" w:cs="Liberation Sans"/>
          <w:b w:val="0"/>
          <w:bCs w:val="0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«Оформление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мероп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 Пун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кт 5.5 приложения 1 «Положение о муниципальном контроле на автомобильном транспорте,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городском наземном электрическом тра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нс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порте и в дорожном хозяйстве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» признать утратившим силу.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pStyle w:val="901"/>
        <w:ind w:firstLine="709"/>
        <w:jc w:val="both"/>
        <w:tabs>
          <w:tab w:val="left" w:pos="992" w:leader="none"/>
          <w:tab w:val="left" w:pos="1417" w:leader="none"/>
        </w:tabs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2. Разместить настоящее решение в сетевом издании «Импульс Севера» и на официальном сайте Думы города Новый Уренгой в сети Интернет.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92" w:leader="none"/>
          <w:tab w:val="left" w:pos="1417" w:leader="none"/>
        </w:tabs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 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ешение вступает в силу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со дня его официального опубликования, подпункт 1.1 пункта 1 настоящего решения распространяет свое действие на правоотношения, возникшие </w:t>
        <w:br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 0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1.09.2025, подпункт 1.2 пункта 1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настоящего решения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распространяет свое действие на правоотношения, возникшие </w:t>
        <w:br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 1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4.06.2025.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83" w:lineRule="atLeast"/>
        <w:rPr>
          <w:rFonts w:ascii="Liberation Sans" w:hAnsi="Liberation Sans" w:cs="Liberation Sans"/>
          <w:bCs/>
          <w:sz w:val="28"/>
          <w:szCs w:val="28"/>
          <w:highlight w:val="yellow"/>
        </w:rPr>
      </w:pPr>
      <w:r>
        <w:rPr>
          <w:rFonts w:ascii="Liberation Sans" w:hAnsi="Liberation Sans" w:cs="Liberation Sans"/>
          <w:bCs/>
          <w:sz w:val="28"/>
          <w:szCs w:val="28"/>
          <w:highlight w:val="yellow"/>
        </w:rPr>
      </w:r>
      <w:r>
        <w:rPr>
          <w:rFonts w:ascii="Liberation Sans" w:hAnsi="Liberation Sans" w:cs="Liberation Sans"/>
          <w:bCs/>
          <w:sz w:val="28"/>
          <w:szCs w:val="28"/>
          <w:highlight w:val="yellow"/>
        </w:rPr>
      </w:r>
      <w:r>
        <w:rPr>
          <w:rFonts w:ascii="Liberation Sans" w:hAnsi="Liberation Sans" w:cs="Liberation Sans"/>
          <w:bCs/>
          <w:sz w:val="28"/>
          <w:szCs w:val="28"/>
          <w:highlight w:val="yellow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7"/>
        <w:gridCol w:w="2127"/>
        <w:gridCol w:w="302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20" w:type="dxa"/>
            <w:textDirection w:val="lrTb"/>
            <w:noWrap w:val="false"/>
          </w:tcPr>
          <w:p>
            <w:pPr>
              <w:contextualSpacing/>
              <w:jc w:val="right"/>
              <w:spacing w:line="283" w:lineRule="atLeast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  <w:t xml:space="preserve">А.А. Колод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  <w:t xml:space="preserve">ин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eastAsia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Председатель Думы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</w:p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contextualSpacing/>
              <w:jc w:val="both"/>
              <w:spacing w:line="283" w:lineRule="atLeast"/>
              <w:rPr>
                <w:rFonts w:ascii="Liberation Sans" w:hAnsi="Liberation Sans" w:eastAsia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20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  <w:p>
            <w:pPr>
              <w:contextualSpacing/>
              <w:jc w:val="right"/>
              <w:spacing w:line="283" w:lineRule="atLeast"/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  <w:t xml:space="preserve">П.М. Шумо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  <w:t xml:space="preserve">ва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r>
          </w:p>
          <w:p>
            <w:pPr>
              <w:contextualSpacing/>
              <w:jc w:val="right"/>
              <w:spacing w:line="283" w:lineRule="atLeast"/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r>
          </w:p>
          <w:p>
            <w:pPr>
              <w:contextualSpacing/>
              <w:jc w:val="right"/>
              <w:spacing w:line="283" w:lineRule="atLeast"/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r>
          </w:p>
        </w:tc>
      </w:tr>
    </w:tbl>
    <w:p>
      <w:pPr>
        <w:ind w:left="0"/>
        <w:jc w:val="both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0" w:h="16820" w:orient="portrait"/>
      <w:pgMar w:top="1134" w:right="850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 CYR">
    <w:panose1 w:val="020206030504050203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7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7"/>
    <w:next w:val="887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7"/>
    <w:next w:val="887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7"/>
    <w:next w:val="887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887"/>
    <w:uiPriority w:val="34"/>
    <w:qFormat/>
    <w:pPr>
      <w:contextualSpacing/>
      <w:ind w:left="720"/>
    </w:p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7"/>
    <w:next w:val="887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link w:val="729"/>
    <w:uiPriority w:val="10"/>
    <w:rPr>
      <w:sz w:val="48"/>
      <w:szCs w:val="48"/>
    </w:rPr>
  </w:style>
  <w:style w:type="paragraph" w:styleId="731">
    <w:name w:val="Subtitle"/>
    <w:basedOn w:val="887"/>
    <w:next w:val="887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link w:val="731"/>
    <w:uiPriority w:val="11"/>
    <w:rPr>
      <w:sz w:val="24"/>
      <w:szCs w:val="24"/>
    </w:rPr>
  </w:style>
  <w:style w:type="paragraph" w:styleId="733">
    <w:name w:val="Quote"/>
    <w:basedOn w:val="887"/>
    <w:next w:val="887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7"/>
    <w:next w:val="887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paragraph" w:styleId="737">
    <w:name w:val="Header"/>
    <w:basedOn w:val="887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Header Char"/>
    <w:link w:val="737"/>
    <w:uiPriority w:val="99"/>
  </w:style>
  <w:style w:type="paragraph" w:styleId="739">
    <w:name w:val="Footer"/>
    <w:basedOn w:val="88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Footer Char"/>
    <w:link w:val="739"/>
    <w:uiPriority w:val="99"/>
  </w:style>
  <w:style w:type="paragraph" w:styleId="741">
    <w:name w:val="Caption"/>
    <w:basedOn w:val="887"/>
    <w:next w:val="8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739"/>
    <w:uiPriority w:val="99"/>
  </w:style>
  <w:style w:type="table" w:styleId="74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887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887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  <w:next w:val="887"/>
    <w:link w:val="887"/>
    <w:qFormat/>
    <w:rPr>
      <w:sz w:val="28"/>
      <w:szCs w:val="28"/>
      <w:lang w:val="ru-RU" w:eastAsia="ru-RU" w:bidi="ar-SA"/>
    </w:rPr>
  </w:style>
  <w:style w:type="character" w:styleId="888">
    <w:name w:val="Основной шрифт абзаца"/>
    <w:next w:val="888"/>
    <w:link w:val="887"/>
    <w:semiHidden/>
  </w:style>
  <w:style w:type="table" w:styleId="889">
    <w:name w:val="Обычная таблица"/>
    <w:next w:val="889"/>
    <w:link w:val="887"/>
    <w:semiHidden/>
    <w:tblPr/>
  </w:style>
  <w:style w:type="numbering" w:styleId="890">
    <w:name w:val="Нет списка"/>
    <w:next w:val="890"/>
    <w:link w:val="887"/>
    <w:semiHidden/>
  </w:style>
  <w:style w:type="paragraph" w:styleId="891">
    <w:name w:val="Верхний колонтитул"/>
    <w:basedOn w:val="887"/>
    <w:next w:val="891"/>
    <w:link w:val="896"/>
    <w:pPr>
      <w:tabs>
        <w:tab w:val="center" w:pos="4153" w:leader="none"/>
        <w:tab w:val="right" w:pos="8306" w:leader="none"/>
      </w:tabs>
    </w:pPr>
  </w:style>
  <w:style w:type="table" w:styleId="892">
    <w:name w:val="Сетка таблицы"/>
    <w:basedOn w:val="889"/>
    <w:next w:val="892"/>
    <w:link w:val="887"/>
    <w:tblPr/>
  </w:style>
  <w:style w:type="paragraph" w:styleId="893">
    <w:name w:val="ConsPlusNormal"/>
    <w:next w:val="893"/>
    <w:link w:val="88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4">
    <w:name w:val="ConsPlusTitle"/>
    <w:next w:val="894"/>
    <w:link w:val="887"/>
    <w:rPr>
      <w:b/>
      <w:bCs/>
      <w:sz w:val="24"/>
      <w:szCs w:val="24"/>
      <w:lang w:val="ru-RU" w:eastAsia="ru-RU" w:bidi="ar-SA"/>
    </w:rPr>
  </w:style>
  <w:style w:type="paragraph" w:styleId="895">
    <w:name w:val="Знак"/>
    <w:basedOn w:val="887"/>
    <w:next w:val="895"/>
    <w:link w:val="8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96">
    <w:name w:val="Верхний колонтитул Знак"/>
    <w:basedOn w:val="888"/>
    <w:next w:val="896"/>
    <w:link w:val="891"/>
    <w:rPr>
      <w:sz w:val="28"/>
      <w:szCs w:val="28"/>
      <w:lang w:val="ru-RU" w:eastAsia="ru-RU" w:bidi="ar-SA"/>
    </w:rPr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  <w:style w:type="table" w:styleId="899" w:default="1">
    <w:name w:val="Normal Table"/>
    <w:uiPriority w:val="99"/>
    <w:semiHidden/>
    <w:unhideWhenUsed/>
    <w:tblPr/>
  </w:style>
  <w:style w:type="paragraph" w:styleId="900" w:customStyle="1">
    <w:name w:val="Body Text Indent 2"/>
    <w:basedOn w:val="859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1" w:customStyle="1">
    <w:name w:val="Con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emf"/><Relationship Id="rId13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366</cp:revision>
  <dcterms:created xsi:type="dcterms:W3CDTF">2008-11-10T06:13:00Z</dcterms:created>
  <dcterms:modified xsi:type="dcterms:W3CDTF">2025-09-24T11:33:00Z</dcterms:modified>
  <cp:version>786432</cp:version>
</cp:coreProperties>
</file>