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ООО УК «УЮТ ВМЕСТЕ»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 приглашает принять участие в открытом конкурсе по отбору подрядных организаций на выполнение работ по текущему ремонту мест общего пользования многоквартирных домов.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Конкурс проводится в соответствии с постановлением Правительства ЯНАО от 27.06.2013 № 506-П.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6"/>
          <w:szCs w:val="26"/>
          <w:lang w:eastAsia="ru-RU"/>
        </w:rPr>
        <w:t xml:space="preserve">Организатор конкурса: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ООО УК «УЮТ ВМЕСТЕ»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6"/>
          <w:szCs w:val="26"/>
          <w:lang w:eastAsia="ru-RU"/>
        </w:rPr>
        <w:t xml:space="preserve">Контактное лицо: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Гребенник Александр Владимирович, телефон: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8-939-372-88-88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, E-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mail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: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  <w:hyperlink r:id="rId8" w:tooltip="http://uyt-vmeste@mail.ru" w:history="1">
        <w:r>
          <w:rPr>
            <w:rStyle w:val="174"/>
            <w:rFonts w:ascii="Liberation Sans" w:hAnsi="Liberation Sans" w:cs="Liberation Sans"/>
            <w:color w:val="000000" w:themeColor="text1"/>
            <w:sz w:val="26"/>
            <w:szCs w:val="26"/>
            <w:lang w:val="en-US"/>
          </w:rPr>
          <w:t xml:space="preserve">uyt-vmeste@mail.ru</w:t>
        </w:r>
      </w:hyperlink>
      <w:r>
        <w:rPr>
          <w:rFonts w:ascii="Liberation Sans" w:hAnsi="Liberation Sans" w:cs="Liberation Sans"/>
          <w:color w:val="000000" w:themeColor="text1"/>
          <w:sz w:val="26"/>
          <w:szCs w:val="26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6"/>
          <w:szCs w:val="26"/>
          <w:lang w:eastAsia="ru-RU"/>
        </w:rPr>
        <w:t xml:space="preserve">Местонахождение, почтовый адрес организатора конкурса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: г. Новый Уренгой,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ул. Северное кольцо, д. 14, офис 5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6"/>
          <w:szCs w:val="26"/>
          <w:lang w:eastAsia="ru-RU"/>
        </w:rPr>
        <w:t xml:space="preserve">Конкурс проводится по 1 лоту.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tbl>
      <w:tblPr>
        <w:tblW w:w="0" w:type="auto"/>
        <w:tblBorders>
          <w:top w:val="single" w:color="7E8C8D" w:sz="6" w:space="0"/>
          <w:left w:val="single" w:color="7E8C8D" w:sz="6" w:space="0"/>
          <w:bottom w:val="single" w:color="7E8C8D" w:sz="6" w:space="0"/>
          <w:right w:val="single" w:color="7E8C8D" w:sz="6" w:space="0"/>
        </w:tblBorders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3"/>
        <w:gridCol w:w="4753"/>
        <w:gridCol w:w="2011"/>
        <w:gridCol w:w="1962"/>
      </w:tblGrid>
      <w:tr>
        <w:trPr/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№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лота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Вид работ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Место выполнение работ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Срок выполнения работ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Выполнение работ по текущему ремонту мест общего пользования многоквартирных домов: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br/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</w:rPr>
              <w:t xml:space="preserve">мкр. Советский, д. 2, корп. 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г. Новый Уренгой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7E8C8D" w:sz="6" w:space="0"/>
              <w:left w:val="single" w:color="7E8C8D" w:sz="6" w:space="0"/>
              <w:bottom w:val="single" w:color="7E8C8D" w:sz="6" w:space="0"/>
              <w:right w:val="single" w:color="7E8C8D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6"/>
                <w:szCs w:val="26"/>
                <w:lang w:eastAsia="ru-RU"/>
              </w:rPr>
              <w:t xml:space="preserve">      90 дней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</w:rPr>
            </w:r>
          </w:p>
        </w:tc>
      </w:tr>
    </w:tbl>
    <w:p>
      <w:pPr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6"/>
          <w:szCs w:val="26"/>
          <w:lang w:eastAsia="ru-RU"/>
        </w:rPr>
        <w:t xml:space="preserve">Требования к участникам: 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1. Для участия в комисс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ионном отборе допускаются юридические лица, независимо от организационно-правовой формы, формы собственности и индивидуальные предприниматели, осуществляющие работы по ремонту общего имущества в многоквартирных домах, соответствующие следующим требованиям: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1.1. отсутствие просроченной задолженности по налоговым и иным обязательным платежам в бюджеты всех уровней бюджетной системы Российской Федерации и государственные внебюджетные фонды;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1.2. отсутствие участника в реестре недобросовестных поставщиков, который ведется согласно «Положению о ведении реестра недобросовестных п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оставщиков и о требованиях к технологическим, программным, лингвистическим, правовым и организационным средствам обеспечения ведения реестра недобросовестных поставщиков», утвержденному постановлением Правительства Российской Федерации от 15.05.2007 № 292;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1.3. участник не находится в состоянии реорганизации, ликвидации или банкротства;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1.4. соответствует требованиям, определенным конкурсной документации.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2. Участник предоставляют заявку на участие в комиссионном отборе в соответствии с требованиями конкурсной документации. 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6"/>
          <w:szCs w:val="26"/>
          <w:lang w:eastAsia="ru-RU"/>
        </w:rPr>
        <w:t xml:space="preserve">Место и порядок предоставления конкурсной документации: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Конкурсная документация может быть получена всеми заинтересованными лицами у организатора конкурса бесплатно по адресу: 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г. Новый Уренгой,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ул. Северное кольцо, д. 14, офис 5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6"/>
          <w:szCs w:val="26"/>
          <w:lang w:eastAsia="ru-RU"/>
        </w:rPr>
        <w:t xml:space="preserve">Место, порядок и срок подачи заявок на участие в конкурсе: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Заинтересованное лицо подает заявку на участие в конкурсе по форме, предусмотренной конкурсной документацией.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6"/>
          <w:szCs w:val="26"/>
          <w:lang w:eastAsia="ru-RU"/>
        </w:rPr>
        <w:t xml:space="preserve">Дата начала приема заявок на участие в конкурсе: 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20.08.2025 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года 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09 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часов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 00 минут местного времени.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</w:r>
      <w:bookmarkStart w:id="0" w:name="_GoBack"/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Заявки на участие в конкурсе принимаются до 12-00 часов (по местному времени) 31.08.2025 по адресу: 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г. Новый Уренгой,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ул. Северное кольцо, </w:t>
        <w:br/>
        <w:t xml:space="preserve">д. 14, офис 5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6"/>
          <w:szCs w:val="26"/>
          <w:lang w:eastAsia="ru-RU"/>
        </w:rPr>
        <w:t xml:space="preserve">Место, дата и время вскрытия конвертов с заявками на участие в конкурсе: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Вскрытие конвертов будет проводиться в 11-00 часов (по местному времени) 01.09.2025 года по адресу: 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г. Новый Уренгой,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ул. Северное кольцо, д. 14, офис 5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6"/>
          <w:szCs w:val="26"/>
          <w:lang w:eastAsia="ru-RU"/>
        </w:rPr>
        <w:t xml:space="preserve">Место, дата и время рассмотрения конкурсной комиссией заявок и подведение итогов конкурса: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 рассмотрение заявок и подведение итогов конкурса будет проводиться в 11.30 часов 01.09.2025 года по адресу: 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г. Новый Уренгой,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ул. Северное кольцо, д. 14, офис 5</w:t>
      </w:r>
      <w:r>
        <w:rPr>
          <w:rFonts w:ascii="Liberation Sans" w:hAnsi="Liberation Sans" w:eastAsia="Times New Roman" w:cs="Liberation Sans"/>
          <w:color w:val="000000" w:themeColor="text1"/>
          <w:sz w:val="26"/>
          <w:szCs w:val="26"/>
          <w:lang w:eastAsia="ru-RU"/>
        </w:rPr>
        <w:t xml:space="preserve">.</w:t>
      </w:r>
      <w:r>
        <w:rPr>
          <w:color w:val="000000" w:themeColor="text1"/>
        </w:rPr>
      </w:r>
      <w:bookmarkEnd w:id="0"/>
      <w:r>
        <w:rPr>
          <w:color w:val="000000" w:themeColor="text1"/>
          <w:sz w:val="26"/>
          <w:szCs w:val="26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</w:r>
    </w:p>
    <w:p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uyt-vmeste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Мулюкова Яна Борисовна</dc:creator>
  <cp:keywords/>
  <dc:description/>
  <cp:revision>3</cp:revision>
  <dcterms:created xsi:type="dcterms:W3CDTF">2024-11-19T04:57:00Z</dcterms:created>
  <dcterms:modified xsi:type="dcterms:W3CDTF">2025-08-15T05:18:12Z</dcterms:modified>
</cp:coreProperties>
</file>