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widowControl/>
        <w:tabs>
          <w:tab w:val="left" w:pos="709"/>
        </w:tabs>
        <w:ind w:firstLine="709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Перечень </w:t>
      </w:r>
    </w:p>
    <w:p>
      <w:pPr>
        <w:pStyle w:val="ConsPlusNormal"/>
        <w:widowControl/>
        <w:tabs>
          <w:tab w:val="left" w:pos="709"/>
        </w:tabs>
        <w:ind w:firstLine="709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избирательных участков, участков референдума, </w:t>
      </w:r>
    </w:p>
    <w:p>
      <w:pPr>
        <w:pStyle w:val="ConsPlusNormal"/>
        <w:widowControl/>
        <w:tabs>
          <w:tab w:val="left" w:pos="709"/>
        </w:tabs>
        <w:ind w:firstLine="709"/>
        <w:jc w:val="center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eastAsia="Liberation Sans" w:cs="Liberation Sans"/>
          <w:szCs w:val="28"/>
        </w:rPr>
        <w:t xml:space="preserve">образованных на территории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городского округа город Новый Уренгой </w:t>
      </w:r>
    </w:p>
    <w:p>
      <w:pPr>
        <w:pStyle w:val="ConsPlusNormal"/>
        <w:widowControl/>
        <w:tabs>
          <w:tab w:val="left" w:pos="709"/>
        </w:tabs>
        <w:ind w:firstLine="709"/>
        <w:jc w:val="center"/>
        <w:rPr>
          <w:rFonts w:ascii="Liberation Sans" w:hAnsi="Liberation Sans" w:eastAsia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Ямало-Ненецкого автономного округа</w:t>
      </w:r>
    </w:p>
    <w:p>
      <w:pPr>
        <w:pStyle w:val="ConsPlusNormal"/>
        <w:widowControl/>
        <w:tabs>
          <w:tab w:val="left" w:pos="709"/>
        </w:tabs>
        <w:ind w:firstLine="709"/>
        <w:jc w:val="center"/>
        <w:rPr>
          <w:rFonts w:ascii="Liberation Sans" w:hAnsi="Liberation Sans" w:cs="Liberation Sans"/>
          <w:szCs w:val="28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4"/>
        <w:gridCol w:w="6270"/>
        <w:gridCol w:w="5809"/>
      </w:tblGrid>
      <w:tr>
        <w:trPr>
          <w:trHeight w:val="1092"/>
        </w:trPr>
        <w:tc>
          <w:tcPr>
            <w:tcW w:w="567" w:type="dxa"/>
            <w:tcBorders>
              <w:bottom w:val="non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№ п/п</w:t>
            </w:r>
          </w:p>
        </w:tc>
        <w:tc>
          <w:tcPr>
            <w:tcW w:w="2094" w:type="dxa"/>
            <w:tcBorders>
              <w:bottom w:val="non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Номер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избирательного участка, участка референдума</w:t>
            </w:r>
          </w:p>
        </w:tc>
        <w:tc>
          <w:tcPr>
            <w:tcW w:w="6270" w:type="dxa"/>
            <w:tcBorders>
              <w:bottom w:val="non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Границы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избирательного участка, участка референдума</w:t>
            </w:r>
          </w:p>
        </w:tc>
        <w:tc>
          <w:tcPr>
            <w:tcW w:w="5809" w:type="dxa"/>
            <w:tcBorders>
              <w:bottom w:val="non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Местонахождение участковых избирательных комиссий и помещений для голосования</w:t>
            </w:r>
          </w:p>
        </w:tc>
      </w:tr>
    </w:tbl>
    <w:p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4"/>
        <w:gridCol w:w="6270"/>
        <w:gridCol w:w="5809"/>
      </w:tblGrid>
      <w:tr>
        <w:trPr>
          <w:trHeight w:val="276"/>
          <w:tblHeader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601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Район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Коротчаево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: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Геологов;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Западная;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К.А. Конева;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Мира, дом 22 с корпусами;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Нефтяников;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Ореховая;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Пушкинская;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Гагарина, дом 9;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Юности, дом 40;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Рыбацкая;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Тепличная;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Уездная;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65 лет ВЛКСМ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учреждение дополнительного образования спортивная школа «Арктика», район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Коротчаево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ул. Нефтяников, д. 2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28-08-06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602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Энтузиастов;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Юбилейная, дома с 2 по 8 (четная сторона)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/>
              <w:t xml:space="preserve">«Средняя школа «Перспектива»,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ул. 26 Съезда КПСС, д. 4г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26-02-21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603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26 Съезда КПСС, дома с 2 по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4,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                             (в том числе с литерами);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Ленинградский,  дома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с 1 по 7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/>
              <w:t xml:space="preserve">(в том числе с литерами - нечетная сторона);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Юбилейная, дома с 1 по 3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/>
              <w:t xml:space="preserve"> (в том числе с литерами – нечетная сторона)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общеобразовательное учреждение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/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«Средняя школа «Перспектива»,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ул. 26 Съезда КПСС, д. 4г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23-27-66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4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604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26 Съезда КПСС, дома 6, 6А, 8;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Ленинградский, дома 11, 13;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Интернациональная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учреждение культуры «Централизованная клубная система»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(ГДК «Октябрь»),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пр-т Ленинградский, д. 9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23-36-10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5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605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26 Съезда КПСС, дома 12, 14, 14а;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Геологоразведчиков, дома с 1 по 2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Промысловая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/>
              <w:t xml:space="preserve">«Средняя общеобразовательная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школа  №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3»,                            ул. 26 Съезда КПСС, д. 10а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23-15-02 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6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606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26 Съезда КПСС, дома 8а, 10, 15;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Геологоразведчиков, дом 4;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Ленинградский, дома с 15в по 19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 – нечетная сторона)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/>
              <w:t xml:space="preserve">«Средняя общеобразовательная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школа  №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3»,                          ул. 26 Съезда КПСС, д. 10а</w:t>
            </w:r>
          </w:p>
          <w:p>
            <w:pPr>
              <w:spacing w:after="0" w:line="240" w:lineRule="auto"/>
              <w:jc w:val="center"/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23-15-02 (до дня голосования),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23-14-82 (в день голосования)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7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607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Район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Коротчаево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: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Автомобилистов;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Бамовская;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Механизаторов, дом 4;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Мира, дома с 24 по 49;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В.В.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Молозина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, дома 3, 20а;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Октябрьская;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Прибрежная;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Речников;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trike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Родниковая;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trike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Тихая;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trike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Ямбургская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Шоссейная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имени Д.И.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Коротчаева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район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Коротчаево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пр-т Мира, д. 53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24-76-43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8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608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Геологоразведчиков, дом 7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ГБУЗ ЯНАО «Новоуренгойская центральная городская больница»),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/>
              <w:t xml:space="preserve">дома с 12 по 16 (в том числе с литерами);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Молодежная, дома 17б, 17г, 19, 21;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ТСН «Дружба»;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ДНТ «Озёрное»;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СНТСН «Северное сияние»;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ТСН «Северный берег»;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ДПК «Дунай»;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ДПК «Ермак»;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СНТ «Простоквашино»;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СОДНТ «Энтузиаст»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ТСН «Фиалка»;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ТСН СНТ «Ромашка»;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Энергетик;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квартал СПЭС;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МК-154;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МК-105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учреждение дополнительного образования 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Детская школа искусств № 2                                     город Новый Уренгой, 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ул. Молодёжная, д. 17в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  <w:shd w:val="clear" w:color="auto" w:fill="ffffff"/>
              </w:rPr>
              <w:t xml:space="preserve">23-94-33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9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609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Геологоразведчиков, дома 6, 8, 8а;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Ленинградский, дома с 10 по 16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/>
              <w:t xml:space="preserve">(в том числе с литерами – четная сторона), кроме дома 10А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общеобразовательная школа № 4 с углубленным изучением английского языка»,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ул. Молодёжная, д. 23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7"/>
                <w:sz w:val="24"/>
                <w:szCs w:val="24"/>
              </w:rPr>
              <w:t xml:space="preserve">23-90-32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10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610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Ленинградский, дом 10а;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Молодёжная, дома с 9 по 15 (в том числе с литерами) и дом 17 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Городской дворец творчества «Академия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талантов», ул. Молодёжная, д. 17а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8"/>
                <w:sz w:val="24"/>
                <w:szCs w:val="24"/>
              </w:rPr>
              <w:t xml:space="preserve">22-04-96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11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611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Ленинградский, дома 6а, 8, 8а, 8б;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Молодёжная, дома с 3 по 7        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литерами) 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№ 5»,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ул. Юбилейная, д. 7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23-20-26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12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612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Ленинградский, дом 4          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Сибирская, дом 7;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Таежная, дом 24а;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Созидателей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Деловой центр «Ямал»,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ул. Юбилейная, д. 5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8-902-693-00-58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13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613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Новая, дома с 37 по 55             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 - нечетная сторона);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Сибирская, дома с 17 по 57          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Таежная, дома с 32 по 76           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 - четная сторона);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Ямальская, дома 28, 28а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</w:rPr>
              <w:t xml:space="preserve">учреждение  «</w:t>
            </w: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</w:rPr>
              <w:t xml:space="preserve">Специальная (коррекционная) школа № 18»,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</w:rPr>
              <w:t xml:space="preserve">улица Сибирская, д. 49А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eastAsia="PT Astra Serif" w:cs="PT Astra Serif"/>
                <w:color w:val="ff0000"/>
                <w:spacing w:val="-3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3"/>
                <w:sz w:val="24"/>
                <w:szCs w:val="24"/>
              </w:rPr>
              <w:t xml:space="preserve">23-70-28,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color w:val="ff0000"/>
                <w:spacing w:val="-3"/>
                <w:sz w:val="24"/>
                <w:szCs w:val="24"/>
              </w:rPr>
              <w:t xml:space="preserve">8-922-45-159-55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14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614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Таежная, дома с 1а по 207       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 – нечетная сторона);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СМП-700;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Южная;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Заозёрный: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Весенняя;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Дорожников;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Загородная;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Заозёрная;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имени Б.Е. Щербины;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Речная;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Строителей;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Усадебная;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переулок Заречный;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проезд Майский;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проезд Осенний;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проезд Студёный;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проезд Тихий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</w:rPr>
              <w:t xml:space="preserve">Государственное бюджетное учреждение   Ямало-Ненецкого автономного округа</w:t>
            </w: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</w:rPr>
              <w:br/>
              <w:t xml:space="preserve"> «Центр социального обслуживания населения «Садко» в муниципальном образовании                                 город Новый Уренгой»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ул. Таежная, д. 27А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3"/>
                <w:sz w:val="24"/>
                <w:szCs w:val="24"/>
              </w:rPr>
              <w:t xml:space="preserve">93-95-49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15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615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Оптимистов;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Магистральная</w:t>
            </w:r>
          </w:p>
        </w:tc>
        <w:tc>
          <w:tcPr>
            <w:tcW w:w="5809" w:type="dxa"/>
          </w:tcPr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iCs/>
                <w:sz w:val="24"/>
                <w:szCs w:val="24"/>
              </w:rPr>
              <w:t xml:space="preserve">Муниципальное бюджетное учреждение культуры Централизованная библиотечная система, Библиотечно-информационный центр «Новая Смена», </w:t>
            </w:r>
            <w:r>
              <w:rPr>
                <w:rFonts w:ascii="Liberation Sans" w:hAnsi="Liberation Sans" w:eastAsia="Liberation Sans" w:cs="Liberation Sans"/>
                <w:iCs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iCs/>
                <w:sz w:val="24"/>
                <w:szCs w:val="24"/>
              </w:rPr>
              <w:t xml:space="preserve">. Оптимистов, д. 4, корп. 3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12"/>
                <w:sz w:val="24"/>
                <w:szCs w:val="24"/>
              </w:rPr>
              <w:t xml:space="preserve">24-57-76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16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616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Тундровый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«Спортивная школа имени К. Еременко»,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шахматный клуб,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Тундровый, д. 1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24-55-64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17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617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Арктическая;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Новая, дома с 28 по 38          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 – четная сторона);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Сибирская, дома с 63 по 85;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Таёжная, дома с 88 по 170 (четная сторона);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Тундровая;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Солнечный: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квартал Армавирский;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квартал Красноградский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общеобразовательное учреждение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Средняя школа «Перспектива»,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Тундровый, д. 8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24-52-41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18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618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Газовиков;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Железнодорожная, дома с 26в по 50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Комсомольская;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Набережная, дом 58;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ДНТ «Виктория»;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Монтажник: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Звёздная;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Строителей;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СНТ «Рублевка - 2»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№ 15»,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ул. Железнодорожная, д. 52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12"/>
                <w:sz w:val="24"/>
                <w:szCs w:val="24"/>
              </w:rPr>
              <w:t xml:space="preserve">22-93-65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19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619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Дружба, дома 1, 4, 5, 6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hyperlink r:id="rId10" w:tooltip="http://tel.nu.local/company/structure.php?structure_UF_DEPARTMENT=454&amp;set_filter_structure=Y&amp;filter=Y&amp;set_filter=Y" w:history="1">
              <w:r>
                <w:rPr>
                  <w:rStyle w:val="ae"/>
                  <w:rFonts w:ascii="Liberation Sans" w:hAnsi="Liberation Sans" w:eastAsia="Liberation Sans" w:cs="Liberation Sans"/>
                  <w:color w:val="000000"/>
                  <w:sz w:val="24"/>
                  <w:szCs w:val="24"/>
                  <w:u w:val="none"/>
                </w:rPr>
                <w:t xml:space="preserve">Муниципальное автономное учреждение                     </w:t>
              </w:r>
              <w:r>
                <w:rPr>
                  <w:rStyle w:val="ae"/>
                  <w:rFonts w:ascii="Liberation Sans" w:hAnsi="Liberation Sans" w:eastAsia="Liberation Sans" w:cs="Liberation Sans"/>
                  <w:color w:val="000000"/>
                  <w:sz w:val="24"/>
                  <w:szCs w:val="24"/>
                  <w:u w:val="none"/>
                </w:rPr>
                <w:t xml:space="preserve">   «</w:t>
              </w:r>
              <w:r>
                <w:rPr>
                  <w:rStyle w:val="ae"/>
                  <w:rFonts w:ascii="Liberation Sans" w:hAnsi="Liberation Sans" w:eastAsia="Liberation Sans" w:cs="Liberation Sans"/>
                  <w:color w:val="000000"/>
                  <w:sz w:val="24"/>
                  <w:szCs w:val="24"/>
                  <w:u w:val="none"/>
                </w:rPr>
                <w:t xml:space="preserve">Дворец спорта «Звездный»</w:t>
              </w:r>
            </w:hyperlink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Олимпийский, д. 1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eastAsia="PT Astra Serif" w:cs="PT Astra Serif"/>
                <w:color w:val="ff0000"/>
                <w:spacing w:val="-12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12"/>
                <w:sz w:val="24"/>
                <w:szCs w:val="24"/>
              </w:rPr>
              <w:t xml:space="preserve">24-24-19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20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620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Губкина, дома с 20 по 28 (четная сторона);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Железнодорожная, дома с 2 по 6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литерами);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имени В.Я. Петуха;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Индустриальная;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Надымская, дома с 3 по 7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автономное учреждение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«Спортивная школа имени К. Еременко»,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спортивный комплекс «Молодежный»,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пр-т Губкина, д. 16а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22-09-29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21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621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Проспект Губкина, дома с 7а по 21   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 – нечетная сторона);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Набережная, дома с 32/1 по 47      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(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том числе с литерами);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Надымская, дом 12-1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№ 1»,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пр-т Губкина, д. 13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12"/>
                <w:sz w:val="24"/>
                <w:szCs w:val="24"/>
              </w:rPr>
              <w:t xml:space="preserve">22-32-30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22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622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Восточный, дома 4 и 5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Средняя  школа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№ 17»,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Восточный, д. 7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22-37-97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23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623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Восточный, дома 1 и 6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Средняя  школа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№ 17»,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Восточный, д. 7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22-37-97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24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624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Дружба, дом 2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образовательное  учреждение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дополнительного образования Городской дворец творчества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«Академия талантов», структурное подразделение «Академгородок»,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Дружба, д. 2, корп. 10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25-85-95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25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625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Советский, дома 2 и 3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№ 11»,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Советский, д. 10, корп. 1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25-17-51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26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626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Советский, дома 4, 5, 6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№ 11»,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Советский, д. 10, корп. 1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25-17-51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27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627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Северная коммунальная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зона; 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                          микрорайон Славянский;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Советский, дом 7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«Арктический лицей»,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Славянский, д. 4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12"/>
                <w:sz w:val="24"/>
                <w:szCs w:val="24"/>
              </w:rPr>
              <w:t xml:space="preserve">24-56-23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28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628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Советский, дома 1, 8, 9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Здание Администрации города Новый Уренгой,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Советский, д. 3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12"/>
                <w:sz w:val="24"/>
                <w:szCs w:val="24"/>
              </w:rPr>
              <w:t xml:space="preserve">94-79-95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29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629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Мирный, дома 6, 7, 8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«Кадетская средняя общеобразовательная школа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имени Героя Российской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Федерации 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В.И.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Шарпатова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Мирный, д. 5, корп. 6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</w:t>
            </w:r>
            <w:r>
              <w:rPr>
                <w:rFonts w:ascii="Liberation Serif" w:hAnsi="Liberation Serif" w:eastAsia="PT Astra Serif" w:cs="PT Astra Serif"/>
                <w:color w:val="ff0000"/>
                <w:spacing w:val="-6"/>
                <w:sz w:val="24"/>
                <w:szCs w:val="24"/>
              </w:rPr>
              <w:t xml:space="preserve">97-39-60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30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630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Мирный, дома 3 и 4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«Кадетская средняя общеобразовательная школа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имени Героя Российской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Федерации  В.И.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Шарпатова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»,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Мирный, д. 5, корп. 6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97-39-22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31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631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Мирный, дом 1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№ 16»,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Мирный, д. 5, корп. 4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25-76-09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32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632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Мирный, дома 2 и 5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№ 16»,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Мирный, д. 5, корп. 4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25-76-09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33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633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Юбилейный, дома 1 и 2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«Средняя школа № 8»,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Юбилейный, д. 6, корп. 3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93-61-23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34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634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Айвазовского;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Васнецова;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Репина;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Саврасова;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Сурикова;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улица Шишкина;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Восточный, дома 2 и 3 с корпусами;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Студенческий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Государственное бюджетное профессиональное образовательное учреждение Ямало-Ненецкого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автономного округа «Новоуренгойский многопрофильный колледж»,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Студенческий, д. 1А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93-96-97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35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635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Район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Лимбяяха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Административное здание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территориального отдела района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Лимбяяха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Департамента городского хозяйства и жизнеобеспечения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районов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Лимбяяха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и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Коротчаево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Администрации города Новый Уренгой,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район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Лимбяяха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Приозёрный, д. 10а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93-06-26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36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636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Микрорайон Юбилейный, дома 3, 4, 5 с корпусами</w:t>
            </w: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Гимназия,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Юбилейный, д. 6, корп. 1</w:t>
            </w:r>
          </w:p>
          <w:p>
            <w:pPr>
              <w:widowControl w:val="off"/>
              <w:shd w:val="clear" w:color="auto" w:fill="ffffff"/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8 (3494) 22-88-13</w:t>
            </w:r>
          </w:p>
        </w:tc>
      </w:tr>
      <w:tr>
        <w:trPr>
          <w:trHeight w:val="276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lang w:val="en-US"/>
              </w:rPr>
              <w:t xml:space="preserve">37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637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 </w:t>
            </w:r>
          </w:p>
        </w:tc>
        <w:tc>
          <w:tcPr>
            <w:tcW w:w="6270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Северный район города: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ДНП «Профсоюзник»;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СНТ «Заимка»;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ДНТ «Лира»;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ДНТ «Северянин»;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ДНТ «Титан»;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ДНТ «У-Дача»;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СНТ «Фемида»;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СНТ «Мечта»;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ДНТ «Дружба»;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ТСН «Сатурн»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;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СОСН «Северная»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5809" w:type="dxa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«Арктический лицей», 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. Славянский, д. 4</w:t>
            </w:r>
          </w:p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erif" w:hAnsi="Liberation Serif" w:eastAsia="PT Astra Serif" w:cs="PT Astra Serif"/>
                <w:iCs/>
                <w:color w:val="ff0000"/>
                <w:spacing w:val="-1"/>
                <w:sz w:val="24"/>
                <w:szCs w:val="24"/>
              </w:rPr>
              <w:t xml:space="preserve">тел.: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PT Astra Serif" w:cs="PT Astra Serif"/>
                <w:color w:val="ff0000"/>
                <w:sz w:val="24"/>
                <w:szCs w:val="24"/>
              </w:rPr>
              <w:t xml:space="preserve">8 (3494) 24-56-22</w:t>
            </w:r>
          </w:p>
        </w:tc>
      </w:tr>
    </w:tbl>
    <w:p>
      <w:pPr>
        <w:spacing w:after="0" w:line="240" w:lineRule="auto"/>
      </w:pPr>
    </w:p>
    <w:sectPr>
      <w:headerReference w:type="default" r:id="rId9"/>
      <w:pgSz w:w="16838" w:h="11906" w:orient="landscape"/>
      <w:pgMar w:top="1701" w:right="964" w:bottom="851" w:left="1134" w:header="765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Liberation Sans">
    <w:panose1 w:val="020B0604020202020204"/>
  </w:font>
  <w:font w:name="Liberation Serif">
    <w:panose1 w:val="020206030504050203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1"/>
      <w:jc w:val="center"/>
      <w:rPr>
        <w:rFonts w:ascii="Liberation Serif" w:hAnsi="Liberation Serif" w:cs="Liberation Serif"/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Liberation Sans" w:hAnsi="Liberation Sans" w:eastAsia="Liberation Sans" w:cs="Liberation Sans"/>
        <w:sz w:val="28"/>
        <w:szCs w:val="28"/>
      </w:rPr>
      <w:t xml:space="preserve">6</w:t>
    </w:r>
    <w:r>
      <w:fldChar w:fldCharType="end"/>
    </w:r>
  </w:p>
  <w:p>
    <w:pPr>
      <w:pStyle w:val="Header1"/>
      <w:jc w:val="center"/>
    </w:pPr>
  </w:p>
  <w:p>
    <w:pPr>
      <w:pStyle w:val="Header1"/>
      <w:keepLines/>
      <w:rPr>
        <w:rFonts w:ascii="Liberation Serif" w:hAnsi="Liberation Serif" w:cs="Liberation Serif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000429C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D2F8F062">
      <w:start w:val="1"/>
      <w:numFmt w:val="bullet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 w:tplc="83108DE2">
      <w:start w:val="1"/>
      <w:numFmt w:val="bullet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 w:tplc="7A06C3D2">
      <w:start w:val="1"/>
      <w:numFmt w:val="bullet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 w:tplc="E7762EA2">
      <w:start w:val="1"/>
      <w:numFmt w:val="bullet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 w:tplc="54A471BC">
      <w:start w:val="1"/>
      <w:numFmt w:val="bullet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 w:tplc="D3E22EF6">
      <w:start w:val="1"/>
      <w:numFmt w:val="bullet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 w:tplc="16BA2146">
      <w:start w:val="1"/>
      <w:numFmt w:val="bullet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 w:tplc="D23832DC">
      <w:start w:val="1"/>
      <w:numFmt w:val="bullet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 w:tplc="3D30BDCE">
      <w:start w:val="1"/>
      <w:numFmt w:val="bullet"/>
      <w:lvlText w:val="–"/>
      <w:lvlJc w:val="left"/>
      <w:pPr>
        <w:ind w:left="1249" w:hanging="360"/>
      </w:pPr>
      <w:rPr>
        <w:rFonts w:ascii="Arial" w:hAnsi="Arial" w:eastAsia="Arial" w:cs="Arial"/>
      </w:rPr>
    </w:lvl>
    <w:lvl w:ilvl="1" w:tplc="387C619C">
      <w:start w:val="1"/>
      <w:numFmt w:val="bullet"/>
      <w:lvlText w:val="o"/>
      <w:lvlJc w:val="left"/>
      <w:pPr>
        <w:ind w:left="1969" w:hanging="360"/>
      </w:pPr>
      <w:rPr>
        <w:rFonts w:ascii="Courier New" w:hAnsi="Courier New" w:eastAsia="Courier New" w:cs="Courier New"/>
      </w:rPr>
    </w:lvl>
    <w:lvl w:ilvl="2" w:tplc="0CF2DF26">
      <w:start w:val="1"/>
      <w:numFmt w:val="bullet"/>
      <w:lvlText w:val="§"/>
      <w:lvlJc w:val="left"/>
      <w:pPr>
        <w:ind w:left="2689" w:hanging="360"/>
      </w:pPr>
      <w:rPr>
        <w:rFonts w:ascii="Wingdings" w:hAnsi="Wingdings" w:eastAsia="Wingdings" w:cs="Wingdings"/>
      </w:rPr>
    </w:lvl>
    <w:lvl w:ilvl="3" w:tplc="76CE24F8">
      <w:start w:val="1"/>
      <w:numFmt w:val="bullet"/>
      <w:lvlText w:val="·"/>
      <w:lvlJc w:val="left"/>
      <w:pPr>
        <w:ind w:left="3409" w:hanging="360"/>
      </w:pPr>
      <w:rPr>
        <w:rFonts w:ascii="Symbol" w:hAnsi="Symbol" w:eastAsia="Symbol" w:cs="Symbol"/>
      </w:rPr>
    </w:lvl>
    <w:lvl w:ilvl="4" w:tplc="C7C67692">
      <w:start w:val="1"/>
      <w:numFmt w:val="bullet"/>
      <w:lvlText w:val="o"/>
      <w:lvlJc w:val="left"/>
      <w:pPr>
        <w:ind w:left="4129" w:hanging="360"/>
      </w:pPr>
      <w:rPr>
        <w:rFonts w:ascii="Courier New" w:hAnsi="Courier New" w:eastAsia="Courier New" w:cs="Courier New"/>
      </w:rPr>
    </w:lvl>
    <w:lvl w:ilvl="5" w:tplc="5F70B5C6">
      <w:start w:val="1"/>
      <w:numFmt w:val="bullet"/>
      <w:lvlText w:val="§"/>
      <w:lvlJc w:val="left"/>
      <w:pPr>
        <w:ind w:left="4849" w:hanging="360"/>
      </w:pPr>
      <w:rPr>
        <w:rFonts w:ascii="Wingdings" w:hAnsi="Wingdings" w:eastAsia="Wingdings" w:cs="Wingdings"/>
      </w:rPr>
    </w:lvl>
    <w:lvl w:ilvl="6" w:tplc="1070EBD8">
      <w:start w:val="1"/>
      <w:numFmt w:val="bullet"/>
      <w:lvlText w:val="·"/>
      <w:lvlJc w:val="left"/>
      <w:pPr>
        <w:ind w:left="5569" w:hanging="360"/>
      </w:pPr>
      <w:rPr>
        <w:rFonts w:ascii="Symbol" w:hAnsi="Symbol" w:eastAsia="Symbol" w:cs="Symbol"/>
      </w:rPr>
    </w:lvl>
    <w:lvl w:ilvl="7" w:tplc="797E7640">
      <w:start w:val="1"/>
      <w:numFmt w:val="bullet"/>
      <w:lvlText w:val="o"/>
      <w:lvlJc w:val="left"/>
      <w:pPr>
        <w:ind w:left="6289" w:hanging="360"/>
      </w:pPr>
      <w:rPr>
        <w:rFonts w:ascii="Courier New" w:hAnsi="Courier New" w:eastAsia="Courier New" w:cs="Courier New"/>
      </w:rPr>
    </w:lvl>
    <w:lvl w:ilvl="8" w:tplc="D9CE7752">
      <w:start w:val="1"/>
      <w:numFmt w:val="bullet"/>
      <w:lvlText w:val="§"/>
      <w:lvlJc w:val="left"/>
      <w:pPr>
        <w:ind w:left="700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 w:tplc="C1E03602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41F4BA78">
      <w:start w:val="1"/>
      <w:numFmt w:val="bullet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 w:tplc="025A8DBA">
      <w:start w:val="1"/>
      <w:numFmt w:val="bullet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 w:tplc="C2DC0276">
      <w:start w:val="1"/>
      <w:numFmt w:val="bullet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 w:tplc="C5003AFA">
      <w:start w:val="1"/>
      <w:numFmt w:val="bullet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 w:tplc="00F8A032">
      <w:start w:val="1"/>
      <w:numFmt w:val="bullet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 w:tplc="32E867E8">
      <w:start w:val="1"/>
      <w:numFmt w:val="bullet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 w:tplc="A33EF66E">
      <w:start w:val="1"/>
      <w:numFmt w:val="bullet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 w:tplc="716A8726">
      <w:start w:val="1"/>
      <w:numFmt w:val="bullet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 w:tplc="6054090A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2D22F0AC">
      <w:start w:val="1"/>
      <w:numFmt w:val="bullet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 w:tplc="884096FC">
      <w:start w:val="1"/>
      <w:numFmt w:val="bullet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 w:tplc="AC76BA0E">
      <w:start w:val="1"/>
      <w:numFmt w:val="bullet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 w:tplc="2E526428">
      <w:start w:val="1"/>
      <w:numFmt w:val="bullet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 w:tplc="BDF85B2E">
      <w:start w:val="1"/>
      <w:numFmt w:val="bullet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 w:tplc="7854B176">
      <w:start w:val="1"/>
      <w:numFmt w:val="bullet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 w:tplc="7F28C9AA">
      <w:start w:val="1"/>
      <w:numFmt w:val="bullet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 w:tplc="1B922D14">
      <w:start w:val="1"/>
      <w:numFmt w:val="bullet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 w:tplc="F3664E26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9692CC3A">
      <w:start w:val="1"/>
      <w:numFmt w:val="bullet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 w:tplc="53F0751E">
      <w:start w:val="1"/>
      <w:numFmt w:val="bullet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 w:tplc="988E0D06">
      <w:start w:val="1"/>
      <w:numFmt w:val="bullet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 w:tplc="0C4E7058">
      <w:start w:val="1"/>
      <w:numFmt w:val="bullet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 w:tplc="4790B616">
      <w:start w:val="1"/>
      <w:numFmt w:val="bullet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 w:tplc="2252E8EA">
      <w:start w:val="1"/>
      <w:numFmt w:val="bullet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 w:tplc="FB300720">
      <w:start w:val="1"/>
      <w:numFmt w:val="bullet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 w:tplc="9918B1CA">
      <w:start w:val="1"/>
      <w:numFmt w:val="bullet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8F181CD8">
      <w:start w:val="1"/>
      <w:numFmt w:val="bullet"/>
      <w:lvlText w:val="–"/>
      <w:lvlJc w:val="left"/>
      <w:pPr>
        <w:ind w:left="1249" w:hanging="360"/>
      </w:pPr>
      <w:rPr>
        <w:rFonts w:ascii="Arial" w:hAnsi="Arial" w:eastAsia="Arial" w:cs="Arial"/>
      </w:rPr>
    </w:lvl>
    <w:lvl w:ilvl="1" w:tplc="E1EE13C6">
      <w:start w:val="1"/>
      <w:numFmt w:val="bullet"/>
      <w:lvlText w:val="o"/>
      <w:lvlJc w:val="left"/>
      <w:pPr>
        <w:ind w:left="1969" w:hanging="360"/>
      </w:pPr>
      <w:rPr>
        <w:rFonts w:ascii="Courier New" w:hAnsi="Courier New" w:eastAsia="Courier New" w:cs="Courier New"/>
      </w:rPr>
    </w:lvl>
    <w:lvl w:ilvl="2" w:tplc="089A3D66">
      <w:start w:val="1"/>
      <w:numFmt w:val="bullet"/>
      <w:lvlText w:val="§"/>
      <w:lvlJc w:val="left"/>
      <w:pPr>
        <w:ind w:left="2689" w:hanging="360"/>
      </w:pPr>
      <w:rPr>
        <w:rFonts w:ascii="Wingdings" w:hAnsi="Wingdings" w:eastAsia="Wingdings" w:cs="Wingdings"/>
      </w:rPr>
    </w:lvl>
    <w:lvl w:ilvl="3" w:tplc="C96A7368">
      <w:start w:val="1"/>
      <w:numFmt w:val="bullet"/>
      <w:lvlText w:val="·"/>
      <w:lvlJc w:val="left"/>
      <w:pPr>
        <w:ind w:left="3409" w:hanging="360"/>
      </w:pPr>
      <w:rPr>
        <w:rFonts w:ascii="Symbol" w:hAnsi="Symbol" w:eastAsia="Symbol" w:cs="Symbol"/>
      </w:rPr>
    </w:lvl>
    <w:lvl w:ilvl="4" w:tplc="FC085446">
      <w:start w:val="1"/>
      <w:numFmt w:val="bullet"/>
      <w:lvlText w:val="o"/>
      <w:lvlJc w:val="left"/>
      <w:pPr>
        <w:ind w:left="4129" w:hanging="360"/>
      </w:pPr>
      <w:rPr>
        <w:rFonts w:ascii="Courier New" w:hAnsi="Courier New" w:eastAsia="Courier New" w:cs="Courier New"/>
      </w:rPr>
    </w:lvl>
    <w:lvl w:ilvl="5" w:tplc="9B2A2D34">
      <w:start w:val="1"/>
      <w:numFmt w:val="bullet"/>
      <w:lvlText w:val="§"/>
      <w:lvlJc w:val="left"/>
      <w:pPr>
        <w:ind w:left="4849" w:hanging="360"/>
      </w:pPr>
      <w:rPr>
        <w:rFonts w:ascii="Wingdings" w:hAnsi="Wingdings" w:eastAsia="Wingdings" w:cs="Wingdings"/>
      </w:rPr>
    </w:lvl>
    <w:lvl w:ilvl="6" w:tplc="7922A7DE">
      <w:start w:val="1"/>
      <w:numFmt w:val="bullet"/>
      <w:lvlText w:val="·"/>
      <w:lvlJc w:val="left"/>
      <w:pPr>
        <w:ind w:left="5569" w:hanging="360"/>
      </w:pPr>
      <w:rPr>
        <w:rFonts w:ascii="Symbol" w:hAnsi="Symbol" w:eastAsia="Symbol" w:cs="Symbol"/>
      </w:rPr>
    </w:lvl>
    <w:lvl w:ilvl="7" w:tplc="6218AED2">
      <w:start w:val="1"/>
      <w:numFmt w:val="bullet"/>
      <w:lvlText w:val="o"/>
      <w:lvlJc w:val="left"/>
      <w:pPr>
        <w:ind w:left="6289" w:hanging="360"/>
      </w:pPr>
      <w:rPr>
        <w:rFonts w:ascii="Courier New" w:hAnsi="Courier New" w:eastAsia="Courier New" w:cs="Courier New"/>
      </w:rPr>
    </w:lvl>
    <w:lvl w:ilvl="8" w:tplc="53A67C14">
      <w:start w:val="1"/>
      <w:numFmt w:val="bullet"/>
      <w:lvlText w:val="§"/>
      <w:lvlJc w:val="left"/>
      <w:pPr>
        <w:ind w:left="7009" w:hanging="360"/>
      </w:pPr>
      <w:rPr>
        <w:rFonts w:ascii="Wingdings" w:hAnsi="Wingdings" w:eastAsia="Wingdings" w:cs="Wingdings"/>
      </w:rPr>
    </w:lvl>
  </w:abstractNum>
  <w:abstractNum w:abstractNumId="9">
    <w:multiLevelType w:val="hybridMultilevel"/>
    <w:lvl w:ilvl="0" w:tplc="DF36D390">
      <w:start w:val="1"/>
      <w:numFmt w:val="bullet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 w:tplc="F01CE852">
      <w:start w:val="1"/>
      <w:numFmt w:val="bullet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 w:tplc="1BFAA5FA">
      <w:start w:val="1"/>
      <w:numFmt w:val="bullet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 w:tplc="001451E6">
      <w:start w:val="1"/>
      <w:numFmt w:val="bullet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 w:tplc="7602AB76">
      <w:start w:val="1"/>
      <w:numFmt w:val="bullet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 w:tplc="679E8346">
      <w:start w:val="1"/>
      <w:numFmt w:val="bullet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 w:tplc="82903E42">
      <w:start w:val="1"/>
      <w:numFmt w:val="bullet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 w:tplc="CDF60440">
      <w:start w:val="1"/>
      <w:numFmt w:val="bullet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 w:tplc="431AA196">
      <w:start w:val="1"/>
      <w:numFmt w:val="bullet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 w:tplc="9BC2DD66">
      <w:start w:val="1"/>
      <w:numFmt w:val="bullet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 w:tplc="19D0AAE2">
      <w:start w:val="1"/>
      <w:numFmt w:val="bullet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 w:tplc="4FD2B3CC">
      <w:start w:val="1"/>
      <w:numFmt w:val="bullet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 w:tplc="474460DE">
      <w:start w:val="1"/>
      <w:numFmt w:val="bullet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 w:tplc="BF2C8DC0">
      <w:start w:val="1"/>
      <w:numFmt w:val="bullet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 w:tplc="A4D04744">
      <w:start w:val="1"/>
      <w:numFmt w:val="bullet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 w:tplc="8B0A9B18">
      <w:start w:val="1"/>
      <w:numFmt w:val="bullet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 w:tplc="86AA9870">
      <w:start w:val="1"/>
      <w:numFmt w:val="bullet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 w:tplc="AEAEFE1C">
      <w:start w:val="1"/>
      <w:numFmt w:val="bullet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2">
    <w:multiLevelType w:val="hybridMultilevel"/>
    <w:lvl w:ilvl="0" w:tplc="DB700384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600E746C">
      <w:start w:val="1"/>
      <w:numFmt w:val="bullet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 w:tplc="D6120CC0">
      <w:start w:val="1"/>
      <w:numFmt w:val="bullet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 w:tplc="7B82B10C">
      <w:start w:val="1"/>
      <w:numFmt w:val="bullet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 w:tplc="9100454A">
      <w:start w:val="1"/>
      <w:numFmt w:val="bullet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 w:tplc="736A150C">
      <w:start w:val="1"/>
      <w:numFmt w:val="bullet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 w:tplc="F098AF54">
      <w:start w:val="1"/>
      <w:numFmt w:val="bullet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 w:tplc="9446EBC4">
      <w:start w:val="1"/>
      <w:numFmt w:val="bullet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 w:tplc="573C276E">
      <w:start w:val="1"/>
      <w:numFmt w:val="bullet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 w:tplc="7DF6AB6A">
      <w:start w:val="1"/>
      <w:numFmt w:val="bullet"/>
      <w:lvlText w:val="–"/>
      <w:lvlJc w:val="left"/>
      <w:pPr>
        <w:ind w:left="1249" w:hanging="360"/>
      </w:pPr>
      <w:rPr>
        <w:rFonts w:ascii="Arial" w:hAnsi="Arial" w:eastAsia="Arial" w:cs="Arial"/>
      </w:rPr>
    </w:lvl>
    <w:lvl w:ilvl="1" w:tplc="B1B4D1AC">
      <w:start w:val="1"/>
      <w:numFmt w:val="bullet"/>
      <w:lvlText w:val="o"/>
      <w:lvlJc w:val="left"/>
      <w:pPr>
        <w:ind w:left="1969" w:hanging="360"/>
      </w:pPr>
      <w:rPr>
        <w:rFonts w:ascii="Courier New" w:hAnsi="Courier New" w:eastAsia="Courier New" w:cs="Courier New"/>
      </w:rPr>
    </w:lvl>
    <w:lvl w:ilvl="2" w:tplc="46F0C090">
      <w:start w:val="1"/>
      <w:numFmt w:val="bullet"/>
      <w:lvlText w:val="§"/>
      <w:lvlJc w:val="left"/>
      <w:pPr>
        <w:ind w:left="2689" w:hanging="360"/>
      </w:pPr>
      <w:rPr>
        <w:rFonts w:ascii="Wingdings" w:hAnsi="Wingdings" w:eastAsia="Wingdings" w:cs="Wingdings"/>
      </w:rPr>
    </w:lvl>
    <w:lvl w:ilvl="3" w:tplc="D5B065F4">
      <w:start w:val="1"/>
      <w:numFmt w:val="bullet"/>
      <w:lvlText w:val="·"/>
      <w:lvlJc w:val="left"/>
      <w:pPr>
        <w:ind w:left="3409" w:hanging="360"/>
      </w:pPr>
      <w:rPr>
        <w:rFonts w:ascii="Symbol" w:hAnsi="Symbol" w:eastAsia="Symbol" w:cs="Symbol"/>
      </w:rPr>
    </w:lvl>
    <w:lvl w:ilvl="4" w:tplc="C6982F1E">
      <w:start w:val="1"/>
      <w:numFmt w:val="bullet"/>
      <w:lvlText w:val="o"/>
      <w:lvlJc w:val="left"/>
      <w:pPr>
        <w:ind w:left="4129" w:hanging="360"/>
      </w:pPr>
      <w:rPr>
        <w:rFonts w:ascii="Courier New" w:hAnsi="Courier New" w:eastAsia="Courier New" w:cs="Courier New"/>
      </w:rPr>
    </w:lvl>
    <w:lvl w:ilvl="5" w:tplc="1DB04ED2">
      <w:start w:val="1"/>
      <w:numFmt w:val="bullet"/>
      <w:lvlText w:val="§"/>
      <w:lvlJc w:val="left"/>
      <w:pPr>
        <w:ind w:left="4849" w:hanging="360"/>
      </w:pPr>
      <w:rPr>
        <w:rFonts w:ascii="Wingdings" w:hAnsi="Wingdings" w:eastAsia="Wingdings" w:cs="Wingdings"/>
      </w:rPr>
    </w:lvl>
    <w:lvl w:ilvl="6" w:tplc="5694C482">
      <w:start w:val="1"/>
      <w:numFmt w:val="bullet"/>
      <w:lvlText w:val="·"/>
      <w:lvlJc w:val="left"/>
      <w:pPr>
        <w:ind w:left="5569" w:hanging="360"/>
      </w:pPr>
      <w:rPr>
        <w:rFonts w:ascii="Symbol" w:hAnsi="Symbol" w:eastAsia="Symbol" w:cs="Symbol"/>
      </w:rPr>
    </w:lvl>
    <w:lvl w:ilvl="7" w:tplc="4DE0FF96">
      <w:start w:val="1"/>
      <w:numFmt w:val="bullet"/>
      <w:lvlText w:val="o"/>
      <w:lvlJc w:val="left"/>
      <w:pPr>
        <w:ind w:left="6289" w:hanging="360"/>
      </w:pPr>
      <w:rPr>
        <w:rFonts w:ascii="Courier New" w:hAnsi="Courier New" w:eastAsia="Courier New" w:cs="Courier New"/>
      </w:rPr>
    </w:lvl>
    <w:lvl w:ilvl="8" w:tplc="D3FE6128">
      <w:start w:val="1"/>
      <w:numFmt w:val="bullet"/>
      <w:lvlText w:val="§"/>
      <w:lvlJc w:val="left"/>
      <w:pPr>
        <w:ind w:left="7009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 w:tplc="1B64440A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A4747F28">
      <w:start w:val="1"/>
      <w:numFmt w:val="bullet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 w:tplc="9DF68934">
      <w:start w:val="1"/>
      <w:numFmt w:val="bullet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 w:tplc="266C400E">
      <w:start w:val="1"/>
      <w:numFmt w:val="bullet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 w:tplc="BE7AF7C4">
      <w:start w:val="1"/>
      <w:numFmt w:val="bullet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 w:tplc="C8A0200E">
      <w:start w:val="1"/>
      <w:numFmt w:val="bullet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 w:tplc="24623C14">
      <w:start w:val="1"/>
      <w:numFmt w:val="bullet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 w:tplc="36801E54">
      <w:start w:val="1"/>
      <w:numFmt w:val="bullet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 w:tplc="BBD0CB4A">
      <w:start w:val="1"/>
      <w:numFmt w:val="bullet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5">
    <w:multiLevelType w:val="hybridMultilevel"/>
    <w:lvl w:ilvl="0" w:tplc="250ECD30">
      <w:start w:val="1"/>
      <w:numFmt w:val="bullet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 w:tplc="42D8BC3A">
      <w:start w:val="1"/>
      <w:numFmt w:val="bullet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 w:tplc="93F6B19C">
      <w:start w:val="1"/>
      <w:numFmt w:val="bullet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 w:tplc="61B242B0">
      <w:start w:val="1"/>
      <w:numFmt w:val="bullet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 w:tplc="BED0A9C2">
      <w:start w:val="1"/>
      <w:numFmt w:val="bullet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 w:tplc="E494BAAC">
      <w:start w:val="1"/>
      <w:numFmt w:val="bullet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 w:tplc="0498A0CC">
      <w:start w:val="1"/>
      <w:numFmt w:val="bullet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 w:tplc="2C26FDAE">
      <w:start w:val="1"/>
      <w:numFmt w:val="bullet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 w:tplc="880CC0CE">
      <w:start w:val="1"/>
      <w:numFmt w:val="bullet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 w:tplc="6D26E158">
      <w:start w:val="1"/>
      <w:numFmt w:val="bullet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 w:tplc="8A30B81A">
      <w:start w:val="1"/>
      <w:numFmt w:val="bullet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 w:tplc="2F4AA02C">
      <w:start w:val="1"/>
      <w:numFmt w:val="bullet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 w:tplc="696AA22E">
      <w:start w:val="1"/>
      <w:numFmt w:val="bullet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 w:tplc="27B49284">
      <w:start w:val="1"/>
      <w:numFmt w:val="bullet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 w:tplc="48CE79D6">
      <w:start w:val="1"/>
      <w:numFmt w:val="bullet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 w:tplc="68784640">
      <w:start w:val="1"/>
      <w:numFmt w:val="bullet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 w:tplc="8C808E06">
      <w:start w:val="1"/>
      <w:numFmt w:val="bullet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 w:tplc="F22AE332">
      <w:start w:val="1"/>
      <w:numFmt w:val="bullet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9">
    <w:multiLevelType w:val="hybridMultilevel"/>
    <w:lvl w:ilvl="0" w:tplc="1A20A110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4A9A68FA">
      <w:start w:val="1"/>
      <w:numFmt w:val="bullet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 w:tplc="B14AF75E">
      <w:start w:val="1"/>
      <w:numFmt w:val="bullet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 w:tplc="7072559C">
      <w:start w:val="1"/>
      <w:numFmt w:val="bullet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 w:tplc="99142552">
      <w:start w:val="1"/>
      <w:numFmt w:val="bullet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 w:tplc="2C40EEF0">
      <w:start w:val="1"/>
      <w:numFmt w:val="bullet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 w:tplc="18A82B2E">
      <w:start w:val="1"/>
      <w:numFmt w:val="bullet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 w:tplc="CCF8EE4E">
      <w:start w:val="1"/>
      <w:numFmt w:val="bullet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 w:tplc="AB7AF942">
      <w:start w:val="1"/>
      <w:numFmt w:val="bullet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21">
    <w:multiLevelType w:val="hybridMultilevel"/>
    <w:lvl w:ilvl="0" w:tplc="6220FD16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F7446D0E">
      <w:start w:val="1"/>
      <w:numFmt w:val="bullet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 w:tplc="3D8692F8">
      <w:start w:val="1"/>
      <w:numFmt w:val="bullet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 w:tplc="AC805944">
      <w:start w:val="1"/>
      <w:numFmt w:val="bullet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 w:tplc="12328E90">
      <w:start w:val="1"/>
      <w:numFmt w:val="bullet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 w:tplc="C054CA02">
      <w:start w:val="1"/>
      <w:numFmt w:val="bullet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 w:tplc="53160044">
      <w:start w:val="1"/>
      <w:numFmt w:val="bullet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 w:tplc="9AF6718A">
      <w:start w:val="1"/>
      <w:numFmt w:val="bullet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 w:tplc="4C4C4CE8">
      <w:start w:val="1"/>
      <w:numFmt w:val="bullet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 w:tplc="F80CA134">
      <w:start w:val="1"/>
      <w:numFmt w:val="bullet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 w:tplc="C6D204A4">
      <w:start w:val="1"/>
      <w:numFmt w:val="bullet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 w:tplc="40B26E98">
      <w:start w:val="1"/>
      <w:numFmt w:val="bullet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 w:tplc="3A1EEB66">
      <w:start w:val="1"/>
      <w:numFmt w:val="bullet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 w:tplc="4D5ACE42">
      <w:start w:val="1"/>
      <w:numFmt w:val="bullet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 w:tplc="46187B26">
      <w:start w:val="1"/>
      <w:numFmt w:val="bullet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 w:tplc="ED6045CE">
      <w:start w:val="1"/>
      <w:numFmt w:val="bullet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 w:tplc="66DA3200">
      <w:start w:val="1"/>
      <w:numFmt w:val="bullet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 w:tplc="7870C810">
      <w:start w:val="1"/>
      <w:numFmt w:val="bullet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19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21"/>
  </w:num>
  <w:num w:numId="11">
    <w:abstractNumId w:val="6"/>
  </w:num>
  <w:num w:numId="12">
    <w:abstractNumId w:val="9"/>
  </w:num>
  <w:num w:numId="13">
    <w:abstractNumId w:val="14"/>
  </w:num>
  <w:num w:numId="14">
    <w:abstractNumId w:val="17"/>
  </w:num>
  <w:num w:numId="15">
    <w:abstractNumId w:val="7"/>
  </w:num>
  <w:num w:numId="16">
    <w:abstractNumId w:val="22"/>
  </w:num>
  <w:num w:numId="17">
    <w:abstractNumId w:val="15"/>
  </w:num>
  <w:num w:numId="18">
    <w:abstractNumId w:val="18"/>
  </w:num>
  <w:num w:numId="19">
    <w:abstractNumId w:val="10"/>
  </w:num>
  <w:num w:numId="20">
    <w:abstractNumId w:val="1"/>
  </w:num>
  <w:num w:numId="21">
    <w:abstractNumId w:val="16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  <w:lang w:val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  <w:sz w:val="20"/>
      <w:szCs w:val="20"/>
      <w:lang w:val="en-US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paragraph" w:styleId="aa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d">
    <w:name w:val="Table Grid"/>
    <w:basedOn w:val="a1"/>
    <w:uiPriority w:val="59"/>
    <w:tblPr/>
  </w:style>
  <w:style w:type="character" w:styleId="ae">
    <w:name w:val="Hyperlink"/>
    <w:uiPriority w:val="99"/>
    <w:unhideWhenUsed/>
    <w:rPr>
      <w:color w:val="0563c1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  <w:szCs w:val="20"/>
      <w:lang w:val="en-US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  <w:lang w:val="en-US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TitleChar" w:customStyle="1">
    <w:name w:val="Title Char"/>
    <w:uiPriority w:val="10"/>
    <w:rPr>
      <w:sz w:val="48"/>
      <w:szCs w:val="48"/>
    </w:rPr>
  </w:style>
  <w:style w:type="character" w:styleId="SubtitleChar" w:customStyle="1">
    <w:name w:val="Subtitle Char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f7" w:customStyle="1">
    <w:name w:val="Название"/>
    <w:basedOn w:val="a"/>
    <w:next w:val="a"/>
    <w:link w:val="af8"/>
    <w:uiPriority w:val="10"/>
    <w:qFormat/>
    <w:pPr>
      <w:spacing w:before="300"/>
      <w:contextualSpacing/>
    </w:pPr>
    <w:rPr>
      <w:sz w:val="48"/>
      <w:szCs w:val="48"/>
      <w:lang w:val="en-US"/>
    </w:rPr>
  </w:style>
  <w:style w:type="character" w:styleId="af8" w:customStyle="1">
    <w:name w:val="Название Знак"/>
    <w:link w:val="af7"/>
    <w:uiPriority w:val="10"/>
    <w:rPr>
      <w:sz w:val="48"/>
      <w:szCs w:val="48"/>
    </w:rPr>
  </w:style>
  <w:style w:type="character" w:styleId="a7" w:customStyle="1">
    <w:name w:val="Подзаголовок Знак"/>
    <w:link w:val="a6"/>
    <w:uiPriority w:val="11"/>
    <w:rPr>
      <w:sz w:val="24"/>
      <w:szCs w:val="24"/>
    </w:rPr>
  </w:style>
  <w:style w:type="character" w:styleId="22" w:customStyle="1">
    <w:name w:val="Цитата 2 Знак"/>
    <w:link w:val="21"/>
    <w:uiPriority w:val="29"/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uiPriority w:val="99"/>
  </w:style>
  <w:style w:type="character" w:styleId="FooterChar" w:customStyle="1">
    <w:name w:val="Footer Char"/>
    <w:uiPriority w:val="99"/>
  </w:style>
  <w:style w:type="paragraph" w:styleId="Caption1" w:customStyle="1">
    <w:name w:val="Caption1"/>
    <w:basedOn w:val="a"/>
    <w:next w:val="a"/>
    <w:uiPriority w:val="35"/>
    <w:semiHidden/>
    <w:unhideWhenUsed/>
    <w:qFormat/>
    <w:rPr>
      <w:b/>
      <w:bCs/>
      <w:color w:val="5b9bd5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/>
  </w:style>
  <w:style w:type="table" w:styleId="12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styleId="GridTable1Light-Accent1" w:customStyle="1">
    <w:name w:val="Grid Table 1 Light - Accent 1"/>
    <w:basedOn w:val="a1"/>
    <w:uiPriority w:val="99"/>
    <w:tblPr/>
  </w:style>
  <w:style w:type="table" w:styleId="GridTable1Light-Accent2" w:customStyle="1">
    <w:name w:val="Grid Table 1 Light - Accent 2"/>
    <w:basedOn w:val="a1"/>
    <w:uiPriority w:val="99"/>
    <w:tblPr/>
  </w:style>
  <w:style w:type="table" w:styleId="GridTable1Light-Accent3" w:customStyle="1">
    <w:name w:val="Grid Table 1 Light - Accent 3"/>
    <w:basedOn w:val="a1"/>
    <w:uiPriority w:val="99"/>
    <w:tblPr/>
  </w:style>
  <w:style w:type="table" w:styleId="GridTable1Light-Accent4" w:customStyle="1">
    <w:name w:val="Grid Table 1 Light - Accent 4"/>
    <w:basedOn w:val="a1"/>
    <w:uiPriority w:val="99"/>
    <w:tblPr/>
  </w:style>
  <w:style w:type="table" w:styleId="GridTable1Light-Accent5" w:customStyle="1">
    <w:name w:val="Grid Table 1 Light - Accent 5"/>
    <w:basedOn w:val="a1"/>
    <w:uiPriority w:val="99"/>
    <w:tblPr/>
  </w:style>
  <w:style w:type="table" w:styleId="GridTable1Light-Accent6" w:customStyle="1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styleId="GridTable2-Accent1" w:customStyle="1">
    <w:name w:val="Grid Table 2 - Accent 1"/>
    <w:basedOn w:val="a1"/>
    <w:uiPriority w:val="99"/>
    <w:tblPr/>
  </w:style>
  <w:style w:type="table" w:styleId="GridTable2-Accent2" w:customStyle="1">
    <w:name w:val="Grid Table 2 - Accent 2"/>
    <w:basedOn w:val="a1"/>
    <w:uiPriority w:val="99"/>
    <w:tblPr/>
  </w:style>
  <w:style w:type="table" w:styleId="GridTable2-Accent3" w:customStyle="1">
    <w:name w:val="Grid Table 2 - Accent 3"/>
    <w:basedOn w:val="a1"/>
    <w:uiPriority w:val="99"/>
    <w:tblPr/>
  </w:style>
  <w:style w:type="table" w:styleId="GridTable2-Accent4" w:customStyle="1">
    <w:name w:val="Grid Table 2 - Accent 4"/>
    <w:basedOn w:val="a1"/>
    <w:uiPriority w:val="99"/>
    <w:tblPr/>
  </w:style>
  <w:style w:type="table" w:styleId="GridTable2-Accent5" w:customStyle="1">
    <w:name w:val="Grid Table 2 - Accent 5"/>
    <w:basedOn w:val="a1"/>
    <w:uiPriority w:val="99"/>
    <w:tblPr/>
  </w:style>
  <w:style w:type="table" w:styleId="GridTable2-Accent6" w:customStyle="1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styleId="GridTable3-Accent1" w:customStyle="1">
    <w:name w:val="Grid Table 3 - Accent 1"/>
    <w:basedOn w:val="a1"/>
    <w:uiPriority w:val="99"/>
    <w:tblPr/>
  </w:style>
  <w:style w:type="table" w:styleId="GridTable3-Accent2" w:customStyle="1">
    <w:name w:val="Grid Table 3 - Accent 2"/>
    <w:basedOn w:val="a1"/>
    <w:uiPriority w:val="99"/>
    <w:tblPr/>
  </w:style>
  <w:style w:type="table" w:styleId="GridTable3-Accent3" w:customStyle="1">
    <w:name w:val="Grid Table 3 - Accent 3"/>
    <w:basedOn w:val="a1"/>
    <w:uiPriority w:val="99"/>
    <w:tblPr/>
  </w:style>
  <w:style w:type="table" w:styleId="GridTable3-Accent4" w:customStyle="1">
    <w:name w:val="Grid Table 3 - Accent 4"/>
    <w:basedOn w:val="a1"/>
    <w:uiPriority w:val="99"/>
    <w:tblPr/>
  </w:style>
  <w:style w:type="table" w:styleId="GridTable3-Accent5" w:customStyle="1">
    <w:name w:val="Grid Table 3 - Accent 5"/>
    <w:basedOn w:val="a1"/>
    <w:uiPriority w:val="99"/>
    <w:tblPr/>
  </w:style>
  <w:style w:type="table" w:styleId="GridTable3-Accent6" w:customStyle="1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styleId="GridTable4-Accent1" w:customStyle="1">
    <w:name w:val="Grid Table 4 - Accent 1"/>
    <w:basedOn w:val="a1"/>
    <w:uiPriority w:val="59"/>
    <w:tblPr/>
  </w:style>
  <w:style w:type="table" w:styleId="GridTable4-Accent2" w:customStyle="1">
    <w:name w:val="Grid Table 4 - Accent 2"/>
    <w:basedOn w:val="a1"/>
    <w:uiPriority w:val="59"/>
    <w:tblPr/>
  </w:style>
  <w:style w:type="table" w:styleId="GridTable4-Accent3" w:customStyle="1">
    <w:name w:val="Grid Table 4 - Accent 3"/>
    <w:basedOn w:val="a1"/>
    <w:uiPriority w:val="59"/>
    <w:tblPr/>
  </w:style>
  <w:style w:type="table" w:styleId="GridTable4-Accent4" w:customStyle="1">
    <w:name w:val="Grid Table 4 - Accent 4"/>
    <w:basedOn w:val="a1"/>
    <w:uiPriority w:val="59"/>
    <w:tblPr/>
  </w:style>
  <w:style w:type="table" w:styleId="GridTable4-Accent5" w:customStyle="1">
    <w:name w:val="Grid Table 4 - Accent 5"/>
    <w:basedOn w:val="a1"/>
    <w:uiPriority w:val="59"/>
    <w:tblPr/>
  </w:style>
  <w:style w:type="table" w:styleId="GridTable4-Accent6" w:customStyle="1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styleId="GridTable5Dark-Accent1" w:customStyle="1">
    <w:name w:val="Grid Table 5 Dark- Accent 1"/>
    <w:basedOn w:val="a1"/>
    <w:uiPriority w:val="99"/>
    <w:tblPr/>
  </w:style>
  <w:style w:type="table" w:styleId="GridTable5Dark-Accent2" w:customStyle="1">
    <w:name w:val="Grid Table 5 Dark - Accent 2"/>
    <w:basedOn w:val="a1"/>
    <w:uiPriority w:val="99"/>
    <w:tblPr/>
  </w:style>
  <w:style w:type="table" w:styleId="GridTable5Dark-Accent3" w:customStyle="1">
    <w:name w:val="Grid Table 5 Dark - Accent 3"/>
    <w:basedOn w:val="a1"/>
    <w:uiPriority w:val="99"/>
    <w:tblPr/>
  </w:style>
  <w:style w:type="table" w:styleId="GridTable5Dark-Accent4" w:customStyle="1">
    <w:name w:val="Grid Table 5 Dark- Accent 4"/>
    <w:basedOn w:val="a1"/>
    <w:uiPriority w:val="99"/>
    <w:tblPr/>
  </w:style>
  <w:style w:type="table" w:styleId="GridTable5Dark-Accent5" w:customStyle="1">
    <w:name w:val="Grid Table 5 Dark - Accent 5"/>
    <w:basedOn w:val="a1"/>
    <w:uiPriority w:val="99"/>
    <w:tblPr/>
  </w:style>
  <w:style w:type="table" w:styleId="GridTable5Dark-Accent6" w:customStyle="1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styleId="GridTable6Colorful-Accent1" w:customStyle="1">
    <w:name w:val="Grid Table 6 Colorful - Accent 1"/>
    <w:basedOn w:val="a1"/>
    <w:uiPriority w:val="99"/>
    <w:tblPr/>
  </w:style>
  <w:style w:type="table" w:styleId="GridTable6Colorful-Accent2" w:customStyle="1">
    <w:name w:val="Grid Table 6 Colorful - Accent 2"/>
    <w:basedOn w:val="a1"/>
    <w:uiPriority w:val="99"/>
    <w:tblPr/>
  </w:style>
  <w:style w:type="table" w:styleId="GridTable6Colorful-Accent3" w:customStyle="1">
    <w:name w:val="Grid Table 6 Colorful - Accent 3"/>
    <w:basedOn w:val="a1"/>
    <w:uiPriority w:val="99"/>
    <w:tblPr/>
  </w:style>
  <w:style w:type="table" w:styleId="GridTable6Colorful-Accent4" w:customStyle="1">
    <w:name w:val="Grid Table 6 Colorful - Accent 4"/>
    <w:basedOn w:val="a1"/>
    <w:uiPriority w:val="99"/>
    <w:tblPr/>
  </w:style>
  <w:style w:type="table" w:styleId="GridTable6Colorful-Accent5" w:customStyle="1">
    <w:name w:val="Grid Table 6 Colorful - Accent 5"/>
    <w:basedOn w:val="a1"/>
    <w:uiPriority w:val="99"/>
    <w:tblPr/>
  </w:style>
  <w:style w:type="table" w:styleId="GridTable6Colorful-Accent6" w:customStyle="1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styleId="GridTable7Colorful-Accent1" w:customStyle="1">
    <w:name w:val="Grid Table 7 Colorful - Accent 1"/>
    <w:basedOn w:val="a1"/>
    <w:uiPriority w:val="99"/>
    <w:tblPr/>
  </w:style>
  <w:style w:type="table" w:styleId="GridTable7Colorful-Accent2" w:customStyle="1">
    <w:name w:val="Grid Table 7 Colorful - Accent 2"/>
    <w:basedOn w:val="a1"/>
    <w:uiPriority w:val="99"/>
    <w:tblPr/>
  </w:style>
  <w:style w:type="table" w:styleId="GridTable7Colorful-Accent3" w:customStyle="1">
    <w:name w:val="Grid Table 7 Colorful - Accent 3"/>
    <w:basedOn w:val="a1"/>
    <w:uiPriority w:val="99"/>
    <w:tblPr/>
  </w:style>
  <w:style w:type="table" w:styleId="GridTable7Colorful-Accent4" w:customStyle="1">
    <w:name w:val="Grid Table 7 Colorful - Accent 4"/>
    <w:basedOn w:val="a1"/>
    <w:uiPriority w:val="99"/>
    <w:tblPr/>
  </w:style>
  <w:style w:type="table" w:styleId="GridTable7Colorful-Accent5" w:customStyle="1">
    <w:name w:val="Grid Table 7 Colorful - Accent 5"/>
    <w:basedOn w:val="a1"/>
    <w:uiPriority w:val="99"/>
    <w:tblPr/>
  </w:style>
  <w:style w:type="table" w:styleId="GridTable7Colorful-Accent6" w:customStyle="1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styleId="ListTable1Light-Accent1" w:customStyle="1">
    <w:name w:val="List Table 1 Light - Accent 1"/>
    <w:basedOn w:val="a1"/>
    <w:uiPriority w:val="99"/>
    <w:tblPr/>
  </w:style>
  <w:style w:type="table" w:styleId="ListTable1Light-Accent2" w:customStyle="1">
    <w:name w:val="List Table 1 Light - Accent 2"/>
    <w:basedOn w:val="a1"/>
    <w:uiPriority w:val="99"/>
    <w:tblPr/>
  </w:style>
  <w:style w:type="table" w:styleId="ListTable1Light-Accent3" w:customStyle="1">
    <w:name w:val="List Table 1 Light - Accent 3"/>
    <w:basedOn w:val="a1"/>
    <w:uiPriority w:val="99"/>
    <w:tblPr/>
  </w:style>
  <w:style w:type="table" w:styleId="ListTable1Light-Accent4" w:customStyle="1">
    <w:name w:val="List Table 1 Light - Accent 4"/>
    <w:basedOn w:val="a1"/>
    <w:uiPriority w:val="99"/>
    <w:tblPr/>
  </w:style>
  <w:style w:type="table" w:styleId="ListTable1Light-Accent5" w:customStyle="1">
    <w:name w:val="List Table 1 Light - Accent 5"/>
    <w:basedOn w:val="a1"/>
    <w:uiPriority w:val="99"/>
    <w:tblPr/>
  </w:style>
  <w:style w:type="table" w:styleId="ListTable1Light-Accent6" w:customStyle="1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styleId="ListTable2-Accent1" w:customStyle="1">
    <w:name w:val="List Table 2 - Accent 1"/>
    <w:basedOn w:val="a1"/>
    <w:uiPriority w:val="99"/>
    <w:tblPr/>
  </w:style>
  <w:style w:type="table" w:styleId="ListTable2-Accent2" w:customStyle="1">
    <w:name w:val="List Table 2 - Accent 2"/>
    <w:basedOn w:val="a1"/>
    <w:uiPriority w:val="99"/>
    <w:tblPr/>
  </w:style>
  <w:style w:type="table" w:styleId="ListTable2-Accent3" w:customStyle="1">
    <w:name w:val="List Table 2 - Accent 3"/>
    <w:basedOn w:val="a1"/>
    <w:uiPriority w:val="99"/>
    <w:tblPr/>
  </w:style>
  <w:style w:type="table" w:styleId="ListTable2-Accent4" w:customStyle="1">
    <w:name w:val="List Table 2 - Accent 4"/>
    <w:basedOn w:val="a1"/>
    <w:uiPriority w:val="99"/>
    <w:tblPr/>
  </w:style>
  <w:style w:type="table" w:styleId="ListTable2-Accent5" w:customStyle="1">
    <w:name w:val="List Table 2 - Accent 5"/>
    <w:basedOn w:val="a1"/>
    <w:uiPriority w:val="99"/>
    <w:tblPr/>
  </w:style>
  <w:style w:type="table" w:styleId="ListTable2-Accent6" w:customStyle="1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styleId="ListTable3-Accent1" w:customStyle="1">
    <w:name w:val="List Table 3 - Accent 1"/>
    <w:basedOn w:val="a1"/>
    <w:uiPriority w:val="99"/>
    <w:tblPr/>
  </w:style>
  <w:style w:type="table" w:styleId="ListTable3-Accent2" w:customStyle="1">
    <w:name w:val="List Table 3 - Accent 2"/>
    <w:basedOn w:val="a1"/>
    <w:uiPriority w:val="99"/>
    <w:tblPr/>
  </w:style>
  <w:style w:type="table" w:styleId="ListTable3-Accent3" w:customStyle="1">
    <w:name w:val="List Table 3 - Accent 3"/>
    <w:basedOn w:val="a1"/>
    <w:uiPriority w:val="99"/>
    <w:tblPr/>
  </w:style>
  <w:style w:type="table" w:styleId="ListTable3-Accent4" w:customStyle="1">
    <w:name w:val="List Table 3 - Accent 4"/>
    <w:basedOn w:val="a1"/>
    <w:uiPriority w:val="99"/>
    <w:tblPr/>
  </w:style>
  <w:style w:type="table" w:styleId="ListTable3-Accent5" w:customStyle="1">
    <w:name w:val="List Table 3 - Accent 5"/>
    <w:basedOn w:val="a1"/>
    <w:uiPriority w:val="99"/>
    <w:tblPr/>
  </w:style>
  <w:style w:type="table" w:styleId="ListTable3-Accent6" w:customStyle="1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styleId="ListTable4-Accent1" w:customStyle="1">
    <w:name w:val="List Table 4 - Accent 1"/>
    <w:basedOn w:val="a1"/>
    <w:uiPriority w:val="99"/>
    <w:tblPr/>
  </w:style>
  <w:style w:type="table" w:styleId="ListTable4-Accent2" w:customStyle="1">
    <w:name w:val="List Table 4 - Accent 2"/>
    <w:basedOn w:val="a1"/>
    <w:uiPriority w:val="99"/>
    <w:tblPr/>
  </w:style>
  <w:style w:type="table" w:styleId="ListTable4-Accent3" w:customStyle="1">
    <w:name w:val="List Table 4 - Accent 3"/>
    <w:basedOn w:val="a1"/>
    <w:uiPriority w:val="99"/>
    <w:tblPr/>
  </w:style>
  <w:style w:type="table" w:styleId="ListTable4-Accent4" w:customStyle="1">
    <w:name w:val="List Table 4 - Accent 4"/>
    <w:basedOn w:val="a1"/>
    <w:uiPriority w:val="99"/>
    <w:tblPr/>
  </w:style>
  <w:style w:type="table" w:styleId="ListTable4-Accent5" w:customStyle="1">
    <w:name w:val="List Table 4 - Accent 5"/>
    <w:basedOn w:val="a1"/>
    <w:uiPriority w:val="99"/>
    <w:tblPr/>
  </w:style>
  <w:style w:type="table" w:styleId="ListTable4-Accent6" w:customStyle="1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styleId="ListTable5Dark-Accent1" w:customStyle="1">
    <w:name w:val="List Table 5 Dark - Accent 1"/>
    <w:basedOn w:val="a1"/>
    <w:uiPriority w:val="99"/>
    <w:tblPr/>
  </w:style>
  <w:style w:type="table" w:styleId="ListTable5Dark-Accent2" w:customStyle="1">
    <w:name w:val="List Table 5 Dark - Accent 2"/>
    <w:basedOn w:val="a1"/>
    <w:uiPriority w:val="99"/>
    <w:tblPr/>
  </w:style>
  <w:style w:type="table" w:styleId="ListTable5Dark-Accent3" w:customStyle="1">
    <w:name w:val="List Table 5 Dark - Accent 3"/>
    <w:basedOn w:val="a1"/>
    <w:uiPriority w:val="99"/>
    <w:tblPr/>
  </w:style>
  <w:style w:type="table" w:styleId="ListTable5Dark-Accent4" w:customStyle="1">
    <w:name w:val="List Table 5 Dark - Accent 4"/>
    <w:basedOn w:val="a1"/>
    <w:uiPriority w:val="99"/>
    <w:tblPr/>
  </w:style>
  <w:style w:type="table" w:styleId="ListTable5Dark-Accent5" w:customStyle="1">
    <w:name w:val="List Table 5 Dark - Accent 5"/>
    <w:basedOn w:val="a1"/>
    <w:uiPriority w:val="99"/>
    <w:tblPr/>
  </w:style>
  <w:style w:type="table" w:styleId="ListTable5Dark-Accent6" w:customStyle="1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styleId="ListTable6Colorful-Accent1" w:customStyle="1">
    <w:name w:val="List Table 6 Colorful - Accent 1"/>
    <w:basedOn w:val="a1"/>
    <w:uiPriority w:val="99"/>
    <w:tblPr/>
  </w:style>
  <w:style w:type="table" w:styleId="ListTable6Colorful-Accent2" w:customStyle="1">
    <w:name w:val="List Table 6 Colorful - Accent 2"/>
    <w:basedOn w:val="a1"/>
    <w:uiPriority w:val="99"/>
    <w:tblPr/>
  </w:style>
  <w:style w:type="table" w:styleId="ListTable6Colorful-Accent3" w:customStyle="1">
    <w:name w:val="List Table 6 Colorful - Accent 3"/>
    <w:basedOn w:val="a1"/>
    <w:uiPriority w:val="99"/>
    <w:tblPr/>
  </w:style>
  <w:style w:type="table" w:styleId="ListTable6Colorful-Accent4" w:customStyle="1">
    <w:name w:val="List Table 6 Colorful - Accent 4"/>
    <w:basedOn w:val="a1"/>
    <w:uiPriority w:val="99"/>
    <w:tblPr/>
  </w:style>
  <w:style w:type="table" w:styleId="ListTable6Colorful-Accent5" w:customStyle="1">
    <w:name w:val="List Table 6 Colorful - Accent 5"/>
    <w:basedOn w:val="a1"/>
    <w:uiPriority w:val="99"/>
    <w:tblPr/>
  </w:style>
  <w:style w:type="table" w:styleId="ListTable6Colorful-Accent6" w:customStyle="1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styleId="ListTable7Colorful-Accent1" w:customStyle="1">
    <w:name w:val="List Table 7 Colorful - Accent 1"/>
    <w:basedOn w:val="a1"/>
    <w:uiPriority w:val="99"/>
    <w:tblPr/>
  </w:style>
  <w:style w:type="table" w:styleId="ListTable7Colorful-Accent2" w:customStyle="1">
    <w:name w:val="List Table 7 Colorful - Accent 2"/>
    <w:basedOn w:val="a1"/>
    <w:uiPriority w:val="99"/>
    <w:tblPr/>
  </w:style>
  <w:style w:type="table" w:styleId="ListTable7Colorful-Accent3" w:customStyle="1">
    <w:name w:val="List Table 7 Colorful - Accent 3"/>
    <w:basedOn w:val="a1"/>
    <w:uiPriority w:val="99"/>
    <w:tblPr/>
  </w:style>
  <w:style w:type="table" w:styleId="ListTable7Colorful-Accent4" w:customStyle="1">
    <w:name w:val="List Table 7 Colorful - Accent 4"/>
    <w:basedOn w:val="a1"/>
    <w:uiPriority w:val="99"/>
    <w:tblPr/>
  </w:style>
  <w:style w:type="table" w:styleId="ListTable7Colorful-Accent5" w:customStyle="1">
    <w:name w:val="List Table 7 Colorful - Accent 5"/>
    <w:basedOn w:val="a1"/>
    <w:uiPriority w:val="99"/>
    <w:tblPr/>
  </w:style>
  <w:style w:type="table" w:styleId="ListTable7Colorful-Accent6" w:customStyle="1">
    <w:name w:val="List Table 7 Colorful - Accent 6"/>
    <w:basedOn w:val="a1"/>
    <w:uiPriority w:val="99"/>
    <w:tblPr/>
  </w:style>
  <w:style w:type="table" w:styleId="Lined-Accent" w:customStyle="1">
    <w:name w:val="Lined - Accent"/>
    <w:basedOn w:val="a1"/>
    <w:uiPriority w:val="99"/>
    <w:rPr>
      <w:color w:val="404040"/>
    </w:rPr>
    <w:tblPr/>
  </w:style>
  <w:style w:type="table" w:styleId="Lined-Accent1" w:customStyle="1">
    <w:name w:val="Lined - Accent 1"/>
    <w:basedOn w:val="a1"/>
    <w:uiPriority w:val="99"/>
    <w:rPr>
      <w:color w:val="404040"/>
    </w:rPr>
    <w:tblPr/>
  </w:style>
  <w:style w:type="table" w:styleId="Lined-Accent2" w:customStyle="1">
    <w:name w:val="Lined - Accent 2"/>
    <w:basedOn w:val="a1"/>
    <w:uiPriority w:val="99"/>
    <w:rPr>
      <w:color w:val="404040"/>
    </w:rPr>
    <w:tblPr/>
  </w:style>
  <w:style w:type="table" w:styleId="Lined-Accent3" w:customStyle="1">
    <w:name w:val="Lined - Accent 3"/>
    <w:basedOn w:val="a1"/>
    <w:uiPriority w:val="99"/>
    <w:rPr>
      <w:color w:val="404040"/>
    </w:rPr>
    <w:tblPr/>
  </w:style>
  <w:style w:type="table" w:styleId="Lined-Accent4" w:customStyle="1">
    <w:name w:val="Lined - Accent 4"/>
    <w:basedOn w:val="a1"/>
    <w:uiPriority w:val="99"/>
    <w:rPr>
      <w:color w:val="404040"/>
    </w:rPr>
    <w:tblPr/>
  </w:style>
  <w:style w:type="table" w:styleId="Lined-Accent5" w:customStyle="1">
    <w:name w:val="Lined - Accent 5"/>
    <w:basedOn w:val="a1"/>
    <w:uiPriority w:val="99"/>
    <w:rPr>
      <w:color w:val="404040"/>
    </w:rPr>
    <w:tblPr/>
  </w:style>
  <w:style w:type="table" w:styleId="Lined-Accent6" w:customStyle="1">
    <w:name w:val="Lined - Accent 6"/>
    <w:basedOn w:val="a1"/>
    <w:uiPriority w:val="99"/>
    <w:rPr>
      <w:color w:val="404040"/>
    </w:rPr>
    <w:tblPr/>
  </w:style>
  <w:style w:type="table" w:styleId="BorderedLined-Accent" w:customStyle="1">
    <w:name w:val="Bordered &amp; Lined - Accent"/>
    <w:basedOn w:val="a1"/>
    <w:uiPriority w:val="99"/>
    <w:rPr>
      <w:color w:val="404040"/>
    </w:rPr>
    <w:tblPr/>
  </w:style>
  <w:style w:type="table" w:styleId="BorderedLined-Accent1" w:customStyle="1">
    <w:name w:val="Bordered &amp; Lined - Accent 1"/>
    <w:basedOn w:val="a1"/>
    <w:uiPriority w:val="99"/>
    <w:rPr>
      <w:color w:val="404040"/>
    </w:rPr>
    <w:tblPr/>
  </w:style>
  <w:style w:type="table" w:styleId="BorderedLined-Accent2" w:customStyle="1">
    <w:name w:val="Bordered &amp; Lined - Accent 2"/>
    <w:basedOn w:val="a1"/>
    <w:uiPriority w:val="99"/>
    <w:rPr>
      <w:color w:val="404040"/>
    </w:rPr>
    <w:tblPr/>
  </w:style>
  <w:style w:type="table" w:styleId="BorderedLined-Accent3" w:customStyle="1">
    <w:name w:val="Bordered &amp; Lined - Accent 3"/>
    <w:basedOn w:val="a1"/>
    <w:uiPriority w:val="99"/>
    <w:rPr>
      <w:color w:val="404040"/>
    </w:rPr>
    <w:tblPr/>
  </w:style>
  <w:style w:type="table" w:styleId="BorderedLined-Accent4" w:customStyle="1">
    <w:name w:val="Bordered &amp; Lined - Accent 4"/>
    <w:basedOn w:val="a1"/>
    <w:uiPriority w:val="99"/>
    <w:rPr>
      <w:color w:val="404040"/>
    </w:rPr>
    <w:tblPr/>
  </w:style>
  <w:style w:type="table" w:styleId="BorderedLined-Accent5" w:customStyle="1">
    <w:name w:val="Bordered &amp; Lined - Accent 5"/>
    <w:basedOn w:val="a1"/>
    <w:uiPriority w:val="99"/>
    <w:rPr>
      <w:color w:val="404040"/>
    </w:rPr>
    <w:tblPr/>
  </w:style>
  <w:style w:type="table" w:styleId="BorderedLined-Accent6" w:customStyle="1">
    <w:name w:val="Bordered &amp; Lined - Accent 6"/>
    <w:basedOn w:val="a1"/>
    <w:uiPriority w:val="99"/>
    <w:rPr>
      <w:color w:val="404040"/>
    </w:rPr>
    <w:tblPr/>
  </w:style>
  <w:style w:type="table" w:styleId="Bordered" w:customStyle="1">
    <w:name w:val="Bordered"/>
    <w:basedOn w:val="a1"/>
    <w:uiPriority w:val="99"/>
    <w:tblPr/>
  </w:style>
  <w:style w:type="table" w:styleId="Bordered-Accent1" w:customStyle="1">
    <w:name w:val="Bordered - Accent 1"/>
    <w:basedOn w:val="a1"/>
    <w:uiPriority w:val="99"/>
    <w:tblPr/>
  </w:style>
  <w:style w:type="table" w:styleId="Bordered-Accent2" w:customStyle="1">
    <w:name w:val="Bordered - Accent 2"/>
    <w:basedOn w:val="a1"/>
    <w:uiPriority w:val="99"/>
    <w:tblPr/>
  </w:style>
  <w:style w:type="table" w:styleId="Bordered-Accent3" w:customStyle="1">
    <w:name w:val="Bordered - Accent 3"/>
    <w:basedOn w:val="a1"/>
    <w:uiPriority w:val="99"/>
    <w:tblPr/>
  </w:style>
  <w:style w:type="table" w:styleId="Bordered-Accent4" w:customStyle="1">
    <w:name w:val="Bordered - Accent 4"/>
    <w:basedOn w:val="a1"/>
    <w:uiPriority w:val="99"/>
    <w:tblPr/>
  </w:style>
  <w:style w:type="table" w:styleId="Bordered-Accent5" w:customStyle="1">
    <w:name w:val="Bordered - Accent 5"/>
    <w:basedOn w:val="a1"/>
    <w:uiPriority w:val="99"/>
    <w:tblPr/>
  </w:style>
  <w:style w:type="table" w:styleId="Bordered-Accent6" w:customStyle="1">
    <w:name w:val="Bordered - Accent 6"/>
    <w:basedOn w:val="a1"/>
    <w:uiPriority w:val="99"/>
    <w:tblPr/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paragraph" w:styleId="ConsPlusNormal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Times New Roman"/>
      <w:sz w:val="28"/>
    </w:rPr>
  </w:style>
  <w:style w:type="paragraph" w:styleId="13" w:customStyle="1">
    <w:name w:val="Основной текст1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</w:pPr>
    <w:rPr>
      <w:rFonts w:ascii="Times New Roman" w:hAnsi="Times New Roman" w:eastAsia="Times New Roman"/>
      <w:sz w:val="28"/>
    </w:rPr>
  </w:style>
  <w:style w:type="paragraph" w:styleId="Header1" w:customStyle="1">
    <w:name w:val="Header1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9" w:customStyle="1">
    <w:name w:val="Верхний колонтитул Знак"/>
    <w:basedOn w:val="a0"/>
    <w:link w:val="Header1"/>
    <w:uiPriority w:val="99"/>
    <w:semiHidden/>
  </w:style>
  <w:style w:type="paragraph" w:styleId="Footer1" w:customStyle="1">
    <w:name w:val="Footer1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a" w:customStyle="1">
    <w:name w:val="Нижний колонтитул Знак"/>
    <w:basedOn w:val="a0"/>
    <w:link w:val="Footer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tel.nu.local/company/structure.php?structure_UF_DEPARTMENT=454&amp;set_filter_structure=Y&amp;filter=Y&amp;set_filter=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10218</Characters>
  <CharactersWithSpaces>11987</CharactersWithSpaces>
  <Company/>
  <DocSecurity>0</DocSecurity>
  <HyperlinksChanged>false</HyperlinksChanged>
  <Lines>85</Lines>
  <LinksUpToDate>false</LinksUpToDate>
  <Pages>9</Pages>
  <Paragraphs>23</Paragraphs>
  <ScaleCrop>false</ScaleCrop>
  <SharedDoc>false</SharedDoc>
  <Template>Normal.dotm</Template>
  <TotalTime>35</TotalTime>
  <Words>1792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Федорив Оксана Романовна (FEDORIVOR - Fedoriv.OR)</dc:creator>
  <cp:lastModifiedBy>Литвин Наталья Вячеславовна</cp:lastModifiedBy>
  <cp:revision>31</cp:revision>
  <dcterms:created xsi:type="dcterms:W3CDTF">2024-11-08T05:41:00Z</dcterms:created>
  <dcterms:modified xsi:type="dcterms:W3CDTF">2025-05-14T06:14:00Z</dcterms:modified>
  <cp:version>786432</cp:version>
</cp:coreProperties>
</file>