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2" w:type="dxa"/>
        <w:jc w:val="center"/>
        <w:tblLayout w:type="fixed"/>
        <w:tblLook w:val="04A0" w:firstRow="1" w:lastRow="0" w:firstColumn="1" w:lastColumn="0" w:noHBand="0" w:noVBand="1"/>
      </w:tblPr>
      <w:tblGrid>
        <w:gridCol w:w="9572"/>
      </w:tblGrid>
      <w:tr w:rsidR="00C05CB2" w14:paraId="353614E2" w14:textId="77777777" w:rsidTr="00434B15">
        <w:trPr>
          <w:jc w:val="center"/>
        </w:trPr>
        <w:tc>
          <w:tcPr>
            <w:tcW w:w="9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BA07FC" w14:textId="77777777" w:rsidR="00C05CB2" w:rsidRDefault="00B500DC">
            <w:pPr>
              <w:spacing w:line="276" w:lineRule="auto"/>
              <w:jc w:val="center"/>
              <w:rPr>
                <w:color w:val="0000FF"/>
                <w:sz w:val="28"/>
                <w:szCs w:val="28"/>
                <w:lang w:eastAsia="en-US"/>
              </w:rPr>
            </w:pPr>
            <w:r>
              <w:rPr>
                <w:b/>
                <w:color w:val="0000FF"/>
                <w:sz w:val="34"/>
                <w:szCs w:val="34"/>
              </w:rPr>
              <w:pict w14:anchorId="563DB8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b/>
                <w:color w:val="0000FF"/>
                <w:sz w:val="34"/>
                <w:szCs w:val="34"/>
              </w:rPr>
              <w:pict w14:anchorId="18E906CB">
                <v:shape id="_x0000_i0" o:spid="_x0000_i1025" type="#_x0000_t75" style="width:45pt;height:55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14:paraId="18D13880" w14:textId="77777777" w:rsidR="00C05CB2" w:rsidRDefault="00C05CB2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  <w:p w14:paraId="2D7133D5" w14:textId="77777777" w:rsidR="00C05CB2" w:rsidRDefault="00101D8E">
            <w:pPr>
              <w:spacing w:line="276" w:lineRule="auto"/>
              <w:jc w:val="center"/>
              <w:rPr>
                <w:b/>
                <w:color w:val="0000FF"/>
                <w:sz w:val="34"/>
                <w:szCs w:val="34"/>
                <w:lang w:eastAsia="en-US"/>
              </w:rPr>
            </w:pPr>
            <w:r>
              <w:rPr>
                <w:b/>
                <w:color w:val="0000FF"/>
                <w:sz w:val="34"/>
                <w:szCs w:val="34"/>
                <w:lang w:eastAsia="en-US"/>
              </w:rPr>
              <w:t>ЯМАЛО-НЕНЕЦКИЙ АВТОНОМНЫЙ ОКРУГ</w:t>
            </w:r>
          </w:p>
          <w:p w14:paraId="6ADE4818" w14:textId="77777777" w:rsidR="00C05CB2" w:rsidRDefault="00101D8E">
            <w:pPr>
              <w:spacing w:line="276" w:lineRule="auto"/>
              <w:jc w:val="center"/>
              <w:rPr>
                <w:b/>
                <w:color w:val="0000FF"/>
                <w:sz w:val="34"/>
                <w:lang w:eastAsia="en-US"/>
              </w:rPr>
            </w:pPr>
            <w:r>
              <w:rPr>
                <w:b/>
                <w:color w:val="0000FF"/>
                <w:sz w:val="34"/>
                <w:lang w:eastAsia="en-US"/>
              </w:rPr>
              <w:t xml:space="preserve">ТЕРРИТОРИАЛЬНАЯ ИЗБИРАТЕЛЬНАЯ КОМИССИЯ </w:t>
            </w:r>
            <w:r>
              <w:rPr>
                <w:b/>
                <w:color w:val="0000FF"/>
                <w:sz w:val="34"/>
                <w:lang w:eastAsia="en-US"/>
              </w:rPr>
              <w:br/>
              <w:t>города Нового Уренгоя</w:t>
            </w:r>
          </w:p>
          <w:p w14:paraId="6C80B920" w14:textId="77777777" w:rsidR="00C05CB2" w:rsidRDefault="00C05CB2">
            <w:pPr>
              <w:spacing w:line="276" w:lineRule="auto"/>
              <w:jc w:val="center"/>
              <w:rPr>
                <w:b/>
                <w:color w:val="0000FF"/>
                <w:sz w:val="34"/>
                <w:lang w:eastAsia="en-US"/>
              </w:rPr>
            </w:pPr>
          </w:p>
          <w:p w14:paraId="214AFCEF" w14:textId="77777777" w:rsidR="00C05CB2" w:rsidRDefault="00101D8E">
            <w:pPr>
              <w:spacing w:line="276" w:lineRule="auto"/>
              <w:jc w:val="center"/>
              <w:rPr>
                <w:b/>
                <w:color w:val="0000FF"/>
                <w:sz w:val="32"/>
                <w:szCs w:val="30"/>
                <w:lang w:eastAsia="en-US"/>
              </w:rPr>
            </w:pPr>
            <w:r>
              <w:rPr>
                <w:b/>
                <w:color w:val="0000FF"/>
                <w:sz w:val="32"/>
                <w:szCs w:val="30"/>
                <w:lang w:eastAsia="en-US"/>
              </w:rPr>
              <w:t>РЕШЕНИЕ</w:t>
            </w:r>
          </w:p>
          <w:p w14:paraId="54D61D7D" w14:textId="77777777" w:rsidR="00C05CB2" w:rsidRDefault="00C05CB2">
            <w:pPr>
              <w:spacing w:line="276" w:lineRule="auto"/>
              <w:jc w:val="center"/>
              <w:rPr>
                <w:color w:val="0000FF"/>
                <w:sz w:val="8"/>
                <w:lang w:eastAsia="en-US"/>
              </w:rPr>
            </w:pPr>
          </w:p>
        </w:tc>
      </w:tr>
      <w:tr w:rsidR="00C05CB2" w14:paraId="032597D4" w14:textId="77777777" w:rsidTr="00434B15">
        <w:trPr>
          <w:jc w:val="center"/>
        </w:trPr>
        <w:tc>
          <w:tcPr>
            <w:tcW w:w="9572" w:type="dxa"/>
            <w:tcBorders>
              <w:top w:val="single" w:sz="24" w:space="0" w:color="FF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CBFF16" w14:textId="77777777" w:rsidR="00C05CB2" w:rsidRDefault="00101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Новый Уренгой</w:t>
            </w:r>
          </w:p>
          <w:p w14:paraId="0B05D8CB" w14:textId="599DA7DC" w:rsidR="00C05CB2" w:rsidRDefault="0080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 2025</w:t>
            </w:r>
            <w:r w:rsidR="00101D8E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</w:t>
            </w:r>
            <w:r w:rsidR="00434B1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05376E">
              <w:rPr>
                <w:sz w:val="28"/>
                <w:szCs w:val="28"/>
              </w:rPr>
              <w:t>№ 88/4</w:t>
            </w:r>
            <w:r w:rsidR="0005376E" w:rsidRPr="0005376E">
              <w:rPr>
                <w:sz w:val="28"/>
                <w:szCs w:val="28"/>
              </w:rPr>
              <w:t>59</w:t>
            </w:r>
          </w:p>
          <w:p w14:paraId="7A5AA980" w14:textId="77777777" w:rsidR="00C05CB2" w:rsidRDefault="00C05CB2">
            <w:pPr>
              <w:spacing w:line="276" w:lineRule="auto"/>
              <w:jc w:val="center"/>
              <w:rPr>
                <w:color w:val="0000FF"/>
                <w:sz w:val="24"/>
                <w:lang w:eastAsia="en-US"/>
              </w:rPr>
            </w:pPr>
          </w:p>
        </w:tc>
      </w:tr>
    </w:tbl>
    <w:p w14:paraId="543E4B19" w14:textId="7E4E2B09" w:rsidR="00C05CB2" w:rsidRDefault="00101D8E" w:rsidP="00053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возложении на Территориальную избирательную комиссию города Н</w:t>
      </w:r>
      <w:r w:rsidR="008049C1">
        <w:rPr>
          <w:b/>
          <w:sz w:val="28"/>
          <w:szCs w:val="28"/>
        </w:rPr>
        <w:t xml:space="preserve">ового Уренгоя полномочий окружных избирательных комиссий по многомандатным избирательным округам № 1-5 </w:t>
      </w:r>
      <w:r>
        <w:rPr>
          <w:b/>
          <w:sz w:val="28"/>
          <w:szCs w:val="28"/>
        </w:rPr>
        <w:t>при проведении выборов депутатов Думы город</w:t>
      </w:r>
      <w:r w:rsidR="008049C1">
        <w:rPr>
          <w:b/>
          <w:sz w:val="28"/>
          <w:szCs w:val="28"/>
        </w:rPr>
        <w:t>а Новый Уренгой вос</w:t>
      </w:r>
      <w:r>
        <w:rPr>
          <w:b/>
          <w:sz w:val="28"/>
          <w:szCs w:val="28"/>
        </w:rPr>
        <w:t xml:space="preserve">ьмого созыва </w:t>
      </w:r>
    </w:p>
    <w:p w14:paraId="74D3E8EE" w14:textId="77777777" w:rsidR="00C05CB2" w:rsidRDefault="00C05CB2">
      <w:pPr>
        <w:spacing w:line="360" w:lineRule="auto"/>
        <w:jc w:val="center"/>
        <w:rPr>
          <w:b/>
          <w:sz w:val="28"/>
          <w:szCs w:val="28"/>
        </w:rPr>
      </w:pPr>
    </w:p>
    <w:p w14:paraId="009BE40E" w14:textId="4E2B3DF7" w:rsidR="00C05CB2" w:rsidRDefault="00101D8E" w:rsidP="00D95B78">
      <w:pPr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статьи 20, пунктом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8 </w:t>
      </w:r>
      <w:hyperlink r:id="rId8" w:tooltip="consultantplus://offline/ref=2F46FD5C919AEF48557D6B3605DA22CDD58AA1292F186A395F1ED78D437928A9K6q1D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Ямало-Ненецкого автономного округа от 01  июля 2010 года № 84-ЗАО «Об избирательных комиссиях, комиссиях референдума в Ямало-Ненецком автономном округе», </w:t>
      </w:r>
      <w:r w:rsidR="0005376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постановления Избирательной комиссии Ямало-Ненецкого автономного округа </w:t>
      </w:r>
      <w:bookmarkStart w:id="0" w:name="_Hlk11787274"/>
      <w:r>
        <w:rPr>
          <w:sz w:val="28"/>
          <w:szCs w:val="28"/>
        </w:rPr>
        <w:t xml:space="preserve">от 22 апреля 2022 №32/272-7 «О возложении на Территориальную избирательную комиссию города Нового Уренгоя полномочий по подготовке и проведению выборов в органы местного самоуправления, местного референдума на территории </w:t>
      </w:r>
      <w:r w:rsidR="0005376E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город Новый Уренгой</w:t>
      </w:r>
      <w:r w:rsidR="0005376E">
        <w:rPr>
          <w:sz w:val="28"/>
          <w:szCs w:val="28"/>
        </w:rPr>
        <w:t xml:space="preserve"> Ямало-Ненецкого автономного округа</w:t>
      </w:r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, Территориальная избирательная комиссия города Нового Уренгоя  </w:t>
      </w:r>
      <w:r>
        <w:rPr>
          <w:b/>
          <w:sz w:val="28"/>
          <w:szCs w:val="28"/>
        </w:rPr>
        <w:t>РЕШИЛА:</w:t>
      </w:r>
    </w:p>
    <w:p w14:paraId="7788AEA5" w14:textId="77777777" w:rsidR="00C05CB2" w:rsidRDefault="00C05CB2" w:rsidP="00D95B78">
      <w:pPr>
        <w:spacing w:line="336" w:lineRule="auto"/>
        <w:ind w:firstLine="709"/>
        <w:jc w:val="both"/>
        <w:rPr>
          <w:sz w:val="28"/>
          <w:szCs w:val="28"/>
        </w:rPr>
      </w:pPr>
    </w:p>
    <w:p w14:paraId="51A0EDAC" w14:textId="1D3086B6" w:rsidR="00833685" w:rsidRDefault="00101D8E" w:rsidP="00D95B7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на Территориальную избирательную комиссию города Но</w:t>
      </w:r>
      <w:r w:rsidR="00833685">
        <w:rPr>
          <w:sz w:val="28"/>
          <w:szCs w:val="28"/>
        </w:rPr>
        <w:t>вого Уренгоя полномочия окружных избирательных комиссий</w:t>
      </w:r>
      <w:r>
        <w:rPr>
          <w:sz w:val="28"/>
          <w:szCs w:val="28"/>
        </w:rPr>
        <w:t xml:space="preserve"> </w:t>
      </w:r>
      <w:r w:rsidR="00833685">
        <w:rPr>
          <w:sz w:val="28"/>
          <w:szCs w:val="28"/>
        </w:rPr>
        <w:lastRenderedPageBreak/>
        <w:t>многомандатных избирательных округов № 1-5</w:t>
      </w:r>
      <w:r>
        <w:rPr>
          <w:sz w:val="28"/>
          <w:szCs w:val="28"/>
        </w:rPr>
        <w:t xml:space="preserve"> по выборам депутатов Думы город</w:t>
      </w:r>
      <w:r w:rsidR="00833685">
        <w:rPr>
          <w:sz w:val="28"/>
          <w:szCs w:val="28"/>
        </w:rPr>
        <w:t>а Новый Уренгой вос</w:t>
      </w:r>
      <w:r>
        <w:rPr>
          <w:sz w:val="28"/>
          <w:szCs w:val="28"/>
        </w:rPr>
        <w:t>ьмого созыва</w:t>
      </w:r>
      <w:r w:rsidR="00833685">
        <w:rPr>
          <w:sz w:val="28"/>
          <w:szCs w:val="28"/>
        </w:rPr>
        <w:t>.</w:t>
      </w:r>
    </w:p>
    <w:p w14:paraId="31E79AE2" w14:textId="77777777" w:rsidR="00671018" w:rsidRPr="00CC0238" w:rsidRDefault="00101D8E" w:rsidP="0067101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1018" w:rsidRPr="00CC0238">
        <w:rPr>
          <w:sz w:val="28"/>
          <w:szCs w:val="28"/>
        </w:rPr>
        <w:t>Установить, что Территориальная избирательная комиссия города Нового Уренгоя, на которую возложены полномочия окружных избирательных комиссий многомандатных избирательных округов № 1-5 по выборам депутатов Думы города Новый Уренгой восьмого созыва, при осуществлении полномочий окружн</w:t>
      </w:r>
      <w:r w:rsidR="00671018">
        <w:rPr>
          <w:sz w:val="28"/>
          <w:szCs w:val="28"/>
        </w:rPr>
        <w:t>ых</w:t>
      </w:r>
      <w:r w:rsidR="00671018" w:rsidRPr="00CC0238">
        <w:rPr>
          <w:sz w:val="28"/>
          <w:szCs w:val="28"/>
        </w:rPr>
        <w:t xml:space="preserve"> избирательн</w:t>
      </w:r>
      <w:r w:rsidR="00671018">
        <w:rPr>
          <w:sz w:val="28"/>
          <w:szCs w:val="28"/>
        </w:rPr>
        <w:t>ых</w:t>
      </w:r>
      <w:r w:rsidR="00671018" w:rsidRPr="00CC0238">
        <w:rPr>
          <w:sz w:val="28"/>
          <w:szCs w:val="28"/>
        </w:rPr>
        <w:t xml:space="preserve"> комисси</w:t>
      </w:r>
      <w:r w:rsidR="00671018">
        <w:rPr>
          <w:sz w:val="28"/>
          <w:szCs w:val="28"/>
        </w:rPr>
        <w:t>й</w:t>
      </w:r>
      <w:r w:rsidR="00671018" w:rsidRPr="00CC0238">
        <w:rPr>
          <w:sz w:val="28"/>
          <w:szCs w:val="28"/>
        </w:rPr>
        <w:t xml:space="preserve"> использует </w:t>
      </w:r>
      <w:r w:rsidR="00671018" w:rsidRPr="00CC0238">
        <w:rPr>
          <w:color w:val="000000" w:themeColor="text1"/>
          <w:sz w:val="28"/>
          <w:szCs w:val="28"/>
        </w:rPr>
        <w:t>гербовую и иные печати и штампы, а также бланки</w:t>
      </w:r>
      <w:r w:rsidR="00671018" w:rsidRPr="00CC0238">
        <w:rPr>
          <w:sz w:val="28"/>
          <w:szCs w:val="28"/>
        </w:rPr>
        <w:t xml:space="preserve"> Территориальной избирательной комиссии города Нового Уренгоя.</w:t>
      </w:r>
    </w:p>
    <w:p w14:paraId="3FA908A9" w14:textId="77777777" w:rsidR="00671018" w:rsidRPr="00CC0238" w:rsidRDefault="00101D8E" w:rsidP="00671018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CC0238">
        <w:rPr>
          <w:sz w:val="28"/>
          <w:szCs w:val="28"/>
        </w:rPr>
        <w:t>3</w:t>
      </w:r>
      <w:r w:rsidR="00CC0238" w:rsidRPr="00CC0238">
        <w:rPr>
          <w:sz w:val="28"/>
          <w:szCs w:val="28"/>
        </w:rPr>
        <w:t xml:space="preserve">. </w:t>
      </w:r>
      <w:r w:rsidR="00671018">
        <w:rPr>
          <w:sz w:val="28"/>
          <w:szCs w:val="28"/>
        </w:rPr>
        <w:t>Признать утратившим силу решение Территориальной избирательной комиссии города Нового Уренгоя от 20 мая 2022 года №30/156 «</w:t>
      </w:r>
      <w:r w:rsidR="00671018" w:rsidRPr="000B4BA2">
        <w:rPr>
          <w:sz w:val="28"/>
          <w:szCs w:val="28"/>
        </w:rPr>
        <w:t xml:space="preserve">О возложении на Территориальную избирательную комиссию города Нового Уренгоя полномочий окружной избирательной комиссии по многомандатному  избирательному округу №2 при проведении дополнительных выборов депутатов Городской Думы муниципального </w:t>
      </w:r>
      <w:r w:rsidR="00671018" w:rsidRPr="00CC0238">
        <w:rPr>
          <w:sz w:val="28"/>
          <w:szCs w:val="28"/>
        </w:rPr>
        <w:t xml:space="preserve">образования город Новый Уренгой седьмого созыва по многомандатному избирательному округу №2». </w:t>
      </w:r>
    </w:p>
    <w:p w14:paraId="609CE0B2" w14:textId="0B48F3D7" w:rsidR="00CC0238" w:rsidRPr="00CC0238" w:rsidRDefault="00D95B78" w:rsidP="00D95B7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0238" w:rsidRPr="00CC0238">
        <w:rPr>
          <w:sz w:val="28"/>
          <w:szCs w:val="28"/>
        </w:rPr>
        <w:t>. Направить настоящее решение в Избирательную комиссию Ямало-Ненецкого автономного округа.</w:t>
      </w:r>
    </w:p>
    <w:p w14:paraId="3DF330CB" w14:textId="29F030B5" w:rsidR="00C05CB2" w:rsidRPr="00CC0238" w:rsidRDefault="00D95B78" w:rsidP="00D95B7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0238" w:rsidRPr="00CC0238">
        <w:rPr>
          <w:sz w:val="28"/>
          <w:szCs w:val="28"/>
        </w:rPr>
        <w:t xml:space="preserve">. </w:t>
      </w:r>
      <w:r w:rsidR="00101D8E" w:rsidRPr="00CC0238">
        <w:rPr>
          <w:sz w:val="28"/>
          <w:szCs w:val="28"/>
        </w:rPr>
        <w:t>Опублик</w:t>
      </w:r>
      <w:r w:rsidR="000B4BA2" w:rsidRPr="00CC0238">
        <w:rPr>
          <w:sz w:val="28"/>
          <w:szCs w:val="28"/>
        </w:rPr>
        <w:t xml:space="preserve">овать настоящее решение в сетевом издании «Импульс </w:t>
      </w:r>
      <w:r w:rsidR="00101D8E" w:rsidRPr="00CC0238">
        <w:rPr>
          <w:sz w:val="28"/>
          <w:szCs w:val="28"/>
        </w:rPr>
        <w:t>Севера»</w:t>
      </w:r>
      <w:r w:rsidR="003B388C" w:rsidRPr="00CC0238">
        <w:rPr>
          <w:sz w:val="28"/>
          <w:szCs w:val="28"/>
        </w:rPr>
        <w:t>.</w:t>
      </w:r>
      <w:r w:rsidR="00101D8E" w:rsidRPr="00CC0238">
        <w:rPr>
          <w:sz w:val="28"/>
          <w:szCs w:val="28"/>
        </w:rPr>
        <w:t xml:space="preserve"> </w:t>
      </w:r>
    </w:p>
    <w:p w14:paraId="35A3BC08" w14:textId="6358186A" w:rsidR="00C05CB2" w:rsidRDefault="00101D8E" w:rsidP="00D95B78">
      <w:pPr>
        <w:spacing w:line="336" w:lineRule="auto"/>
        <w:ind w:firstLine="709"/>
        <w:jc w:val="both"/>
        <w:rPr>
          <w:sz w:val="28"/>
          <w:szCs w:val="28"/>
        </w:rPr>
      </w:pPr>
      <w:r w:rsidRPr="00CC0238">
        <w:rPr>
          <w:sz w:val="28"/>
          <w:szCs w:val="28"/>
        </w:rPr>
        <w:t xml:space="preserve"> </w:t>
      </w:r>
      <w:r w:rsidR="00D95B78">
        <w:rPr>
          <w:sz w:val="28"/>
          <w:szCs w:val="28"/>
        </w:rPr>
        <w:t>6</w:t>
      </w:r>
      <w:r w:rsidRPr="00CC0238">
        <w:rPr>
          <w:sz w:val="28"/>
          <w:szCs w:val="28"/>
        </w:rPr>
        <w:t>. Контроль за исполнением настоящего решения возложить на председателя Территориальной избирательной комиссии города Нового Уренгоя Федорив</w:t>
      </w:r>
      <w:r>
        <w:rPr>
          <w:sz w:val="28"/>
          <w:szCs w:val="28"/>
        </w:rPr>
        <w:t xml:space="preserve"> О.Р.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C05CB2" w14:paraId="02A7BFCF" w14:textId="77777777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FF703F" w14:textId="77777777" w:rsidR="00C05CB2" w:rsidRDefault="00101D8E" w:rsidP="00D95B78">
            <w:pPr>
              <w:spacing w:line="336" w:lineRule="auto"/>
              <w:ind w:left="34"/>
              <w:jc w:val="center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14:paraId="1681E8F8" w14:textId="77777777" w:rsidR="00C05CB2" w:rsidRDefault="00101D8E" w:rsidP="00D95B78">
            <w:pPr>
              <w:spacing w:line="336" w:lineRule="auto"/>
              <w:ind w:left="34"/>
              <w:jc w:val="center"/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10D341E5" w14:textId="77777777" w:rsidR="00C05CB2" w:rsidRDefault="00101D8E" w:rsidP="00D95B78">
            <w:pPr>
              <w:spacing w:line="336" w:lineRule="auto"/>
              <w:ind w:left="34"/>
              <w:jc w:val="center"/>
            </w:pPr>
            <w:r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4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93B2D4" w14:textId="77777777" w:rsidR="00C05CB2" w:rsidRDefault="00C05CB2" w:rsidP="00D95B78">
            <w:pPr>
              <w:spacing w:line="336" w:lineRule="auto"/>
              <w:ind w:left="34" w:right="34"/>
              <w:jc w:val="right"/>
            </w:pPr>
          </w:p>
          <w:p w14:paraId="2440312E" w14:textId="77777777" w:rsidR="00C05CB2" w:rsidRDefault="00C05CB2" w:rsidP="00D95B78">
            <w:pPr>
              <w:spacing w:line="336" w:lineRule="auto"/>
              <w:ind w:left="34" w:right="34"/>
              <w:jc w:val="right"/>
            </w:pPr>
          </w:p>
          <w:p w14:paraId="4DAB7419" w14:textId="77777777" w:rsidR="00C05CB2" w:rsidRDefault="00101D8E" w:rsidP="00D95B78">
            <w:pPr>
              <w:tabs>
                <w:tab w:val="left" w:pos="4786"/>
              </w:tabs>
              <w:spacing w:line="336" w:lineRule="auto"/>
              <w:ind w:left="34" w:right="34"/>
              <w:jc w:val="right"/>
            </w:pPr>
            <w:r>
              <w:rPr>
                <w:sz w:val="28"/>
                <w:szCs w:val="28"/>
              </w:rPr>
              <w:t>О.Р. Федорив</w:t>
            </w:r>
          </w:p>
          <w:p w14:paraId="4591BA60" w14:textId="77777777" w:rsidR="00C05CB2" w:rsidRDefault="00C05CB2" w:rsidP="00D95B78">
            <w:pPr>
              <w:tabs>
                <w:tab w:val="left" w:pos="4750"/>
              </w:tabs>
              <w:spacing w:line="336" w:lineRule="auto"/>
              <w:ind w:left="34" w:right="34"/>
              <w:jc w:val="right"/>
            </w:pPr>
          </w:p>
        </w:tc>
      </w:tr>
      <w:tr w:rsidR="00C05CB2" w14:paraId="588FFCC7" w14:textId="77777777">
        <w:trPr>
          <w:trHeight w:val="146"/>
        </w:trPr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760DE3" w14:textId="77777777" w:rsidR="00C05CB2" w:rsidRDefault="00C05CB2" w:rsidP="00D95B78">
            <w:pPr>
              <w:spacing w:line="336" w:lineRule="auto"/>
              <w:jc w:val="center"/>
            </w:pPr>
          </w:p>
          <w:p w14:paraId="63FFA551" w14:textId="77777777" w:rsidR="003B388C" w:rsidRDefault="003B388C" w:rsidP="00D95B78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1D8E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14:paraId="6175FBE6" w14:textId="77777777" w:rsidR="00C05CB2" w:rsidRDefault="00101D8E" w:rsidP="00D95B78">
            <w:pPr>
              <w:spacing w:line="336" w:lineRule="auto"/>
              <w:jc w:val="center"/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064DA0D7" w14:textId="77777777" w:rsidR="00C05CB2" w:rsidRDefault="00101D8E" w:rsidP="00D95B78">
            <w:pPr>
              <w:spacing w:line="336" w:lineRule="auto"/>
              <w:jc w:val="center"/>
            </w:pPr>
            <w:r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4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201C5D" w14:textId="77777777" w:rsidR="00C05CB2" w:rsidRPr="008049C1" w:rsidRDefault="00C05CB2" w:rsidP="00D95B78">
            <w:pPr>
              <w:pStyle w:val="af9"/>
              <w:spacing w:line="336" w:lineRule="auto"/>
              <w:jc w:val="both"/>
              <w:rPr>
                <w:lang w:val="ru-RU"/>
              </w:rPr>
            </w:pPr>
          </w:p>
          <w:p w14:paraId="49ED07D5" w14:textId="77777777" w:rsidR="00C05CB2" w:rsidRDefault="00C05CB2" w:rsidP="00D95B78">
            <w:pPr>
              <w:pStyle w:val="af9"/>
              <w:spacing w:line="336" w:lineRule="auto"/>
              <w:jc w:val="right"/>
              <w:rPr>
                <w:lang w:val="ru-RU"/>
              </w:rPr>
            </w:pPr>
          </w:p>
          <w:p w14:paraId="25524D86" w14:textId="77777777" w:rsidR="003B388C" w:rsidRDefault="003B388C" w:rsidP="00D95B78">
            <w:pPr>
              <w:pStyle w:val="af9"/>
              <w:spacing w:line="336" w:lineRule="auto"/>
              <w:jc w:val="right"/>
              <w:rPr>
                <w:szCs w:val="28"/>
                <w:lang w:val="ru-RU"/>
              </w:rPr>
            </w:pPr>
          </w:p>
          <w:p w14:paraId="6174CAAB" w14:textId="77777777" w:rsidR="00C05CB2" w:rsidRDefault="003B388C" w:rsidP="00D95B78">
            <w:pPr>
              <w:pStyle w:val="af9"/>
              <w:spacing w:line="336" w:lineRule="auto"/>
              <w:jc w:val="right"/>
              <w:rPr>
                <w:lang w:val="ru-RU"/>
              </w:rPr>
            </w:pPr>
            <w:r>
              <w:rPr>
                <w:szCs w:val="28"/>
                <w:lang w:val="ru-RU"/>
              </w:rPr>
              <w:t>Н.В. Литвин</w:t>
            </w:r>
          </w:p>
        </w:tc>
      </w:tr>
    </w:tbl>
    <w:p w14:paraId="30375828" w14:textId="77777777" w:rsidR="00C05CB2" w:rsidRDefault="00C05CB2" w:rsidP="00D95B78">
      <w:pPr>
        <w:spacing w:line="360" w:lineRule="auto"/>
        <w:jc w:val="both"/>
        <w:rPr>
          <w:sz w:val="28"/>
          <w:szCs w:val="28"/>
        </w:rPr>
      </w:pPr>
    </w:p>
    <w:sectPr w:rsidR="00C05CB2" w:rsidSect="00C05CB2">
      <w:pgSz w:w="11906" w:h="16838"/>
      <w:pgMar w:top="1276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4F60" w14:textId="77777777" w:rsidR="00B500DC" w:rsidRDefault="00B500DC">
      <w:r>
        <w:separator/>
      </w:r>
    </w:p>
  </w:endnote>
  <w:endnote w:type="continuationSeparator" w:id="0">
    <w:p w14:paraId="0E52A582" w14:textId="77777777" w:rsidR="00B500DC" w:rsidRDefault="00B5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5717" w14:textId="77777777" w:rsidR="00B500DC" w:rsidRDefault="00B500DC">
      <w:r>
        <w:separator/>
      </w:r>
    </w:p>
  </w:footnote>
  <w:footnote w:type="continuationSeparator" w:id="0">
    <w:p w14:paraId="1CF919BD" w14:textId="77777777" w:rsidR="00B500DC" w:rsidRDefault="00B5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1044"/>
    <w:multiLevelType w:val="hybridMultilevel"/>
    <w:tmpl w:val="56E4FA58"/>
    <w:lvl w:ilvl="0" w:tplc="96ACD99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A6E4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E2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A6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CA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02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FC6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0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43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C623F"/>
    <w:multiLevelType w:val="hybridMultilevel"/>
    <w:tmpl w:val="B466373C"/>
    <w:lvl w:ilvl="0" w:tplc="68C8288E">
      <w:start w:val="1"/>
      <w:numFmt w:val="decimal"/>
      <w:lvlText w:val="%1."/>
      <w:lvlJc w:val="left"/>
      <w:pPr>
        <w:ind w:left="1068" w:hanging="360"/>
      </w:pPr>
    </w:lvl>
    <w:lvl w:ilvl="1" w:tplc="3CCA9E1A">
      <w:start w:val="1"/>
      <w:numFmt w:val="lowerLetter"/>
      <w:lvlText w:val="%2."/>
      <w:lvlJc w:val="left"/>
      <w:pPr>
        <w:ind w:left="1788" w:hanging="360"/>
      </w:pPr>
    </w:lvl>
    <w:lvl w:ilvl="2" w:tplc="D57EF4B6">
      <w:start w:val="1"/>
      <w:numFmt w:val="lowerRoman"/>
      <w:lvlText w:val="%3."/>
      <w:lvlJc w:val="right"/>
      <w:pPr>
        <w:ind w:left="2508" w:hanging="180"/>
      </w:pPr>
    </w:lvl>
    <w:lvl w:ilvl="3" w:tplc="9D72916E">
      <w:start w:val="1"/>
      <w:numFmt w:val="decimal"/>
      <w:lvlText w:val="%4."/>
      <w:lvlJc w:val="left"/>
      <w:pPr>
        <w:ind w:left="3228" w:hanging="360"/>
      </w:pPr>
    </w:lvl>
    <w:lvl w:ilvl="4" w:tplc="900CBFCE">
      <w:start w:val="1"/>
      <w:numFmt w:val="lowerLetter"/>
      <w:lvlText w:val="%5."/>
      <w:lvlJc w:val="left"/>
      <w:pPr>
        <w:ind w:left="3948" w:hanging="360"/>
      </w:pPr>
    </w:lvl>
    <w:lvl w:ilvl="5" w:tplc="DAB29054">
      <w:start w:val="1"/>
      <w:numFmt w:val="lowerRoman"/>
      <w:lvlText w:val="%6."/>
      <w:lvlJc w:val="right"/>
      <w:pPr>
        <w:ind w:left="4668" w:hanging="180"/>
      </w:pPr>
    </w:lvl>
    <w:lvl w:ilvl="6" w:tplc="8820AB24">
      <w:start w:val="1"/>
      <w:numFmt w:val="decimal"/>
      <w:lvlText w:val="%7."/>
      <w:lvlJc w:val="left"/>
      <w:pPr>
        <w:ind w:left="5388" w:hanging="360"/>
      </w:pPr>
    </w:lvl>
    <w:lvl w:ilvl="7" w:tplc="17C099E8">
      <w:start w:val="1"/>
      <w:numFmt w:val="lowerLetter"/>
      <w:lvlText w:val="%8."/>
      <w:lvlJc w:val="left"/>
      <w:pPr>
        <w:ind w:left="6108" w:hanging="360"/>
      </w:pPr>
    </w:lvl>
    <w:lvl w:ilvl="8" w:tplc="E46A54B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7505CD"/>
    <w:multiLevelType w:val="hybridMultilevel"/>
    <w:tmpl w:val="8EB069DC"/>
    <w:lvl w:ilvl="0" w:tplc="9BE4004E">
      <w:start w:val="1"/>
      <w:numFmt w:val="decimal"/>
      <w:lvlText w:val="%1."/>
      <w:lvlJc w:val="left"/>
      <w:pPr>
        <w:ind w:left="720" w:hanging="360"/>
      </w:pPr>
    </w:lvl>
    <w:lvl w:ilvl="1" w:tplc="08B09ED6">
      <w:start w:val="1"/>
      <w:numFmt w:val="lowerLetter"/>
      <w:lvlText w:val="%2."/>
      <w:lvlJc w:val="left"/>
      <w:pPr>
        <w:ind w:left="1440" w:hanging="360"/>
      </w:pPr>
    </w:lvl>
    <w:lvl w:ilvl="2" w:tplc="EFEE3FDE">
      <w:start w:val="1"/>
      <w:numFmt w:val="lowerRoman"/>
      <w:lvlText w:val="%3."/>
      <w:lvlJc w:val="right"/>
      <w:pPr>
        <w:ind w:left="2160" w:hanging="180"/>
      </w:pPr>
    </w:lvl>
    <w:lvl w:ilvl="3" w:tplc="BB961A84">
      <w:start w:val="1"/>
      <w:numFmt w:val="decimal"/>
      <w:lvlText w:val="%4."/>
      <w:lvlJc w:val="left"/>
      <w:pPr>
        <w:ind w:left="2880" w:hanging="360"/>
      </w:pPr>
    </w:lvl>
    <w:lvl w:ilvl="4" w:tplc="A34AD29C">
      <w:start w:val="1"/>
      <w:numFmt w:val="lowerLetter"/>
      <w:lvlText w:val="%5."/>
      <w:lvlJc w:val="left"/>
      <w:pPr>
        <w:ind w:left="3600" w:hanging="360"/>
      </w:pPr>
    </w:lvl>
    <w:lvl w:ilvl="5" w:tplc="41F4BACC">
      <w:start w:val="1"/>
      <w:numFmt w:val="lowerRoman"/>
      <w:lvlText w:val="%6."/>
      <w:lvlJc w:val="right"/>
      <w:pPr>
        <w:ind w:left="4320" w:hanging="180"/>
      </w:pPr>
    </w:lvl>
    <w:lvl w:ilvl="6" w:tplc="BA004054">
      <w:start w:val="1"/>
      <w:numFmt w:val="decimal"/>
      <w:lvlText w:val="%7."/>
      <w:lvlJc w:val="left"/>
      <w:pPr>
        <w:ind w:left="5040" w:hanging="360"/>
      </w:pPr>
    </w:lvl>
    <w:lvl w:ilvl="7" w:tplc="316A378C">
      <w:start w:val="1"/>
      <w:numFmt w:val="lowerLetter"/>
      <w:lvlText w:val="%8."/>
      <w:lvlJc w:val="left"/>
      <w:pPr>
        <w:ind w:left="5760" w:hanging="360"/>
      </w:pPr>
    </w:lvl>
    <w:lvl w:ilvl="8" w:tplc="7EF036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CB2"/>
    <w:rsid w:val="0005376E"/>
    <w:rsid w:val="000B4BA2"/>
    <w:rsid w:val="00101D8E"/>
    <w:rsid w:val="001A3CBC"/>
    <w:rsid w:val="003B388C"/>
    <w:rsid w:val="00434B15"/>
    <w:rsid w:val="004D4245"/>
    <w:rsid w:val="00671018"/>
    <w:rsid w:val="008049C1"/>
    <w:rsid w:val="00833685"/>
    <w:rsid w:val="0094279B"/>
    <w:rsid w:val="00965B81"/>
    <w:rsid w:val="00A54A92"/>
    <w:rsid w:val="00B500DC"/>
    <w:rsid w:val="00C05CB2"/>
    <w:rsid w:val="00C765D7"/>
    <w:rsid w:val="00CC0238"/>
    <w:rsid w:val="00D95B78"/>
    <w:rsid w:val="00E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6DB166"/>
  <w15:docId w15:val="{06B9519C-A2D5-40C1-8EEB-34B9DFE4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05CB2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05CB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05CB2"/>
    <w:rPr>
      <w:sz w:val="24"/>
      <w:szCs w:val="24"/>
    </w:rPr>
  </w:style>
  <w:style w:type="character" w:customStyle="1" w:styleId="QuoteChar">
    <w:name w:val="Quote Char"/>
    <w:uiPriority w:val="29"/>
    <w:rsid w:val="00C05CB2"/>
    <w:rPr>
      <w:i/>
    </w:rPr>
  </w:style>
  <w:style w:type="character" w:customStyle="1" w:styleId="IntenseQuoteChar">
    <w:name w:val="Intense Quote Char"/>
    <w:uiPriority w:val="30"/>
    <w:rsid w:val="00C05CB2"/>
    <w:rPr>
      <w:i/>
    </w:rPr>
  </w:style>
  <w:style w:type="character" w:customStyle="1" w:styleId="FootnoteTextChar">
    <w:name w:val="Footnote Text Char"/>
    <w:uiPriority w:val="99"/>
    <w:rsid w:val="00C05CB2"/>
    <w:rPr>
      <w:sz w:val="18"/>
    </w:rPr>
  </w:style>
  <w:style w:type="character" w:customStyle="1" w:styleId="EndnoteTextChar">
    <w:name w:val="Endnote Text Char"/>
    <w:uiPriority w:val="99"/>
    <w:rsid w:val="00C05CB2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C05C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C05CB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05C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05CB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05C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05CB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05C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05CB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05C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05CB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05C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05CB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05C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05C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05C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05CB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05C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05C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C05CB2"/>
    <w:pPr>
      <w:ind w:left="708"/>
    </w:pPr>
  </w:style>
  <w:style w:type="paragraph" w:styleId="a4">
    <w:name w:val="No Spacing"/>
    <w:uiPriority w:val="1"/>
    <w:qFormat/>
    <w:rsid w:val="00C05CB2"/>
  </w:style>
  <w:style w:type="paragraph" w:styleId="a5">
    <w:name w:val="Title"/>
    <w:basedOn w:val="a"/>
    <w:next w:val="a"/>
    <w:link w:val="a6"/>
    <w:uiPriority w:val="10"/>
    <w:qFormat/>
    <w:rsid w:val="00C05C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C05C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5C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05C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5C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5C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5C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5CB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05CB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05CB2"/>
  </w:style>
  <w:style w:type="paragraph" w:customStyle="1" w:styleId="10">
    <w:name w:val="Нижний колонтитул1"/>
    <w:basedOn w:val="a"/>
    <w:link w:val="CaptionChar"/>
    <w:uiPriority w:val="99"/>
    <w:unhideWhenUsed/>
    <w:rsid w:val="00C05CB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05CB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05C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05CB2"/>
  </w:style>
  <w:style w:type="table" w:styleId="ab">
    <w:name w:val="Table Grid"/>
    <w:uiPriority w:val="59"/>
    <w:rsid w:val="00C05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05C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05C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C05CB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05C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C05C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C05C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05CB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05C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05C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05C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05C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05C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05C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05CB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05C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05C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05C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05C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05C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05C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05CB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05CB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05CB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05CB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05CB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05CB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05CB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05CB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05CB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05CB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05CB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05CB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05CB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05CB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05CB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05CB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05CB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05CB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5CB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05CB2"/>
    <w:rPr>
      <w:sz w:val="18"/>
    </w:rPr>
  </w:style>
  <w:style w:type="character" w:styleId="af">
    <w:name w:val="footnote reference"/>
    <w:uiPriority w:val="99"/>
    <w:unhideWhenUsed/>
    <w:rsid w:val="00C05CB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05CB2"/>
  </w:style>
  <w:style w:type="character" w:customStyle="1" w:styleId="af1">
    <w:name w:val="Текст концевой сноски Знак"/>
    <w:link w:val="af0"/>
    <w:uiPriority w:val="99"/>
    <w:rsid w:val="00C05CB2"/>
    <w:rPr>
      <w:sz w:val="20"/>
    </w:rPr>
  </w:style>
  <w:style w:type="character" w:styleId="af2">
    <w:name w:val="endnote reference"/>
    <w:uiPriority w:val="99"/>
    <w:semiHidden/>
    <w:unhideWhenUsed/>
    <w:rsid w:val="00C05CB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05CB2"/>
    <w:pPr>
      <w:spacing w:after="57"/>
    </w:pPr>
  </w:style>
  <w:style w:type="paragraph" w:styleId="22">
    <w:name w:val="toc 2"/>
    <w:basedOn w:val="a"/>
    <w:next w:val="a"/>
    <w:uiPriority w:val="39"/>
    <w:unhideWhenUsed/>
    <w:rsid w:val="00C05C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5C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5C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5C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5C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5C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5C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5CB2"/>
    <w:pPr>
      <w:spacing w:after="57"/>
      <w:ind w:left="2268"/>
    </w:pPr>
  </w:style>
  <w:style w:type="paragraph" w:styleId="af3">
    <w:name w:val="TOC Heading"/>
    <w:uiPriority w:val="39"/>
    <w:unhideWhenUsed/>
    <w:rsid w:val="00C05CB2"/>
  </w:style>
  <w:style w:type="paragraph" w:styleId="af4">
    <w:name w:val="table of figures"/>
    <w:basedOn w:val="a"/>
    <w:next w:val="a"/>
    <w:uiPriority w:val="99"/>
    <w:unhideWhenUsed/>
    <w:rsid w:val="00C05CB2"/>
  </w:style>
  <w:style w:type="paragraph" w:styleId="af5">
    <w:name w:val="Balloon Text"/>
    <w:basedOn w:val="a"/>
    <w:link w:val="af6"/>
    <w:semiHidden/>
    <w:rsid w:val="00C05CB2"/>
    <w:rPr>
      <w:rFonts w:ascii="Tahoma" w:hAnsi="Tahoma"/>
      <w:sz w:val="16"/>
      <w:szCs w:val="16"/>
      <w:lang w:val="en-US"/>
    </w:rPr>
  </w:style>
  <w:style w:type="character" w:customStyle="1" w:styleId="af6">
    <w:name w:val="Текст выноски Знак"/>
    <w:link w:val="af5"/>
    <w:semiHidden/>
    <w:rsid w:val="00C05CB2"/>
    <w:rPr>
      <w:rFonts w:ascii="Tahoma" w:eastAsia="Times New Roman" w:hAnsi="Tahoma"/>
      <w:sz w:val="16"/>
      <w:szCs w:val="16"/>
      <w:lang w:eastAsia="ru-RU"/>
    </w:rPr>
  </w:style>
  <w:style w:type="paragraph" w:styleId="af7">
    <w:name w:val="Body Text"/>
    <w:basedOn w:val="a"/>
    <w:link w:val="af8"/>
    <w:rsid w:val="00C05CB2"/>
    <w:pPr>
      <w:spacing w:after="120"/>
    </w:pPr>
    <w:rPr>
      <w:lang w:val="en-US" w:eastAsia="en-US"/>
    </w:rPr>
  </w:style>
  <w:style w:type="character" w:customStyle="1" w:styleId="af8">
    <w:name w:val="Основной текст Знак"/>
    <w:link w:val="af7"/>
    <w:rsid w:val="00C05CB2"/>
    <w:rPr>
      <w:rFonts w:ascii="Times New Roman" w:eastAsia="Times New Roman" w:hAnsi="Times New Roman"/>
    </w:rPr>
  </w:style>
  <w:style w:type="paragraph" w:customStyle="1" w:styleId="Default">
    <w:name w:val="Default"/>
    <w:rsid w:val="00C05CB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3">
    <w:name w:val="Верхний колонтитул2"/>
    <w:rsid w:val="00C05CB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lang w:val="en-US" w:eastAsia="en-US"/>
    </w:rPr>
  </w:style>
  <w:style w:type="paragraph" w:styleId="af9">
    <w:name w:val="header"/>
    <w:rsid w:val="00C05CB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6FD5C919AEF48557D6B3605DA22CDD58AA1292F186A395F1ED78D437928A9K6q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Литвин Наталья Вячеславовна</cp:lastModifiedBy>
  <cp:revision>15</cp:revision>
  <cp:lastPrinted>2025-06-04T11:32:00Z</cp:lastPrinted>
  <dcterms:created xsi:type="dcterms:W3CDTF">2022-05-01T15:44:00Z</dcterms:created>
  <dcterms:modified xsi:type="dcterms:W3CDTF">2025-06-04T11:32:00Z</dcterms:modified>
</cp:coreProperties>
</file>