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6D3C" w14:textId="7FF3A319" w:rsidR="000C0DAF" w:rsidRPr="00C34082" w:rsidRDefault="00000000" w:rsidP="00C34082">
      <w:pPr>
        <w:pStyle w:val="Textbody"/>
        <w:spacing w:before="1" w:after="0"/>
        <w:ind w:left="60"/>
        <w:jc w:val="center"/>
        <w:rPr>
          <w:rStyle w:val="StrongEmphasis"/>
          <w:rFonts w:asciiTheme="minorHAnsi" w:hAnsiTheme="minorHAnsi"/>
          <w:b w:val="0"/>
          <w:color w:val="000000" w:themeColor="text1"/>
          <w:w w:val="115"/>
          <w:sz w:val="18"/>
        </w:rPr>
      </w:pPr>
      <w:r w:rsidRPr="00C34082">
        <w:rPr>
          <w:rStyle w:val="StrongEmphasis"/>
          <w:rFonts w:ascii="Montserrat, sans-serif" w:hAnsi="Montserrat, sans-serif"/>
          <w:b w:val="0"/>
          <w:color w:val="000000" w:themeColor="text1"/>
          <w:w w:val="115"/>
          <w:sz w:val="18"/>
        </w:rPr>
        <w:t xml:space="preserve">Прейскурант на рекламно-информационные услуги ООО «Рекламное агентство «Сигма» </w:t>
      </w:r>
      <w:r w:rsidR="00C34082" w:rsidRPr="00C34082">
        <w:rPr>
          <w:rStyle w:val="StrongEmphasis"/>
          <w:rFonts w:asciiTheme="minorHAnsi" w:hAnsiTheme="minorHAnsi"/>
          <w:b w:val="0"/>
          <w:color w:val="000000" w:themeColor="text1"/>
          <w:w w:val="115"/>
          <w:sz w:val="18"/>
        </w:rPr>
        <w:br/>
      </w:r>
      <w:r w:rsidRPr="00C34082">
        <w:rPr>
          <w:rStyle w:val="StrongEmphasis"/>
          <w:rFonts w:ascii="Montserrat, sans-serif" w:hAnsi="Montserrat, sans-serif"/>
          <w:b w:val="0"/>
          <w:color w:val="000000" w:themeColor="text1"/>
          <w:w w:val="115"/>
          <w:sz w:val="18"/>
        </w:rPr>
        <w:t xml:space="preserve">в период проведения выборов депутатов Законодательного Собрания Ямало-Ненецкого автономного округа восьмого созыва </w:t>
      </w:r>
      <w:r w:rsidR="00C34082" w:rsidRPr="00C34082">
        <w:rPr>
          <w:rStyle w:val="StrongEmphasis"/>
          <w:rFonts w:asciiTheme="minorHAnsi" w:hAnsiTheme="minorHAnsi"/>
          <w:b w:val="0"/>
          <w:color w:val="000000" w:themeColor="text1"/>
          <w:w w:val="115"/>
          <w:sz w:val="18"/>
        </w:rPr>
        <w:br/>
      </w:r>
      <w:r w:rsidRPr="00C34082">
        <w:rPr>
          <w:rStyle w:val="StrongEmphasis"/>
          <w:rFonts w:ascii="Montserrat, sans-serif" w:hAnsi="Montserrat, sans-serif"/>
          <w:b w:val="0"/>
          <w:color w:val="000000" w:themeColor="text1"/>
          <w:w w:val="115"/>
          <w:sz w:val="18"/>
        </w:rPr>
        <w:t>и выборов депутатов Думы города Новый Уренгой восьмого созыва</w:t>
      </w:r>
    </w:p>
    <w:p w14:paraId="5E5749C8" w14:textId="77777777" w:rsidR="00C34082" w:rsidRPr="00C34082" w:rsidRDefault="00C34082" w:rsidP="00C34082">
      <w:pPr>
        <w:pStyle w:val="Textbody"/>
        <w:spacing w:before="1" w:after="0"/>
        <w:ind w:left="60"/>
        <w:jc w:val="center"/>
        <w:rPr>
          <w:rFonts w:asciiTheme="minorHAnsi" w:hAnsiTheme="minorHAnsi"/>
        </w:rPr>
      </w:pPr>
    </w:p>
    <w:tbl>
      <w:tblPr>
        <w:tblW w:w="14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5385"/>
        <w:gridCol w:w="518"/>
        <w:gridCol w:w="858"/>
        <w:gridCol w:w="7028"/>
      </w:tblGrid>
      <w:tr w:rsidR="000C0DAF" w14:paraId="4566D733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5719BF2" w14:textId="77777777" w:rsidR="000C0DAF" w:rsidRDefault="00000000">
            <w:pPr>
              <w:pStyle w:val="TableHeading"/>
              <w:spacing w:after="0"/>
            </w:pPr>
            <w:r>
              <w:t xml:space="preserve">№ </w:t>
            </w:r>
            <w:r>
              <w:rPr>
                <w:sz w:val="13"/>
              </w:rPr>
              <w:t>п/п</w:t>
            </w:r>
          </w:p>
        </w:tc>
        <w:tc>
          <w:tcPr>
            <w:tcW w:w="538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2786437" w14:textId="77777777" w:rsidR="000C0DAF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51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FA94888" w14:textId="77777777" w:rsidR="000C0DAF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Ед. изм.</w:t>
            </w:r>
          </w:p>
        </w:tc>
        <w:tc>
          <w:tcPr>
            <w:tcW w:w="85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C5045E0" w14:textId="77777777" w:rsidR="000C0DAF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Стоимость, руб.</w:t>
            </w:r>
          </w:p>
        </w:tc>
        <w:tc>
          <w:tcPr>
            <w:tcW w:w="702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E956C40" w14:textId="77777777" w:rsidR="000C0DAF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Описание услуги</w:t>
            </w:r>
          </w:p>
        </w:tc>
      </w:tr>
      <w:tr w:rsidR="000C0DAF" w14:paraId="1C63B948" w14:textId="7777777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55A946D" w14:textId="77777777" w:rsidR="000C0DAF" w:rsidRDefault="00000000">
            <w:pPr>
              <w:pStyle w:val="TableContents"/>
              <w:spacing w:after="0"/>
            </w:pPr>
            <w:r>
              <w:t>1</w:t>
            </w:r>
          </w:p>
        </w:tc>
        <w:tc>
          <w:tcPr>
            <w:tcW w:w="538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EFCC55B" w14:textId="77777777" w:rsidR="000C0DAF" w:rsidRDefault="00000000">
            <w:pPr>
              <w:pStyle w:val="TableContents"/>
              <w:spacing w:after="0"/>
            </w:pPr>
            <w:r>
              <w:t>Прокат видеоролика в эфире телеканала «</w:t>
            </w:r>
            <w:proofErr w:type="spellStart"/>
            <w:r>
              <w:t>СиТВ</w:t>
            </w:r>
            <w:proofErr w:type="spellEnd"/>
            <w:r>
              <w:t>»</w:t>
            </w:r>
          </w:p>
        </w:tc>
        <w:tc>
          <w:tcPr>
            <w:tcW w:w="51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22C10E5" w14:textId="77777777" w:rsidR="000C0DAF" w:rsidRDefault="00000000">
            <w:pPr>
              <w:pStyle w:val="TableContents"/>
              <w:spacing w:after="0"/>
            </w:pPr>
            <w:r>
              <w:t>Сек.</w:t>
            </w:r>
          </w:p>
        </w:tc>
        <w:tc>
          <w:tcPr>
            <w:tcW w:w="85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F90FD0D" w14:textId="77777777" w:rsidR="000C0DAF" w:rsidRDefault="00000000">
            <w:pPr>
              <w:pStyle w:val="TableContents"/>
              <w:spacing w:after="0"/>
            </w:pPr>
            <w:r>
              <w:t>490,00</w:t>
            </w:r>
          </w:p>
        </w:tc>
        <w:tc>
          <w:tcPr>
            <w:tcW w:w="702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848D015" w14:textId="77777777" w:rsidR="000C0DAF" w:rsidRDefault="00000000">
            <w:pPr>
              <w:pStyle w:val="TableContents"/>
              <w:spacing w:after="0"/>
            </w:pPr>
            <w:r>
              <w:t>Трансляция готового видеоролика в эфире телеканала «</w:t>
            </w:r>
            <w:proofErr w:type="spellStart"/>
            <w:r>
              <w:t>СиТВ</w:t>
            </w:r>
            <w:proofErr w:type="spellEnd"/>
            <w:r>
              <w:t>».</w:t>
            </w:r>
          </w:p>
        </w:tc>
      </w:tr>
      <w:tr w:rsidR="000C0DAF" w14:paraId="0F16A410" w14:textId="7777777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8C7B82D" w14:textId="77777777" w:rsidR="000C0DAF" w:rsidRDefault="00000000">
            <w:pPr>
              <w:pStyle w:val="TableContents"/>
              <w:spacing w:after="0"/>
            </w:pPr>
            <w:r>
              <w:t>2</w:t>
            </w:r>
          </w:p>
        </w:tc>
        <w:tc>
          <w:tcPr>
            <w:tcW w:w="538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0F178F4" w14:textId="77777777" w:rsidR="000C0DAF" w:rsidRDefault="00000000">
            <w:pPr>
              <w:pStyle w:val="TableContents"/>
              <w:spacing w:after="0"/>
            </w:pPr>
            <w:r>
              <w:t>Прокат аудиоролика в эфире «Дорожное радио», «Радио Ваня», «Камеди», «</w:t>
            </w:r>
            <w:proofErr w:type="spellStart"/>
            <w:r>
              <w:t>АвтоРадио</w:t>
            </w:r>
            <w:proofErr w:type="spellEnd"/>
            <w:r>
              <w:t>»</w:t>
            </w:r>
          </w:p>
        </w:tc>
        <w:tc>
          <w:tcPr>
            <w:tcW w:w="51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ABA03FB" w14:textId="77777777" w:rsidR="000C0DAF" w:rsidRDefault="00000000">
            <w:pPr>
              <w:pStyle w:val="TableContents"/>
              <w:spacing w:after="0"/>
            </w:pPr>
            <w:r>
              <w:t>Сек</w:t>
            </w:r>
          </w:p>
        </w:tc>
        <w:tc>
          <w:tcPr>
            <w:tcW w:w="85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D3777C5" w14:textId="77777777" w:rsidR="000C0DAF" w:rsidRDefault="00000000">
            <w:pPr>
              <w:pStyle w:val="TableContents"/>
              <w:spacing w:after="0"/>
            </w:pPr>
            <w:r>
              <w:t>80,00</w:t>
            </w:r>
          </w:p>
        </w:tc>
        <w:tc>
          <w:tcPr>
            <w:tcW w:w="702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3FA9444" w14:textId="77777777" w:rsidR="000C0DAF" w:rsidRDefault="00000000">
            <w:pPr>
              <w:pStyle w:val="TableContents"/>
              <w:spacing w:after="0"/>
            </w:pPr>
            <w:r>
              <w:t>Трансляция готового аудиоролика в эфире радиостанций «Дорожное радио», «Радио Ваня», «Камеди», «</w:t>
            </w:r>
            <w:proofErr w:type="spellStart"/>
            <w:r>
              <w:t>АвтоРадио</w:t>
            </w:r>
            <w:proofErr w:type="spellEnd"/>
            <w:r>
              <w:t>».</w:t>
            </w:r>
          </w:p>
        </w:tc>
      </w:tr>
    </w:tbl>
    <w:p w14:paraId="72A0A57E" w14:textId="77777777" w:rsidR="000C0DAF" w:rsidRDefault="00000000">
      <w:pPr>
        <w:pStyle w:val="Textbody"/>
        <w:spacing w:after="0"/>
      </w:pPr>
      <w:r>
        <w:rPr>
          <w:rStyle w:val="StrongEmphasis"/>
          <w:rFonts w:ascii="Montserrat, sans-serif" w:hAnsi="Montserrat, sans-serif"/>
          <w:b w:val="0"/>
          <w:color w:val="222222"/>
          <w:sz w:val="14"/>
        </w:rPr>
        <w:t>Примечание:</w:t>
      </w:r>
      <w:r>
        <w:rPr>
          <w:rFonts w:ascii="Montserrat, sans-serif" w:hAnsi="Montserrat, sans-serif"/>
          <w:color w:val="222222"/>
          <w:sz w:val="14"/>
        </w:rPr>
        <w:t xml:space="preserve"> НДС не предусмотрен.</w:t>
      </w:r>
    </w:p>
    <w:p w14:paraId="6587397F" w14:textId="006AF7DD" w:rsidR="000C0DAF" w:rsidRDefault="000C0DAF" w:rsidP="00C34082">
      <w:pPr>
        <w:pStyle w:val="1"/>
        <w:tabs>
          <w:tab w:val="left" w:pos="1028"/>
        </w:tabs>
        <w:spacing w:line="240" w:lineRule="auto"/>
        <w:ind w:left="0" w:firstLine="0"/>
        <w:rPr>
          <w:color w:val="231F20"/>
          <w:spacing w:val="-2"/>
          <w:w w:val="105"/>
          <w:sz w:val="14"/>
        </w:rPr>
      </w:pPr>
    </w:p>
    <w:sectPr w:rsidR="000C0DAF">
      <w:pgSz w:w="16838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DC79" w14:textId="77777777" w:rsidR="003B45B3" w:rsidRDefault="003B45B3">
      <w:r>
        <w:separator/>
      </w:r>
    </w:p>
  </w:endnote>
  <w:endnote w:type="continuationSeparator" w:id="0">
    <w:p w14:paraId="74297A3B" w14:textId="77777777" w:rsidR="003B45B3" w:rsidRDefault="003B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ontserrat, sans-serif">
    <w:altName w:val="Montserra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DEF3" w14:textId="77777777" w:rsidR="003B45B3" w:rsidRDefault="003B45B3">
      <w:r>
        <w:rPr>
          <w:color w:val="000000"/>
        </w:rPr>
        <w:separator/>
      </w:r>
    </w:p>
  </w:footnote>
  <w:footnote w:type="continuationSeparator" w:id="0">
    <w:p w14:paraId="14D5B822" w14:textId="77777777" w:rsidR="003B45B3" w:rsidRDefault="003B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777"/>
    <w:multiLevelType w:val="multilevel"/>
    <w:tmpl w:val="6B26F96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57F0892"/>
    <w:multiLevelType w:val="multilevel"/>
    <w:tmpl w:val="D144B2C6"/>
    <w:styleLink w:val="WWNum1"/>
    <w:lvl w:ilvl="0">
      <w:numFmt w:val="bullet"/>
      <w:lvlText w:val=""/>
      <w:lvlJc w:val="left"/>
      <w:pPr>
        <w:ind w:left="514" w:hanging="454"/>
      </w:pPr>
      <w:rPr>
        <w:rFonts w:ascii="Wingdings" w:eastAsia="Wingdings" w:hAnsi="Wingdings" w:cs="Wingdings"/>
        <w:b w:val="0"/>
        <w:bCs w:val="0"/>
        <w:i w:val="0"/>
        <w:iCs w:val="0"/>
        <w:color w:val="6D6E71"/>
        <w:spacing w:val="0"/>
        <w:w w:val="100"/>
        <w:sz w:val="30"/>
        <w:szCs w:val="30"/>
        <w:lang w:val="ru-RU" w:eastAsia="en-US" w:bidi="ar-SA"/>
      </w:rPr>
    </w:lvl>
    <w:lvl w:ilvl="1">
      <w:numFmt w:val="bullet"/>
      <w:lvlText w:val="•"/>
      <w:lvlJc w:val="left"/>
      <w:pPr>
        <w:ind w:left="680" w:hanging="45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841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002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163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323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484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645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806" w:hanging="454"/>
      </w:pPr>
      <w:rPr>
        <w:lang w:val="ru-RU" w:eastAsia="en-US" w:bidi="ar-SA"/>
      </w:rPr>
    </w:lvl>
  </w:abstractNum>
  <w:num w:numId="1" w16cid:durableId="464197714">
    <w:abstractNumId w:val="0"/>
  </w:num>
  <w:num w:numId="2" w16cid:durableId="467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0DAF"/>
    <w:rsid w:val="000C0DAF"/>
    <w:rsid w:val="001F2406"/>
    <w:rsid w:val="003B45B3"/>
    <w:rsid w:val="00C3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7DC2"/>
  <w15:docId w15:val="{0A8A53CD-1A75-4E58-920F-9F2AFA54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spacing w:before="89" w:after="0"/>
      <w:ind w:left="511" w:hanging="454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2">
    <w:name w:val="heading 2"/>
    <w:basedOn w:val="Standard"/>
    <w:uiPriority w:val="9"/>
    <w:semiHidden/>
    <w:unhideWhenUsed/>
    <w:qFormat/>
    <w:pPr>
      <w:ind w:left="477" w:hanging="193"/>
      <w:outlineLvl w:val="1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ableParagraph">
    <w:name w:val="Table Paragraph"/>
    <w:basedOn w:val="Standard"/>
    <w:pPr>
      <w:spacing w:before="23" w:after="0"/>
      <w:ind w:left="57"/>
    </w:pPr>
    <w:rPr>
      <w:rFonts w:ascii="Cambria" w:eastAsia="Cambria" w:hAnsi="Cambria" w:cs="Cambri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37">
    <w:name w:val="ListLabel 37"/>
    <w:rPr>
      <w:rFonts w:eastAsia="Wingdings" w:cs="Wingdings"/>
      <w:b w:val="0"/>
      <w:bCs w:val="0"/>
      <w:i w:val="0"/>
      <w:iCs w:val="0"/>
      <w:color w:val="6D6E71"/>
      <w:spacing w:val="0"/>
      <w:w w:val="100"/>
      <w:sz w:val="30"/>
      <w:szCs w:val="30"/>
      <w:lang w:val="ru-RU" w:eastAsia="en-US" w:bidi="ar-SA"/>
    </w:rPr>
  </w:style>
  <w:style w:type="character" w:customStyle="1" w:styleId="ListLabel38">
    <w:name w:val="ListLabel 38"/>
    <w:rPr>
      <w:lang w:val="ru-RU" w:eastAsia="en-US" w:bidi="ar-SA"/>
    </w:rPr>
  </w:style>
  <w:style w:type="character" w:customStyle="1" w:styleId="ListLabel39">
    <w:name w:val="ListLabel 39"/>
    <w:rPr>
      <w:lang w:val="ru-RU" w:eastAsia="en-US" w:bidi="ar-SA"/>
    </w:rPr>
  </w:style>
  <w:style w:type="character" w:customStyle="1" w:styleId="ListLabel40">
    <w:name w:val="ListLabel 40"/>
    <w:rPr>
      <w:lang w:val="ru-RU" w:eastAsia="en-US" w:bidi="ar-SA"/>
    </w:rPr>
  </w:style>
  <w:style w:type="character" w:customStyle="1" w:styleId="ListLabel41">
    <w:name w:val="ListLabel 41"/>
    <w:rPr>
      <w:lang w:val="ru-RU" w:eastAsia="en-US" w:bidi="ar-SA"/>
    </w:rPr>
  </w:style>
  <w:style w:type="character" w:customStyle="1" w:styleId="ListLabel42">
    <w:name w:val="ListLabel 42"/>
    <w:rPr>
      <w:lang w:val="ru-RU" w:eastAsia="en-US" w:bidi="ar-SA"/>
    </w:rPr>
  </w:style>
  <w:style w:type="character" w:customStyle="1" w:styleId="ListLabel43">
    <w:name w:val="ListLabel 43"/>
    <w:rPr>
      <w:lang w:val="ru-RU" w:eastAsia="en-US" w:bidi="ar-SA"/>
    </w:rPr>
  </w:style>
  <w:style w:type="character" w:customStyle="1" w:styleId="ListLabel44">
    <w:name w:val="ListLabel 44"/>
    <w:rPr>
      <w:lang w:val="ru-RU" w:eastAsia="en-US" w:bidi="ar-SA"/>
    </w:rPr>
  </w:style>
  <w:style w:type="character" w:customStyle="1" w:styleId="ListLabel45">
    <w:name w:val="ListLabel 45"/>
    <w:rPr>
      <w:lang w:val="ru-RU" w:eastAsia="en-US" w:bidi="ar-SA"/>
    </w:rPr>
  </w:style>
  <w:style w:type="character" w:customStyle="1" w:styleId="StrongEmphasis">
    <w:name w:val="Strong Emphasis"/>
    <w:rPr>
      <w:b/>
      <w:bCs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Евгеньевна Борисова</cp:lastModifiedBy>
  <cp:revision>1</cp:revision>
  <dcterms:created xsi:type="dcterms:W3CDTF">2025-06-16T06:07:00Z</dcterms:created>
  <dcterms:modified xsi:type="dcterms:W3CDTF">2025-06-23T08:59:00Z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