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ans" w:hAnsi="Liberation Sans" w:cs="Liberation Sans"/>
        </w:rPr>
      </w:pPr>
      <w:r>
        <w:rPr>
          <w:rFonts w:ascii="PT Astra Serif" w:hAnsi="PT Astra Serif"/>
          <w:highlight w:val="none"/>
        </w:rPr>
        <w:t xml:space="preserve">                                                                                                                   </w:t>
      </w:r>
      <w:r>
        <w:rPr>
          <w:rFonts w:ascii="Liberation Sans" w:hAnsi="Liberation Sans" w:eastAsia="Liberation Sans" w:cs="Liberation Sans"/>
          <w:highlight w:val="none"/>
        </w:rPr>
        <w:t xml:space="preserve"> ПРОЕКТ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PT Astra Serif" w:hAnsi="PT Astra Serif"/>
          <w:highlight w:val="none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80pt;height:60.00pt;mso-wrap-distance-left:0.00pt;mso-wrap-distance-top:0.00pt;mso-wrap-distance-right:0.00pt;mso-wrap-distance-bottom:0.00pt;" filled="f" stroked="f">
            <v:path textboxrect="0,0,0,0"/>
            <v:imagedata r:id="rId14" o:title=""/>
          </v:shape>
          <o:OLEObject DrawAspect="Content" r:id="rId15" ObjectID="_1525040" ProgID="CorelDRAW.Graphic.12" ShapeID="_x0000_i0" Type="Embed"/>
        </w:objec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>
        <w:tblPrEx/>
        <w:trPr/>
        <w:tc>
          <w:tcPr>
            <w:tcW w:w="9356" w:type="dxa"/>
            <w:textDirection w:val="lrTb"/>
            <w:noWrap w:val="false"/>
          </w:tcPr>
          <w:p>
            <w:pPr>
              <w:pStyle w:val="916"/>
              <w:jc w:val="center"/>
              <w:widowControl w:val="off"/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  <w:t xml:space="preserve">ГОРОДА НО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  <w:t xml:space="preserve">ВЫЙ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  <w:t xml:space="preserve"> УРЕНГОЙ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none"/>
              </w:rPr>
            </w:r>
          </w:p>
          <w:p>
            <w:pPr>
              <w:pStyle w:val="916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916"/>
              <w:jc w:val="center"/>
              <w:widowControl w:val="off"/>
              <w:rPr>
                <w:rFonts w:ascii="PT Astra Serif" w:hAnsi="PT Astra Serif"/>
                <w:b/>
                <w:bCs/>
                <w:sz w:val="2"/>
                <w:szCs w:val="2"/>
              </w:rPr>
            </w:pPr>
            <w:r>
              <w:rPr>
                <w:rFonts w:ascii="PT Astra Serif" w:hAnsi="PT Astra Serif"/>
                <w:b/>
                <w:bCs/>
                <w:sz w:val="2"/>
                <w:szCs w:val="2"/>
              </w:rPr>
            </w:r>
            <w:r>
              <w:rPr>
                <w:rFonts w:ascii="PT Astra Serif" w:hAnsi="PT Astra Serif"/>
                <w:b/>
                <w:bCs/>
                <w:sz w:val="2"/>
                <w:szCs w:val="2"/>
              </w:rPr>
            </w:r>
            <w:r>
              <w:rPr>
                <w:rFonts w:ascii="PT Astra Serif" w:hAnsi="PT Astra Serif"/>
                <w:b/>
                <w:bCs/>
                <w:sz w:val="2"/>
                <w:szCs w:val="2"/>
              </w:rPr>
            </w:r>
          </w:p>
        </w:tc>
      </w:tr>
    </w:tbl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16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№ ______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36"/>
        </w:rPr>
      </w:r>
      <w:r>
        <w:rPr>
          <w:rFonts w:ascii="Liberation Sans" w:hAnsi="Liberation Sans" w:cs="Liberation Sans"/>
          <w:b/>
          <w:bCs/>
          <w:sz w:val="20"/>
          <w:szCs w:val="36"/>
        </w:rPr>
      </w:r>
      <w:r>
        <w:rPr>
          <w:rFonts w:ascii="Liberation Sans" w:hAnsi="Liberation Sans" w:cs="Liberation Sans"/>
          <w:b/>
          <w:bCs/>
          <w:sz w:val="20"/>
          <w:szCs w:val="36"/>
        </w:rPr>
      </w:r>
    </w:p>
    <w:p>
      <w:pPr>
        <w:pStyle w:val="916"/>
        <w:widowControl w:val="off"/>
        <w:rPr>
          <w:rFonts w:ascii="Liberation Sans" w:hAnsi="Liberation Sans" w:cs="Liberation Sans"/>
          <w:bCs/>
          <w:i/>
        </w:rPr>
      </w:pPr>
      <w:r>
        <w:rPr>
          <w:rFonts w:ascii="Liberation Sans" w:hAnsi="Liberation Sans" w:eastAsia="Liberation Sans" w:cs="Liberation Sans"/>
          <w:b/>
          <w:bCs/>
        </w:rPr>
        <w:t xml:space="preserve">___________ 2025</w:t>
      </w:r>
      <w:r>
        <w:rPr>
          <w:rFonts w:ascii="Liberation Sans" w:hAnsi="Liberation Sans" w:eastAsia="Liberation Sans" w:cs="Liberation Sans"/>
          <w:b/>
          <w:bCs/>
        </w:rPr>
        <w:t xml:space="preserve">                                                         г. Новый Уренгой</w:t>
      </w:r>
      <w:r>
        <w:rPr>
          <w:rFonts w:ascii="Liberation Sans" w:hAnsi="Liberation Sans" w:eastAsia="Liberation Sans" w:cs="Liberation Sans"/>
          <w:i/>
        </w:rPr>
        <w:t xml:space="preserve">   </w:t>
      </w:r>
      <w:r>
        <w:rPr>
          <w:rFonts w:ascii="Liberation Sans" w:hAnsi="Liberation Sans" w:cs="Liberation Sans"/>
          <w:bCs/>
          <w:i/>
        </w:rPr>
      </w:r>
      <w:r>
        <w:rPr>
          <w:rFonts w:ascii="Liberation Sans" w:hAnsi="Liberation Sans" w:cs="Liberation Sans"/>
          <w:bCs/>
          <w:i/>
        </w:rPr>
      </w:r>
    </w:p>
    <w:p>
      <w:pPr>
        <w:pStyle w:val="916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i/>
        </w:rPr>
        <w:t xml:space="preserve">  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tbl>
      <w:tblPr>
        <w:tblW w:w="9462" w:type="dxa"/>
        <w:tblLayout w:type="fixed"/>
        <w:tblLook w:val="0000" w:firstRow="0" w:lastRow="0" w:firstColumn="0" w:lastColumn="0" w:noHBand="0" w:noVBand="0"/>
      </w:tblPr>
      <w:tblGrid>
        <w:gridCol w:w="4590"/>
        <w:gridCol w:w="762"/>
        <w:gridCol w:w="4072"/>
        <w:gridCol w:w="38"/>
      </w:tblGrid>
      <w:tr>
        <w:tblPrEx/>
        <w:trPr>
          <w:gridAfter w:val="1"/>
          <w:trHeight w:val="944"/>
        </w:trPr>
        <w:tc>
          <w:tcPr>
            <w:tcW w:w="4590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762" w:type="dxa"/>
            <w:textDirection w:val="lrTb"/>
            <w:noWrap w:val="false"/>
          </w:tcPr>
          <w:p>
            <w:pPr>
              <w:ind w:left="-468" w:firstLine="18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4072" w:type="dxa"/>
            <w:textDirection w:val="lrTb"/>
            <w:noWrap w:val="false"/>
          </w:tcPr>
          <w:p>
            <w:pPr>
              <w:pStyle w:val="910"/>
              <w:ind w:firstLine="0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  <w:t xml:space="preserve">П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  <w:t xml:space="preserve">роект внесён </w:t>
            </w:r>
            <w:r>
              <w:rPr>
                <w:rFonts w:ascii="Liberation Sans" w:hAnsi="Liberation Sans" w:eastAsia="Liberation Sans" w:cs="Liberation Sans"/>
                <w:color w:val="000000"/>
                <w:sz w:val="28"/>
                <w:szCs w:val="28"/>
                <w:highlight w:val="none"/>
              </w:rPr>
              <w:t xml:space="preserve">Администрацией </w:t>
            </w:r>
            <w:r>
              <w:rPr>
                <w:rFonts w:ascii="Liberation Sans" w:hAnsi="Liberation Sans" w:eastAsia="Liberation Sans" w:cs="Liberation Sans"/>
                <w:color w:val="000000"/>
                <w:sz w:val="28"/>
                <w:szCs w:val="28"/>
                <w:highlight w:val="none"/>
              </w:rPr>
              <w:t xml:space="preserve">города Новый Уренгой </w:t>
            </w:r>
            <w:r>
              <w:rPr>
                <w:rFonts w:ascii="Liberation Sans" w:hAnsi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</w:tc>
      </w:tr>
      <w:tr>
        <w:tblPrEx/>
        <w:trPr>
          <w:trHeight w:val="53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/>
                <w:b/>
                <w:bCs/>
                <w:spacing w:val="1"/>
              </w:rPr>
            </w:pPr>
            <w:r>
              <w:rPr>
                <w:rFonts w:ascii="PT Astra Serif" w:hAnsi="PT Astra Serif"/>
                <w:b/>
                <w:spacing w:val="1"/>
                <w:highlight w:val="none"/>
              </w:rPr>
            </w:r>
            <w:r>
              <w:rPr>
                <w:rFonts w:ascii="PT Astra Serif" w:hAnsi="PT Astra Serif"/>
                <w:b/>
                <w:bCs/>
                <w:spacing w:val="1"/>
              </w:rPr>
            </w:r>
            <w:r>
              <w:rPr>
                <w:rFonts w:ascii="PT Astra Serif" w:hAnsi="PT Astra Serif"/>
                <w:b/>
                <w:bCs/>
                <w:spacing w:val="1"/>
              </w:rPr>
            </w:r>
          </w:p>
          <w:p>
            <w:pPr>
              <w:ind w:firstLine="567"/>
              <w:jc w:val="center"/>
              <w:rPr>
                <w:rFonts w:ascii="Liberation Sans" w:hAnsi="Liberation Sans" w:cs="Liberation Sans"/>
                <w:b/>
                <w:bCs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</w:rPr>
            </w:r>
            <w:r>
              <w:rPr>
                <w:rFonts w:ascii="Liberation Sans" w:hAnsi="Liberation Sans" w:eastAsia="Liberation Sans" w:cs="Liberation Sans"/>
                <w:b/>
              </w:rPr>
              <w:t xml:space="preserve">О внесении изменений </w:t>
            </w:r>
            <w:r>
              <w:rPr>
                <w:rFonts w:ascii="Liberation Sans" w:hAnsi="Liberation Sans" w:eastAsia="Liberation Sans" w:cs="Liberation Sans"/>
                <w:b/>
              </w:rPr>
              <w:br/>
              <w:t xml:space="preserve">в Устав </w:t>
            </w:r>
            <w:r>
              <w:rPr>
                <w:rFonts w:ascii="Liberation Sans" w:hAnsi="Liberation Sans" w:eastAsia="Liberation Sans" w:cs="Liberation Sans"/>
                <w:b/>
                <w:bCs/>
              </w:rPr>
              <w:t xml:space="preserve">городского округа город Новый Уренгой                                Ямало-Ненецкого автономного округа</w:t>
            </w:r>
            <w:r>
              <w:rPr>
                <w:rFonts w:ascii="Liberation Sans" w:hAnsi="Liberation Sans" w:cs="Liberation Sans"/>
                <w:b/>
                <w:bCs/>
              </w:rPr>
            </w:r>
            <w:r>
              <w:rPr>
                <w:rFonts w:ascii="Liberation Sans" w:hAnsi="Liberation Sans" w:cs="Liberation Sans"/>
                <w:b/>
                <w:bCs/>
              </w:rPr>
            </w:r>
          </w:p>
        </w:tc>
      </w:tr>
    </w:tbl>
    <w:p>
      <w:pPr>
        <w:pStyle w:val="916"/>
        <w:widowControl w:val="off"/>
        <w:rPr>
          <w:rFonts w:ascii="PT Astra Serif" w:hAnsi="PT Astra Serif" w:cs="Times New Roman CYR"/>
          <w:b/>
          <w:bCs/>
          <w:color w:val="ff0000"/>
          <w:highlight w:val="none"/>
        </w:rPr>
      </w:pPr>
      <w:r>
        <w:rPr>
          <w:rFonts w:ascii="PT Astra Serif" w:hAnsi="PT Astra Serif" w:cs="Times New Roman CYR"/>
          <w:b/>
          <w:bCs/>
        </w:rPr>
        <w:t xml:space="preserve">              </w:t>
      </w:r>
      <w:r>
        <w:rPr>
          <w:rFonts w:ascii="PT Astra Serif" w:hAnsi="PT Astra Serif" w:cs="Times New Roman CYR"/>
          <w:b/>
          <w:bCs/>
        </w:rPr>
        <w:t xml:space="preserve">                                       </w:t>
      </w:r>
      <w:r>
        <w:rPr>
          <w:rFonts w:ascii="PT Astra Serif" w:hAnsi="PT Astra Serif" w:cs="Times New Roman CYR"/>
          <w:b/>
          <w:bCs/>
        </w:rPr>
        <w:t xml:space="preserve">     </w:t>
      </w:r>
      <w:r>
        <w:rPr>
          <w:rFonts w:ascii="PT Astra Serif" w:hAnsi="PT Astra Serif" w:cs="Times New Roman CYR"/>
          <w:b/>
          <w:bCs/>
          <w:color w:val="ff0000"/>
          <w:highlight w:val="none"/>
        </w:rPr>
      </w:r>
    </w:p>
    <w:p>
      <w:pPr>
        <w:pStyle w:val="916"/>
        <w:widowControl w:val="off"/>
        <w:rPr>
          <w:rFonts w:ascii="PT Astra Serif" w:hAnsi="PT Astra Serif" w:cs="Times New Roman CYR"/>
          <w:b/>
          <w:bCs/>
          <w:color w:val="ff0000"/>
        </w:rPr>
      </w:pPr>
      <w:r>
        <w:rPr>
          <w:rFonts w:ascii="PT Astra Serif" w:hAnsi="PT Astra Serif" w:cs="Times New Roman CYR"/>
          <w:b/>
          <w:bCs/>
          <w:color w:val="ff0000"/>
          <w:highlight w:val="none"/>
        </w:rPr>
      </w:r>
      <w:r>
        <w:rPr>
          <w:rFonts w:ascii="PT Astra Serif" w:hAnsi="PT Astra Serif" w:cs="Times New Roman CYR"/>
          <w:b/>
          <w:bCs/>
          <w:color w:val="ff0000"/>
          <w:highlight w:val="none"/>
        </w:rPr>
      </w:r>
    </w:p>
    <w:p>
      <w:pPr>
        <w:pStyle w:val="916"/>
        <w:widowControl w:val="off"/>
        <w:rPr>
          <w:rFonts w:ascii="PT Astra Serif" w:hAnsi="PT Astra Serif"/>
          <w:b/>
          <w:bCs/>
          <w:color w:val="ff0000"/>
        </w:rPr>
      </w:pPr>
      <w:r>
        <w:rPr>
          <w:rFonts w:ascii="PT Astra Serif" w:hAnsi="PT Astra Serif" w:cs="Times New Roman CYR"/>
          <w:b/>
          <w:bCs/>
          <w:color w:val="ff0000"/>
        </w:rPr>
        <w:t xml:space="preserve">       </w:t>
      </w:r>
      <w:r>
        <w:rPr>
          <w:rFonts w:ascii="PT Astra Serif" w:hAnsi="PT Astra Serif"/>
          <w:b/>
          <w:bCs/>
          <w:color w:val="ff0000"/>
        </w:rPr>
      </w:r>
      <w:r>
        <w:rPr>
          <w:rFonts w:ascii="PT Astra Serif" w:hAnsi="PT Astra Serif"/>
          <w:b/>
          <w:bCs/>
          <w:color w:val="ff0000"/>
        </w:rPr>
      </w:r>
    </w:p>
    <w:p>
      <w:pPr>
        <w:ind w:firstLine="708"/>
        <w:jc w:val="both"/>
        <w:rPr>
          <w:rFonts w:ascii="Liberation Sans" w:hAnsi="Liberation Sans" w:cs="Liberation Sans"/>
          <w:b w:val="0"/>
          <w:bCs w:val="0"/>
        </w:rPr>
      </w:pPr>
      <w:r>
        <w:rPr>
          <w:rFonts w:ascii="Liberation Sans" w:hAnsi="Liberation Sans" w:cs="Liberation Sans"/>
          <w:b w:val="0"/>
          <w:bCs w:val="0"/>
        </w:rPr>
      </w:r>
      <w:r>
        <w:rPr>
          <w:rFonts w:ascii="Liberation Sans" w:hAnsi="Liberation Sans" w:eastAsia="Liberation Sans" w:cs="Liberation Sans"/>
        </w:rPr>
        <w:t xml:space="preserve">В целях приведени</w:t>
      </w:r>
      <w:r>
        <w:rPr>
          <w:rFonts w:ascii="Liberation Sans" w:hAnsi="Liberation Sans" w:eastAsia="Liberation Sans" w:cs="Liberation Sans"/>
        </w:rPr>
        <w:t xml:space="preserve">я Устава городского округа город Новый Урен</w:t>
      </w:r>
      <w:r>
        <w:rPr>
          <w:rFonts w:ascii="Liberation Sans" w:hAnsi="Liberation Sans" w:eastAsia="Liberation Sans" w:cs="Liberation Sans"/>
        </w:rPr>
        <w:t xml:space="preserve">гой Ямало-Ненецкого автономного округа в соответствие действующему законодательству Российской Федерации,                                  в соответствии с Федеральным зак</w:t>
      </w:r>
      <w:r>
        <w:rPr>
          <w:rFonts w:ascii="Liberation Sans" w:hAnsi="Liberation Sans" w:eastAsia="Liberation Sans" w:cs="Liberation Sans"/>
          <w:highlight w:val="white"/>
        </w:rPr>
        <w:t xml:space="preserve">оно</w:t>
      </w:r>
      <w:r>
        <w:rPr>
          <w:rFonts w:ascii="Liberation Sans" w:hAnsi="Liberation Sans" w:eastAsia="Liberation Sans" w:cs="Liberation Sans"/>
          <w:highlight w:val="white"/>
        </w:rPr>
        <w:t xml:space="preserve">м о</w:t>
      </w:r>
      <w:r>
        <w:rPr>
          <w:rFonts w:ascii="Liberation Sans" w:hAnsi="Liberation Sans" w:eastAsia="Liberation Sans" w:cs="Liberation Sans"/>
          <w:highlight w:val="white"/>
        </w:rPr>
        <w:t xml:space="preserve">т 06.10.2003 № 131-ФЗ </w:t>
      </w:r>
      <w:r>
        <w:rPr>
          <w:rFonts w:ascii="Liberation Sans" w:hAnsi="Liberation Sans" w:eastAsia="Liberation Sans" w:cs="Liberation Sans"/>
          <w:highlight w:val="white"/>
        </w:rPr>
        <w:t xml:space="preserve">«Об</w:t>
      </w:r>
      <w:r>
        <w:rPr>
          <w:rFonts w:ascii="Liberation Sans" w:hAnsi="Liberation Sans" w:eastAsia="Liberation Sans" w:cs="Liberation Sans"/>
          <w:highlight w:val="white"/>
        </w:rPr>
        <w:t xml:space="preserve"> общих принципах организации местного самоуправления </w:t>
      </w:r>
      <w:r>
        <w:rPr>
          <w:rFonts w:ascii="Liberation Sans" w:hAnsi="Liberation Sans" w:eastAsia="Liberation Sans" w:cs="Liberation Sans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highlight w:val="white"/>
        </w:rPr>
        <w:t xml:space="preserve"> Р</w:t>
      </w:r>
      <w:r>
        <w:rPr>
          <w:rFonts w:ascii="Liberation Sans" w:hAnsi="Liberation Sans" w:eastAsia="Liberation Sans" w:cs="Liberation Sans"/>
        </w:rPr>
        <w:t xml:space="preserve">оссийской Федерации», руководствуясь статьями 7, 31 Устава </w:t>
      </w:r>
      <w:r>
        <w:rPr>
          <w:rFonts w:ascii="Liberation Sans" w:hAnsi="Liberation Sans" w:eastAsia="Liberation Sans" w:cs="Liberation Sans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</w:rPr>
        <w:t xml:space="preserve">, Дума города Новый Уренгой</w:t>
      </w:r>
      <w:r>
        <w:rPr>
          <w:rFonts w:ascii="Liberation Sans" w:hAnsi="Liberation Sans" w:cs="Liberation Sans"/>
          <w:b w:val="0"/>
          <w:bCs w:val="0"/>
        </w:rPr>
      </w:r>
      <w:r>
        <w:rPr>
          <w:rFonts w:ascii="Liberation Sans" w:hAnsi="Liberation Sans" w:cs="Liberation Sans"/>
          <w:b w:val="0"/>
          <w:bCs w:val="0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1. </w:t>
      </w:r>
      <w:r>
        <w:rPr>
          <w:rFonts w:ascii="Liberation Sans" w:hAnsi="Liberation Sans" w:eastAsia="Liberation Sans" w:cs="Liberation Sans"/>
          <w:highlight w:val="white"/>
        </w:rPr>
        <w:t xml:space="preserve">Внести изменения в Устав </w:t>
      </w:r>
      <w:r>
        <w:rPr>
          <w:rFonts w:ascii="Liberation Sans" w:hAnsi="Liberation Sans" w:eastAsia="Liberation Sans" w:cs="Liberation Sans"/>
          <w:highlight w:val="whit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highlight w:val="white"/>
        </w:rPr>
        <w:t xml:space="preserve">, принятый решением городского Собрания от 21.12.1998 № 147 (в редакции решений городского Собрания от 22.06.2001 № 49, от 10.10.2001 № 81, Собрания муниципального образования город Новый Уренгой от 28.08.2002 № 166, от 23.10.2002</w:t>
      </w:r>
      <w:r>
        <w:rPr>
          <w:rFonts w:ascii="Liberation Sans" w:hAnsi="Liberation Sans" w:eastAsia="Liberation Sans" w:cs="Liberation Sans"/>
          <w:highlight w:val="white"/>
        </w:rPr>
        <w:t xml:space="preserve"> № 186, от 26.02.2003 № 220, </w:t>
      </w:r>
      <w:r>
        <w:rPr>
          <w:rFonts w:ascii="Liberation Sans" w:hAnsi="Liberation Sans" w:eastAsia="Liberation Sans" w:cs="Liberation Sans"/>
          <w:highlight w:val="white"/>
        </w:rPr>
        <w:t xml:space="preserve">от</w:t>
      </w:r>
      <w:r>
        <w:rPr>
          <w:rFonts w:ascii="Liberation Sans" w:hAnsi="Liberation Sans" w:eastAsia="Liberation Sans" w:cs="Liberation Sans"/>
          <w:highlight w:val="white"/>
        </w:rPr>
        <w:t xml:space="preserve"> 31.10.2003 № 272, от 28.01.2004 № 301, от 29.09.2004 № 366, </w:t>
      </w:r>
      <w:r>
        <w:rPr>
          <w:rFonts w:ascii="Liberation Sans" w:hAnsi="Liberation Sans" w:eastAsia="Liberation Sans" w:cs="Liberation Sans"/>
          <w:highlight w:val="white"/>
        </w:rPr>
        <w:t xml:space="preserve">от</w:t>
      </w:r>
      <w:r>
        <w:rPr>
          <w:rFonts w:ascii="Liberation Sans" w:hAnsi="Liberation Sans" w:eastAsia="Liberation Sans" w:cs="Liberation Sans"/>
          <w:highlight w:val="white"/>
        </w:rPr>
        <w:t xml:space="preserve"> 21.12.2004 № 396 и Городской Думы муниципального образования город Новый Уренгой от 30.03.2006 № 111, от 25.10.2007 № 242, </w:t>
      </w:r>
      <w:r>
        <w:rPr>
          <w:rFonts w:ascii="Liberation Sans" w:hAnsi="Liberation Sans" w:eastAsia="Liberation Sans" w:cs="Liberation Sans"/>
          <w:highlight w:val="white"/>
        </w:rPr>
        <w:t xml:space="preserve">от </w:t>
      </w:r>
      <w:r>
        <w:rPr>
          <w:rFonts w:ascii="Liberation Sans" w:hAnsi="Liberation Sans" w:eastAsia="Liberation Sans" w:cs="Liberation Sans"/>
          <w:highlight w:val="white"/>
        </w:rPr>
        <w:t xml:space="preserve">29.05.2008 № 302, от 30.04.2009 № </w:t>
      </w:r>
      <w:r>
        <w:rPr>
          <w:rFonts w:ascii="Liberation Sans" w:hAnsi="Liberation Sans" w:eastAsia="Liberation Sans" w:cs="Liberation Sans"/>
          <w:highlight w:val="white"/>
        </w:rPr>
        <w:t xml:space="preserve">366, от 29.10.2009 № 399, </w:t>
      </w:r>
      <w:r>
        <w:rPr>
          <w:rFonts w:ascii="Liberation Sans" w:hAnsi="Liberation Sans" w:eastAsia="Liberation Sans" w:cs="Liberation Sans"/>
          <w:highlight w:val="white"/>
        </w:rPr>
        <w:t xml:space="preserve">от</w:t>
      </w:r>
      <w:r>
        <w:rPr>
          <w:rFonts w:ascii="Liberation Sans" w:hAnsi="Liberation Sans" w:eastAsia="Liberation Sans" w:cs="Liberation Sans"/>
          <w:highlight w:val="white"/>
        </w:rPr>
        <w:t xml:space="preserve"> 29.04.2010 № 9, от 24.06.2010 № 33, от 30.09.2010 № 38, от 24.06.2011 № 116, от 24.11.2011 № 145, от 31.05.2012 № 201, от 19.12.2012 № 245, от 27.06.2013 № 299, от 06.11.2013 № 315, от </w:t>
      </w:r>
      <w:r>
        <w:rPr>
          <w:rFonts w:ascii="Liberation Sans" w:hAnsi="Liberation Sans" w:eastAsia="Liberation Sans" w:cs="Liberation Sans"/>
          <w:highlight w:val="white"/>
        </w:rPr>
        <w:t xml:space="preserve">27.03.2014 № 355</w:t>
      </w:r>
      <w:r>
        <w:rPr>
          <w:rFonts w:ascii="Liberation Sans" w:hAnsi="Liberation Sans" w:eastAsia="Liberation Sans" w:cs="Liberation Sans"/>
          <w:highlight w:val="white"/>
        </w:rPr>
        <w:t xml:space="preserve">, о</w:t>
      </w:r>
      <w:r>
        <w:rPr>
          <w:rFonts w:ascii="Liberation Sans" w:hAnsi="Liberation Sans" w:eastAsia="Liberation Sans" w:cs="Liberation Sans"/>
          <w:highlight w:val="white"/>
        </w:rPr>
        <w:t xml:space="preserve">т 30.10.2014 № 388, от 15.07.2015 № 449, от 31.03.2016 № 45</w:t>
      </w:r>
      <w:r>
        <w:rPr>
          <w:rFonts w:ascii="Liberation Sans" w:hAnsi="Liberation Sans" w:eastAsia="Liberation Sans" w:cs="Liberation Sans"/>
          <w:highlight w:val="white"/>
        </w:rPr>
        <w:t xml:space="preserve">, о</w:t>
      </w:r>
      <w:r>
        <w:rPr>
          <w:rFonts w:ascii="Liberation Sans" w:hAnsi="Liberation Sans" w:eastAsia="Liberation Sans" w:cs="Liberation Sans"/>
          <w:highlight w:val="white"/>
        </w:rPr>
        <w:t xml:space="preserve">т 21.02.2017 № 100, от 23.11.2017 № 137, </w:t>
      </w:r>
      <w:r>
        <w:rPr>
          <w:rFonts w:ascii="Liberation Sans" w:hAnsi="Liberation Sans" w:eastAsia="Liberation Sans" w:cs="Liberation Sans"/>
          <w:highlight w:val="white"/>
        </w:rPr>
        <w:t xml:space="preserve">от</w:t>
      </w:r>
      <w:r>
        <w:rPr>
          <w:rFonts w:ascii="Liberation Sans" w:hAnsi="Liberation Sans" w:eastAsia="Liberation Sans" w:cs="Liberation Sans"/>
          <w:highlight w:val="white"/>
        </w:rPr>
        <w:t xml:space="preserve"> 31.05.2018 № 176, от 06.12.2018 № 204, от 30.05.2019 № 246, от 05.12.2019 </w:t>
      </w:r>
      <w:r>
        <w:rPr>
          <w:rFonts w:ascii="Liberation Sans" w:hAnsi="Liberation Sans" w:eastAsia="Liberation Sans" w:cs="Liberation Sans"/>
          <w:highlight w:val="white"/>
        </w:rPr>
        <w:t xml:space="preserve">№ 288, </w:t>
      </w:r>
      <w:r>
        <w:rPr>
          <w:rFonts w:ascii="Liberation Sans" w:hAnsi="Liberation Sans" w:eastAsia="Liberation Sans" w:cs="Liberation Sans"/>
          <w:highlight w:val="white"/>
        </w:rPr>
        <w:t xml:space="preserve">от 24.09.2020 № 5, от 27.05.2021 № 54, от 23.12.2021 № 115, от 27.04.2022 № 145, от 22.12.2022 № 186, </w:t>
      </w:r>
      <w:r>
        <w:rPr>
          <w:rFonts w:ascii="Liberation Sans" w:hAnsi="Liberation Sans" w:eastAsia="Liberation Sans" w:cs="Liberation Sans"/>
          <w:highlight w:val="white"/>
        </w:rPr>
        <w:t xml:space="preserve">от 25.05.2023 № 230, от 30.11.2023 № 267, от 28.03.2024 № 295, от 26.09.2024 № 334), согла</w:t>
      </w:r>
      <w:r>
        <w:rPr>
          <w:rFonts w:ascii="Liberation Sans" w:hAnsi="Liberation Sans" w:eastAsia="Liberation Sans" w:cs="Liberation Sans"/>
          <w:highlight w:val="white"/>
        </w:rPr>
        <w:t xml:space="preserve">сно приложению к нас</w:t>
      </w:r>
      <w:r>
        <w:rPr>
          <w:rFonts w:ascii="Liberation Sans" w:hAnsi="Liberation Sans" w:eastAsia="Liberation Sans" w:cs="Liberation Sans"/>
          <w:highlight w:val="white"/>
        </w:rPr>
        <w:t xml:space="preserve">тоящему решению. </w: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color w:val="auto"/>
          <w:highlight w:val="white"/>
        </w:rPr>
        <w:t xml:space="preserve">2. Рекомендовать</w:t>
      </w:r>
      <w:r>
        <w:rPr>
          <w:rFonts w:ascii="Liberation Sans" w:hAnsi="Liberation Sans" w:eastAsia="Liberation Sans" w:cs="Liberation Sans"/>
          <w:color w:val="ff0000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auto"/>
          <w:highlight w:val="white"/>
        </w:rPr>
        <w:t xml:space="preserve">Глав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е</w:t>
      </w:r>
      <w:r>
        <w:rPr>
          <w:rFonts w:ascii="Liberation Sans" w:hAnsi="Liberation Sans" w:eastAsia="Liberation Sans" w:cs="Liberation Sans"/>
          <w:color w:val="ff0000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auto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highlight w:val="white"/>
        </w:rPr>
        <w:t xml:space="preserve"> Новый Уренгой Колодину</w:t>
      </w:r>
      <w:r>
        <w:rPr>
          <w:rFonts w:ascii="Liberation Sans" w:hAnsi="Liberation Sans" w:eastAsia="Liberation Sans" w:cs="Liberation Sans"/>
        </w:rPr>
        <w:t xml:space="preserve"> А.А.: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2.1. Направить настоящее решение в Управление Министерства юстиции Российской Федерации по Ямало-Ненецкому автономному округу для государственной регистра</w:t>
      </w:r>
      <w:r>
        <w:rPr>
          <w:rFonts w:ascii="Liberation Sans" w:hAnsi="Liberation Sans" w:eastAsia="Liberation Sans" w:cs="Liberation Sans"/>
        </w:rPr>
        <w:t xml:space="preserve">ции и официального опубликования (обнародования) на портале Министерства юстиции Российской Федерации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«Нормативные правовые акты в Российской Федерации»</w:t>
      </w:r>
      <w:r>
        <w:rPr>
          <w:rFonts w:ascii="Liberation Sans" w:hAnsi="Liberation Sans" w:eastAsia="Liberation Sans" w:cs="Liberation Sans"/>
        </w:rPr>
        <w:t xml:space="preserve"> (</w:t>
      </w:r>
      <w:hyperlink r:id="rId16" w:tooltip="http://pravo.minjust.ru/" w:history="1">
        <w:r>
          <w:rPr>
            <w:rStyle w:val="929"/>
            <w:rFonts w:ascii="Liberation Sans" w:hAnsi="Liberation Sans" w:eastAsia="Arial" w:cs="Liberation Sans"/>
            <w:color w:val="000000"/>
            <w:u w:val="none"/>
          </w:rPr>
          <w:t xml:space="preserve">http://pravo.minjust.ru</w:t>
        </w:r>
      </w:hyperlink>
      <w:r>
        <w:rPr>
          <w:rFonts w:ascii="Liberation Sans" w:hAnsi="Liberation Sans" w:eastAsia="Liberation Sans" w:cs="Liberation Sans"/>
        </w:rPr>
        <w:t xml:space="preserve">)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34"/>
        <w:ind w:left="0" w:firstLine="709"/>
        <w:jc w:val="both"/>
        <w:spacing w:after="0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2.2. </w:t>
      </w:r>
      <w:r>
        <w:rPr>
          <w:rFonts w:ascii="Liberation Sans" w:hAnsi="Liberation Sans" w:eastAsia="Liberation Sans" w:cs="Liberation Sans"/>
        </w:rPr>
        <w:t xml:space="preserve">Разместить настоящее решение в </w:t>
      </w:r>
      <w:r>
        <w:rPr>
          <w:rFonts w:ascii="Liberation Sans" w:hAnsi="Liberation Sans" w:eastAsia="Liberation Sans" w:cs="Liberation Sans"/>
          <w:highlight w:val="white"/>
        </w:rPr>
        <w:t xml:space="preserve">сетевом издании «Импульс Севера»</w:t>
      </w:r>
      <w:r>
        <w:rPr>
          <w:rFonts w:ascii="Liberation Sans" w:hAnsi="Liberation Sans" w:eastAsia="Liberation Sans" w:cs="Liberation Sans"/>
        </w:rPr>
        <w:t xml:space="preserve"> после его государственной регистрации в течение семи дней со дня поступления из Управления Министерства юстиции Российской Федерации по Ямало-Ненецкому автономному округу уведомления о включен</w:t>
      </w:r>
      <w:r>
        <w:rPr>
          <w:rFonts w:ascii="Liberation Sans" w:hAnsi="Liberation Sans" w:eastAsia="Liberation Sans" w:cs="Liberation Sans"/>
        </w:rPr>
        <w:t xml:space="preserve">ии сведений об </w:t>
      </w:r>
      <w:r>
        <w:rPr>
          <w:rFonts w:ascii="Liberation Sans" w:hAnsi="Liberation Sans" w:eastAsia="Liberation Sans" w:cs="Liberation Sans"/>
        </w:rPr>
        <w:t xml:space="preserve">уставе муниципального образования, муниципальном правовом акте о внесении изменений </w:t>
        <w:br/>
        <w:t xml:space="preserve">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</w:t>
      </w:r>
      <w:r>
        <w:rPr>
          <w:rFonts w:ascii="Liberation Sans" w:hAnsi="Liberation Sans" w:eastAsia="Liberation Sans" w:cs="Liberation Sans"/>
        </w:rPr>
        <w:t xml:space="preserve"> 4 Федерального закона от 21.07.2005 № 97-ФЗ «О государственной регистрации уставов муниципальных образований».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3. Контроль за исполнением настоящего решения возложить </w:t>
        <w:br/>
        <w:t xml:space="preserve">на депутата Думы города Новый Уре</w:t>
      </w:r>
      <w:r>
        <w:rPr>
          <w:rFonts w:ascii="Liberation Sans" w:hAnsi="Liberation Sans" w:eastAsia="Liberation Sans" w:cs="Liberation Sans"/>
        </w:rPr>
        <w:t xml:space="preserve">нгой Пикалова А.А.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709" w:leader="none"/>
        </w:tabs>
        <w:rPr>
          <w:highlight w:val="white"/>
        </w:rPr>
      </w:pPr>
      <w:r>
        <w:rPr>
          <w:rFonts w:ascii="Liberation Sans" w:hAnsi="Liberation Sans" w:eastAsia="Liberation Sans" w:cs="Liberation Sans"/>
        </w:rPr>
        <w:t xml:space="preserve">4. Настоящее решение вступает в си</w:t>
      </w:r>
      <w:r>
        <w:rPr>
          <w:rFonts w:ascii="Liberation Sans" w:hAnsi="Liberation Sans" w:eastAsia="Liberation Sans" w:cs="Liberation Sans"/>
          <w:highlight w:val="white"/>
        </w:rPr>
        <w:t xml:space="preserve">лу </w:t>
      </w:r>
      <w:r>
        <w:rPr>
          <w:rFonts w:ascii="Liberation Sans" w:hAnsi="Liberation Sans" w:eastAsia="Liberation Sans" w:cs="Liberation Sans"/>
          <w:highlight w:val="white"/>
        </w:rPr>
        <w:t xml:space="preserve">после его</w:t>
      </w:r>
      <w:r>
        <w:rPr>
          <w:rFonts w:ascii="Liberation Sans" w:hAnsi="Liberation Sans" w:eastAsia="Liberation Sans" w:cs="Liberation Sans"/>
          <w:highlight w:val="white"/>
        </w:rPr>
        <w:t xml:space="preserve"> размещения</w:t>
      </w:r>
      <w:r>
        <w:rPr>
          <w:rFonts w:ascii="Liberation Sans" w:hAnsi="Liberation Sans" w:cs="Liberation Sans"/>
          <w:highlight w:val="white"/>
        </w:rPr>
        <w:t xml:space="preserve"> </w:t>
        <w:br/>
      </w:r>
      <w:r>
        <w:rPr>
          <w:rFonts w:ascii="Liberation Sans" w:hAnsi="Liberation Sans" w:cs="Liberation Sans"/>
          <w:highlight w:val="white"/>
        </w:rPr>
        <w:t xml:space="preserve">в </w:t>
      </w:r>
      <w:r>
        <w:rPr>
          <w:rFonts w:ascii="Liberation Sans" w:hAnsi="Liberation Sans" w:eastAsia="Liberation Sans" w:cs="Liberation Sans"/>
          <w:highlight w:val="white"/>
        </w:rPr>
        <w:t xml:space="preserve">сетевом издании «Импульс Севера»</w:t>
      </w:r>
      <w:r>
        <w:rPr>
          <w:rFonts w:ascii="Liberation Sans" w:hAnsi="Liberation Sans" w:eastAsia="Liberation Sans" w:cs="Liberation Sans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highlight w:val="white"/>
        </w:rPr>
        <w:t xml:space="preserve">после его</w:t>
      </w:r>
      <w:r>
        <w:rPr>
          <w:rFonts w:ascii="Liberation Sans" w:hAnsi="Liberation Sans" w:eastAsia="Liberation Sans" w:cs="Liberation Sans"/>
          <w:highlight w:val="white"/>
        </w:rPr>
        <w:t xml:space="preserve"> государственной регистрации.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highlight w:val="white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  <w:color w:val="ff0000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5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14:ligatures w14:val="none"/>
        </w:rPr>
        <w:t xml:space="preserve">Подпункт 13 пункта 1 статьи 8 в редакции пункт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  <w14:ligatures w14:val="none"/>
        </w:rPr>
        <w:t xml:space="preserve">а 1 приложения к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настоящему решению и подпункт 13.1 пункта 2 статьи 41 в редакции подпункта 2.1 пункта 2 приложения к настоящему решению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  <w:highlight w:val="white"/>
        </w:rPr>
        <w:t xml:space="preserve">распространяют свое действие на правоотношения, в</w:t>
      </w:r>
      <w:r>
        <w:rPr>
          <w:rFonts w:ascii="Liberation Sans" w:hAnsi="Liberation Sans" w:eastAsia="Liberation Serif" w:cs="Liberation Sans"/>
          <w:color w:val="000000"/>
          <w:sz w:val="28"/>
          <w:szCs w:val="28"/>
          <w:highlight w:val="white"/>
        </w:rPr>
        <w:t xml:space="preserve">озникшие                      с 01.01.2023.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  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ff0000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709" w:leader="none"/>
        </w:tabs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Глава города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cs="Liberation Sans"/>
          <w:sz w:val="28"/>
          <w:szCs w:val="28"/>
        </w:rPr>
        <w:t xml:space="preserve">                         А.А. Колодин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Председатель Думы </w:t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города Новый Уренгой                     </w:t>
      </w:r>
      <w:r>
        <w:rPr>
          <w:rFonts w:ascii="Liberation Sans" w:hAnsi="Liberation Sans" w:eastAsia="Liberation Sans" w:cs="Liberation Sans"/>
        </w:rPr>
        <w:t xml:space="preserve">                                       П.М. Шумова</w:t>
      </w:r>
      <w:r>
        <w:rPr>
          <w:rFonts w:ascii="Liberation Sans" w:hAnsi="Liberation Sans" w:cs="Liberation Sans"/>
        </w:rPr>
      </w:r>
      <w:r/>
    </w:p>
    <w:p>
      <w:pPr>
        <w:tabs>
          <w:tab w:val="left" w:pos="7513" w:leader="none"/>
          <w:tab w:val="left" w:pos="7655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tabs>
          <w:tab w:val="left" w:pos="7513" w:leader="none"/>
          <w:tab w:val="left" w:pos="7655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  <w:sectPr>
          <w:headerReference w:type="default" r:id="rId9"/>
          <w:headerReference w:type="first" r:id="rId10"/>
          <w:footnotePr/>
          <w:endnotePr/>
          <w:type w:val="nextPage"/>
          <w:pgSz w:w="11907" w:h="16840" w:orient="portrait"/>
          <w:pgMar w:top="1134" w:right="851" w:bottom="1134" w:left="1701" w:header="567" w:footer="720" w:gutter="0"/>
          <w:cols w:num="1" w:sep="0" w:space="708" w:equalWidth="1"/>
          <w:docGrid w:linePitch="360"/>
          <w:titlePg/>
        </w:sect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left="4962"/>
        <w:widowControl w:val="off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bCs/>
        </w:rPr>
        <w:t xml:space="preserve">Приложение </w:t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ind w:left="4962"/>
        <w:widowControl w:val="off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bCs/>
        </w:rPr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ind w:left="4962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bCs/>
        </w:rPr>
        <w:t xml:space="preserve">к решению </w:t>
      </w:r>
      <w:r>
        <w:rPr>
          <w:rFonts w:ascii="Liberation Sans" w:hAnsi="Liberation Sans" w:eastAsia="Liberation Sans" w:cs="Liberation Sans"/>
        </w:rPr>
        <w:t xml:space="preserve">Думы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962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962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от </w:t>
      </w:r>
      <w:r>
        <w:rPr>
          <w:rFonts w:ascii="Liberation Sans" w:hAnsi="Liberation Sans" w:eastAsia="Liberation Sans" w:cs="Liberation Sans"/>
        </w:rPr>
        <w:t xml:space="preserve">__________2025</w:t>
      </w:r>
      <w:r>
        <w:rPr>
          <w:rFonts w:ascii="Liberation Sans" w:hAnsi="Liberation Sans" w:eastAsia="Liberation Sans" w:cs="Liberation Sans"/>
        </w:rPr>
        <w:t xml:space="preserve"> № </w:t>
      </w:r>
      <w:r>
        <w:rPr>
          <w:rFonts w:ascii="Liberation Sans" w:hAnsi="Liberation Sans" w:eastAsia="Liberation Sans" w:cs="Liberation Sans"/>
        </w:rPr>
        <w:t xml:space="preserve">______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bCs/>
        </w:rPr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jc w:val="center"/>
        <w:widowControl w:val="off"/>
        <w:rPr>
          <w:rFonts w:ascii="Liberation Sans" w:hAnsi="Liberation Sans" w:cs="Liberation Sans"/>
          <w:bCs/>
        </w:rPr>
      </w:pPr>
      <w:r>
        <w:rPr>
          <w:rFonts w:ascii="Liberation Sans" w:hAnsi="Liberation Sans" w:eastAsia="Liberation Sans" w:cs="Liberation Sans"/>
          <w:bCs/>
        </w:rPr>
      </w: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  <w:bCs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ИЗМЕНЕН</w:t>
      </w:r>
      <w:r>
        <w:rPr>
          <w:rFonts w:ascii="Liberation Sans" w:hAnsi="Liberation Sans" w:eastAsia="Liberation Sans" w:cs="Liberation Sans"/>
        </w:rPr>
        <w:t xml:space="preserve">ИЯ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935"/>
        <w:jc w:val="center"/>
        <w:spacing w:before="0" w:after="0"/>
        <w:tabs>
          <w:tab w:val="left" w:pos="709" w:leader="none"/>
        </w:tabs>
        <w:rPr>
          <w:rFonts w:ascii="Liberation Sans" w:hAnsi="Liberation Sans" w:cs="Liberation Sans"/>
          <w:b w:val="0"/>
          <w:bCs w:val="0"/>
          <w:i w:val="0"/>
          <w:iCs w:val="0"/>
          <w:highlight w:val="none"/>
        </w:rPr>
      </w:pP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в Устав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,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принятый решением городского Собрания                      от 21.12.1998 № 147 (в редакции решений городского Собрания                    от 22.06.2001 № 49, от 10.1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0.2001 № 81, Собрания муниципального образования город Новый Уренгой от 28.08.2002 № 166, от 23.10.2002 № 186, от 26.02.2003 № 220, от 31.10.2003 № 272, от 28.01.2004                  № 301, от 29.09.2004 № 366, от 21.12.2004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№ 396 и Городской Думы муниципального образования город Новый Уренгой от 30.03.2006                  № 111, от 25.10.2007 № 242, от 29.05.2008 № 302, от 30.04.2009                   № 366, от 29.10.2009 № 399, от 29.04.2010 № 9, от 24.06.2010 № 33, от 30.0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9.2010 № 38, от 24.06.2011 № 116, от 24.11.2011 № 145,                      от 31.05.2012 № 201, от 19.12.2012 № 245, от 27.06.2013 № 299,                     от 06.11.2013 № 315, от 27.03.2014 № 355, от 30.10.2014 № 388,                     от 15.07.2015 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№ 449, от 31.03.2016 № 45, от 21.02.2017 № 100,                    от 23.11.2017 № 137, от 31.05.2018 № 176, от 06.12.2018 № 204,                    от 30.05.2019 № 246, от 05.12.2019 № 288, от 24.09.2020 № 5,                      от 27.05.2021 № 54, от 23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.12.2021 № 115, от 27.04.2022 № 145,                   от 22.12.2022 № 1</w:t>
      </w:r>
      <w:r>
        <w:rPr>
          <w:rFonts w:ascii="Liberation Sans" w:hAnsi="Liberation Sans" w:eastAsia="Liberation Sans" w:cs="Liberation Sans"/>
          <w:b w:val="0"/>
          <w:bCs w:val="0"/>
          <w:i w:val="0"/>
          <w:iCs w:val="0"/>
        </w:rPr>
        <w:t xml:space="preserve">86, от 25.05.2023 № 230, от 30.11.2023 № 267,                     от 28.03.2024 № 295, от 26.09.2024 № 334)</w:t>
      </w:r>
      <w:r>
        <w:rPr>
          <w:rFonts w:ascii="Liberation Sans" w:hAnsi="Liberation Sans" w:cs="Liberation Sans"/>
          <w:b w:val="0"/>
          <w:bCs w:val="0"/>
          <w:i w:val="0"/>
          <w:iCs w:val="0"/>
          <w:highlight w:val="none"/>
        </w:rPr>
      </w:r>
      <w:r>
        <w:rPr>
          <w:rFonts w:ascii="Liberation Sans" w:hAnsi="Liberation Sans" w:cs="Liberation Sans"/>
          <w:b w:val="0"/>
          <w:bCs w:val="0"/>
          <w:i w:val="0"/>
          <w:iCs w:val="0"/>
          <w:highlight w:val="none"/>
        </w:rPr>
      </w:r>
    </w:p>
    <w:p>
      <w:pPr>
        <w:pStyle w:val="935"/>
        <w:jc w:val="center"/>
        <w:spacing w:before="0" w:after="0"/>
        <w:tabs>
          <w:tab w:val="left" w:pos="709" w:leader="none"/>
        </w:tabs>
        <w:rPr>
          <w:rFonts w:ascii="Liberation Sans" w:hAnsi="Liberation Sans" w:cs="Liberation Sans"/>
          <w:b w:val="0"/>
          <w:bCs w:val="0"/>
          <w:i w:val="0"/>
        </w:rPr>
      </w:pPr>
      <w:r>
        <w:rPr>
          <w:rFonts w:ascii="Liberation Sans" w:hAnsi="Liberation Sans" w:cs="Liberation Sans"/>
          <w:b w:val="0"/>
          <w:bCs w:val="0"/>
          <w:i w:val="0"/>
        </w:rPr>
      </w:r>
      <w:r>
        <w:rPr>
          <w:rFonts w:ascii="Liberation Sans" w:hAnsi="Liberation Sans" w:cs="Liberation Sans"/>
          <w:b w:val="0"/>
          <w:bCs w:val="0"/>
          <w:i w:val="0"/>
        </w:rPr>
      </w:r>
      <w:r>
        <w:rPr>
          <w:rFonts w:ascii="Liberation Sans" w:hAnsi="Liberation Sans" w:cs="Liberation Sans"/>
          <w:b w:val="0"/>
          <w:bCs w:val="0"/>
          <w:i w:val="0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  <w:t xml:space="preserve">1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. 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одпункт 13 пункта 1 статьи 8 изложить в следующей редакции:</w:t>
      </w: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Liberation Sans" w:hAnsi="Liberation Sans" w:eastAsia="Liberation Sans" w:cs="Liberation Sans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13)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организация предоставления дополнительного образования детей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муниципальных образовательных организациях (за исключением дополнительного образова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ния детей, финансовое обеспечение которого осуществляется органами государственной власти субъекта Российской Федерации),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организация предоставления дополнительного образования взрослых по дополнительным образовательным программам спортивной подготовки в муниципальных образовательных организациях,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оздание условий для осуществления присмотра и ухода за детьми, содержания детей в муниципальных образовательных организациях, а также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осуществление в пределах своих полномочий мероприятий по обеспечению организации отдыха детей в каникулярное время, включая мероприятия по обеспечению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безопасности их жизни и здоров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ья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  <w:t xml:space="preserve">2. </w:t>
      </w:r>
      <w:r>
        <w:rPr>
          <w:rFonts w:ascii="Liberation Sans" w:hAnsi="Liberation Sans" w:cs="Liberation Sans"/>
          <w:color w:val="000000"/>
        </w:rPr>
        <w:t xml:space="preserve">В пункте 2 статьи 41: </w:t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color w:val="000000"/>
          <w:highlight w:val="none"/>
        </w:rPr>
      </w:pPr>
      <w:r>
        <w:rPr>
          <w:rFonts w:ascii="Liberation Sans" w:hAnsi="Liberation Sans" w:cs="Liberation Sans"/>
          <w:color w:val="000000"/>
        </w:rPr>
        <w:t xml:space="preserve">2.1. </w:t>
      </w:r>
      <w:r>
        <w:rPr>
          <w:rFonts w:ascii="Liberation Sans" w:hAnsi="Liberation Sans" w:cs="Liberation Sans"/>
          <w:color w:val="000000"/>
        </w:rPr>
        <w:t xml:space="preserve">Подпункт 13.1 изложить в следующей редакции:</w:t>
      </w:r>
      <w:r>
        <w:rPr>
          <w:rFonts w:ascii="Liberation Sans" w:hAnsi="Liberation Sans" w:cs="Liberation Sans"/>
          <w:color w:val="000000"/>
          <w:highlight w:val="none"/>
        </w:rPr>
      </w:r>
      <w:r>
        <w:rPr>
          <w:rFonts w:ascii="Liberation Sans" w:hAnsi="Liberation Sans" w:cs="Liberation Sans"/>
          <w:color w:val="000000"/>
          <w:highlight w:val="non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/>
        </w:rPr>
        <w:t xml:space="preserve">«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13.1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)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организует предоставление дополнительного образования детей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муниципальных образовательных организациях                                    (за исключением дополнительного образов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ания детей, финансовое обеспечение которого осуществляется органами государственной власти субъекта Российской Федерации),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организует предоставление дополнительного образования взрослых по дополнительным образовательным программам спортивной подготовки в муниципальных образовательных организациях,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создаёт условия для осуществления присмотра и ухода за детьми, содержания детей     в муниципальных образовательных организациях, а также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осуществляет в пределах своих полномочий мероприятия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                           по обеспечению организации отдыха детей в каникулярное время, включая мероприятия по обеспечению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безопасности их жизни                        и здоровь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я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2.2. 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подпункте 15.1 слова «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органом исполнительной власти» заменить словами «исполнительным органом Ямало-Ненецкого»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2.3. 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 подпункте 35.4 слова «органами исполнительной власти» заменить словами «исполнительными органами»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2.4. 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 п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одпункте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35.6 слова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«органы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исполнительной власти субъекта Российской Федерации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» заменить словами «исполнительные органы Ямало-Ненецкого автономного округа»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right="6" w:firstLine="567"/>
        <w:jc w:val="center"/>
        <w:tabs>
          <w:tab w:val="left" w:pos="567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headerReference w:type="default" r:id="rId11"/>
      <w:headerReference w:type="first" r:id="rId12"/>
      <w:footnotePr/>
      <w:endnotePr/>
      <w:type w:val="nextPage"/>
      <w:pgSz w:w="11907" w:h="16840" w:orient="portrait"/>
      <w:pgMar w:top="1134" w:right="851" w:bottom="1134" w:left="1701" w:header="567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 CYR">
    <w:panose1 w:val="02000603000000000000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603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  <w:fldChar w:fldCharType="begin"/>
    </w:r>
    <w:r>
      <w:rPr>
        <w:rFonts w:ascii="Liberation Sans" w:hAnsi="Liberation Sans" w:eastAsia="Liberation Sans" w:cs="Liberation Sans"/>
      </w:rPr>
      <w:instrText xml:space="preserve"> PAGE   \* MERGEFORMAT </w:instrText>
    </w:r>
    <w:r>
      <w:rPr>
        <w:rFonts w:ascii="Liberation Sans" w:hAnsi="Liberation Sans" w:eastAsia="Liberation Sans" w:cs="Liberation Sans"/>
      </w:rPr>
      <w:fldChar w:fldCharType="separate"/>
    </w:r>
    <w:r>
      <w:rPr>
        <w:rFonts w:ascii="Liberation Sans" w:hAnsi="Liberation Sans" w:eastAsia="Liberation Sans" w:cs="Liberation Sans"/>
      </w:rPr>
      <w:t xml:space="preserve">2</w:t>
    </w:r>
    <w:r>
      <w:rPr>
        <w:rFonts w:ascii="Liberation Sans" w:hAnsi="Liberation Sans" w:eastAsia="Liberation Sans" w:cs="Liberation Sans"/>
      </w:rPr>
      <w:fldChar w:fldCharType="end"/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 PAGE   \* MERGEFORMAT </w:instrText>
    </w:r>
    <w:r>
      <w:rPr>
        <w:color w:val="ffffff"/>
      </w:rPr>
      <w:fldChar w:fldCharType="separate"/>
    </w:r>
    <w:r>
      <w:rPr>
        <w:color w:val="ffffff"/>
      </w:rPr>
      <w:t xml:space="preserve">1</w:t>
    </w:r>
    <w:r>
      <w:rPr>
        <w:color w:val="ffffff"/>
      </w:rPr>
      <w:fldChar w:fldCharType="end"/>
    </w:r>
    <w:r>
      <w:rPr>
        <w:color w:val="ffffff"/>
      </w:rPr>
    </w:r>
    <w:r>
      <w:rPr>
        <w:color w:val="ffffff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891820"/>
      <w:docPartObj>
        <w:docPartGallery w:val="Page Numbers (Top of Page)"/>
        <w:docPartUnique w:val="true"/>
      </w:docPartObj>
      <w:rPr/>
    </w:sdtPr>
    <w:sdtContent>
      <w:p>
        <w:pPr>
          <w:pStyle w:val="916"/>
          <w:jc w:val="center"/>
        </w:pPr>
        <w:fldSimple w:instr="PAGE \* MERGEFORMAT">
          <w:r>
            <w:rPr>
              <w:rFonts w:ascii="Liberation Sans" w:hAnsi="Liberation Sans" w:eastAsia="Liberation Sans" w:cs="Liberation Sans"/>
            </w:rPr>
            <w:t xml:space="preserve">1</w:t>
          </w:r>
        </w:fldSimple>
        <w:r>
          <w:rPr>
            <w:rFonts w:ascii="Liberation Sans" w:hAnsi="Liberation Sans" w:eastAsia="Liberation Sans" w:cs="Liberation Sans"/>
          </w:rPr>
        </w:r>
        <w:r>
          <w:rPr>
            <w:rFonts w:ascii="Liberation Sans" w:hAnsi="Liberation Sans" w:eastAsia="Liberation Sans" w:cs="Liberation Sans"/>
          </w:rPr>
        </w:r>
        <w:r/>
      </w:p>
    </w:sdtContent>
  </w:sdt>
  <w:p>
    <w:pPr>
      <w:pStyle w:val="91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 PAGE   \* MERGEFORMAT </w:instrText>
    </w:r>
    <w:r>
      <w:rPr>
        <w:color w:val="ffffff"/>
      </w:rPr>
      <w:fldChar w:fldCharType="separate"/>
    </w:r>
    <w:r>
      <w:rPr>
        <w:color w:val="ffffff"/>
      </w:rPr>
      <w:t xml:space="preserve">1</w:t>
    </w:r>
    <w:r>
      <w:rPr>
        <w:color w:val="ffffff"/>
      </w:rPr>
      <w:fldChar w:fldCharType="end"/>
    </w:r>
    <w:r>
      <w:rPr>
        <w:color w:val="ffffff"/>
      </w:rPr>
    </w:r>
    <w:r>
      <w:rPr>
        <w:color w:val="ffffff"/>
      </w:rPr>
    </w:r>
  </w:p>
  <w:p>
    <w:pPr>
      <w:pStyle w:val="916"/>
    </w:pPr>
    <w:r>
      <w:tab/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9">
    <w:name w:val="Heading 1 Char"/>
    <w:basedOn w:val="913"/>
    <w:link w:val="911"/>
    <w:uiPriority w:val="9"/>
    <w:rPr>
      <w:rFonts w:ascii="Arial" w:hAnsi="Arial" w:eastAsia="Arial" w:cs="Arial"/>
      <w:sz w:val="40"/>
      <w:szCs w:val="40"/>
    </w:rPr>
  </w:style>
  <w:style w:type="character" w:styleId="740">
    <w:name w:val="Heading 2 Char"/>
    <w:basedOn w:val="913"/>
    <w:link w:val="912"/>
    <w:uiPriority w:val="9"/>
    <w:rPr>
      <w:rFonts w:ascii="Arial" w:hAnsi="Arial" w:eastAsia="Arial" w:cs="Arial"/>
      <w:sz w:val="34"/>
    </w:rPr>
  </w:style>
  <w:style w:type="paragraph" w:styleId="741">
    <w:name w:val="Heading 3"/>
    <w:basedOn w:val="910"/>
    <w:next w:val="910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>
    <w:name w:val="Heading 3 Char"/>
    <w:basedOn w:val="913"/>
    <w:link w:val="741"/>
    <w:uiPriority w:val="9"/>
    <w:rPr>
      <w:rFonts w:ascii="Arial" w:hAnsi="Arial" w:eastAsia="Arial" w:cs="Arial"/>
      <w:sz w:val="30"/>
      <w:szCs w:val="30"/>
    </w:rPr>
  </w:style>
  <w:style w:type="paragraph" w:styleId="743">
    <w:name w:val="Heading 4"/>
    <w:basedOn w:val="910"/>
    <w:next w:val="910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basedOn w:val="913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910"/>
    <w:next w:val="910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>
    <w:name w:val="Heading 5 Char"/>
    <w:basedOn w:val="913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910"/>
    <w:next w:val="910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8">
    <w:name w:val="Heading 6 Char"/>
    <w:basedOn w:val="913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910"/>
    <w:next w:val="910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7 Char"/>
    <w:basedOn w:val="913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910"/>
    <w:next w:val="910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2">
    <w:name w:val="Heading 8 Char"/>
    <w:basedOn w:val="91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910"/>
    <w:next w:val="910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>
    <w:name w:val="Heading 9 Char"/>
    <w:basedOn w:val="913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0"/>
    <w:next w:val="910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basedOn w:val="913"/>
    <w:link w:val="756"/>
    <w:uiPriority w:val="10"/>
    <w:rPr>
      <w:sz w:val="48"/>
      <w:szCs w:val="48"/>
    </w:rPr>
  </w:style>
  <w:style w:type="paragraph" w:styleId="758">
    <w:name w:val="Subtitle"/>
    <w:basedOn w:val="910"/>
    <w:next w:val="910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basedOn w:val="913"/>
    <w:link w:val="758"/>
    <w:uiPriority w:val="11"/>
    <w:rPr>
      <w:sz w:val="24"/>
      <w:szCs w:val="24"/>
    </w:rPr>
  </w:style>
  <w:style w:type="paragraph" w:styleId="760">
    <w:name w:val="Quote"/>
    <w:basedOn w:val="910"/>
    <w:next w:val="910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0"/>
    <w:next w:val="910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character" w:styleId="764">
    <w:name w:val="Header Char"/>
    <w:basedOn w:val="913"/>
    <w:link w:val="916"/>
    <w:uiPriority w:val="99"/>
  </w:style>
  <w:style w:type="character" w:styleId="765">
    <w:name w:val="Footer Char"/>
    <w:basedOn w:val="913"/>
    <w:link w:val="925"/>
    <w:uiPriority w:val="99"/>
  </w:style>
  <w:style w:type="paragraph" w:styleId="766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925"/>
    <w:uiPriority w:val="99"/>
  </w:style>
  <w:style w:type="table" w:styleId="768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7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9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1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2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9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0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1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2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3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4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1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2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3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4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5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6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9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1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2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3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4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5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6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7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8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9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0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1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2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7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8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9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0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1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2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3">
    <w:name w:val="footnote text"/>
    <w:basedOn w:val="910"/>
    <w:link w:val="894"/>
    <w:uiPriority w:val="99"/>
    <w:semiHidden/>
    <w:unhideWhenUsed/>
    <w:pPr>
      <w:spacing w:after="40" w:line="240" w:lineRule="auto"/>
    </w:pPr>
    <w:rPr>
      <w:sz w:val="18"/>
    </w:r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basedOn w:val="913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pPr>
      <w:spacing w:after="0" w:line="240" w:lineRule="auto"/>
    </w:pPr>
    <w:rPr>
      <w:sz w:val="20"/>
    </w:r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basedOn w:val="913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qFormat/>
    <w:rPr>
      <w:sz w:val="28"/>
      <w:szCs w:val="28"/>
    </w:rPr>
  </w:style>
  <w:style w:type="paragraph" w:styleId="911">
    <w:name w:val="Heading 1"/>
    <w:basedOn w:val="910"/>
    <w:next w:val="910"/>
    <w:link w:val="920"/>
    <w:qFormat/>
    <w:pPr>
      <w:jc w:val="center"/>
      <w:keepNext/>
      <w:outlineLvl w:val="0"/>
    </w:pPr>
    <w:rPr>
      <w:b/>
      <w:szCs w:val="20"/>
    </w:rPr>
  </w:style>
  <w:style w:type="paragraph" w:styleId="912">
    <w:name w:val="Heading 2"/>
    <w:basedOn w:val="910"/>
    <w:next w:val="910"/>
    <w:link w:val="931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913" w:default="1">
    <w:name w:val="Default Paragraph Font"/>
    <w:uiPriority w:val="1"/>
    <w:semiHidden/>
    <w:unhideWhenUsed/>
  </w:style>
  <w:style w:type="table" w:styleId="9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5" w:default="1">
    <w:name w:val="No List"/>
    <w:uiPriority w:val="99"/>
    <w:semiHidden/>
    <w:unhideWhenUsed/>
  </w:style>
  <w:style w:type="paragraph" w:styleId="916">
    <w:name w:val="Header"/>
    <w:basedOn w:val="910"/>
    <w:link w:val="924"/>
    <w:uiPriority w:val="99"/>
    <w:pPr>
      <w:tabs>
        <w:tab w:val="center" w:pos="4153" w:leader="none"/>
        <w:tab w:val="right" w:pos="8306" w:leader="none"/>
      </w:tabs>
    </w:pPr>
  </w:style>
  <w:style w:type="table" w:styleId="917">
    <w:name w:val="Table Grid"/>
    <w:basedOn w:val="91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8" w:customStyle="1">
    <w:name w:val="Основной текст с отступом 21"/>
    <w:basedOn w:val="910"/>
    <w:pPr>
      <w:ind w:firstLine="567"/>
      <w:jc w:val="both"/>
      <w:widowControl w:val="off"/>
    </w:pPr>
    <w:rPr>
      <w:szCs w:val="20"/>
    </w:rPr>
  </w:style>
  <w:style w:type="paragraph" w:styleId="919" w:customStyle="1">
    <w:name w:val="ConsPlusNormal"/>
    <w:rPr>
      <w:rFonts w:eastAsia="Calibri"/>
      <w:sz w:val="28"/>
      <w:szCs w:val="28"/>
      <w:lang w:eastAsia="en-US"/>
    </w:rPr>
  </w:style>
  <w:style w:type="character" w:styleId="920" w:customStyle="1">
    <w:name w:val="Заголовок 1 Знак"/>
    <w:link w:val="911"/>
    <w:rPr>
      <w:b/>
      <w:sz w:val="28"/>
    </w:rPr>
  </w:style>
  <w:style w:type="paragraph" w:styleId="921">
    <w:name w:val="Body Text"/>
    <w:basedOn w:val="910"/>
    <w:link w:val="922"/>
    <w:unhideWhenUsed/>
    <w:pPr>
      <w:spacing w:after="120"/>
    </w:pPr>
    <w:rPr>
      <w:szCs w:val="20"/>
    </w:rPr>
  </w:style>
  <w:style w:type="character" w:styleId="922" w:customStyle="1">
    <w:name w:val="Основной текст Знак"/>
    <w:link w:val="921"/>
    <w:rPr>
      <w:sz w:val="28"/>
    </w:rPr>
  </w:style>
  <w:style w:type="paragraph" w:styleId="923" w:customStyle="1">
    <w:name w:val="Основной текст с отступом 22"/>
    <w:basedOn w:val="910"/>
    <w:pPr>
      <w:ind w:firstLine="360"/>
      <w:jc w:val="both"/>
    </w:pPr>
    <w:rPr>
      <w:szCs w:val="20"/>
    </w:rPr>
  </w:style>
  <w:style w:type="character" w:styleId="924" w:customStyle="1">
    <w:name w:val="Верхний колонтитул Знак1"/>
    <w:link w:val="916"/>
    <w:uiPriority w:val="99"/>
    <w:rPr>
      <w:sz w:val="28"/>
      <w:szCs w:val="28"/>
    </w:rPr>
  </w:style>
  <w:style w:type="paragraph" w:styleId="925">
    <w:name w:val="Footer"/>
    <w:basedOn w:val="910"/>
    <w:link w:val="926"/>
    <w:pPr>
      <w:tabs>
        <w:tab w:val="center" w:pos="4677" w:leader="none"/>
        <w:tab w:val="right" w:pos="9355" w:leader="none"/>
      </w:tabs>
    </w:pPr>
  </w:style>
  <w:style w:type="character" w:styleId="926" w:customStyle="1">
    <w:name w:val="Нижний колонтитул Знак"/>
    <w:link w:val="925"/>
    <w:rPr>
      <w:sz w:val="28"/>
      <w:szCs w:val="28"/>
    </w:rPr>
  </w:style>
  <w:style w:type="character" w:styleId="927" w:customStyle="1">
    <w:name w:val="Верхний колонтитул Знак"/>
    <w:uiPriority w:val="99"/>
    <w:rPr>
      <w:lang w:val="ru-RU"/>
    </w:rPr>
  </w:style>
  <w:style w:type="paragraph" w:styleId="928">
    <w:name w:val="Normal (Web)"/>
    <w:basedOn w:val="91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29">
    <w:name w:val="Hyperlink"/>
    <w:basedOn w:val="913"/>
    <w:rPr>
      <w:color w:val="0000ff"/>
      <w:u w:val="single"/>
    </w:rPr>
  </w:style>
  <w:style w:type="paragraph" w:styleId="930">
    <w:name w:val="List Paragraph"/>
    <w:basedOn w:val="910"/>
    <w:uiPriority w:val="34"/>
    <w:qFormat/>
    <w:pPr>
      <w:contextualSpacing/>
      <w:ind w:left="720"/>
    </w:pPr>
  </w:style>
  <w:style w:type="character" w:styleId="931" w:customStyle="1">
    <w:name w:val="Заголовок 2 Знак"/>
    <w:basedOn w:val="913"/>
    <w:link w:val="912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32">
    <w:name w:val="Balloon Text"/>
    <w:basedOn w:val="910"/>
    <w:link w:val="933"/>
    <w:rPr>
      <w:rFonts w:ascii="Tahoma" w:hAnsi="Tahoma" w:cs="Tahoma"/>
      <w:sz w:val="16"/>
      <w:szCs w:val="16"/>
    </w:rPr>
  </w:style>
  <w:style w:type="character" w:styleId="933" w:customStyle="1">
    <w:name w:val="Текст выноски Знак"/>
    <w:basedOn w:val="913"/>
    <w:link w:val="932"/>
    <w:rPr>
      <w:rFonts w:ascii="Tahoma" w:hAnsi="Tahoma" w:cs="Tahoma"/>
      <w:sz w:val="16"/>
      <w:szCs w:val="16"/>
    </w:rPr>
  </w:style>
  <w:style w:type="paragraph" w:styleId="934" w:customStyle="1">
    <w:name w:val="Body Text Indent"/>
    <w:basedOn w:val="810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35" w:customStyle="1">
    <w:name w:val="Заголовок 21"/>
    <w:basedOn w:val="810"/>
    <w:next w:val="810"/>
    <w:qFormat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Arial" w:hAnsi="Arial" w:eastAsia="Times New Roman" w:cs="Times New Roman"/>
      <w:b/>
      <w:bCs/>
      <w:i/>
      <w:iCs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oleObject" Target="embeddings/oleObject1.bin"/><Relationship Id="rId16" Type="http://schemas.openxmlformats.org/officeDocument/2006/relationships/hyperlink" Target="http://pravo.minjus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77CA5-50D6-49D2-8492-2E014985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Молчанова Наталия</dc:creator>
  <cp:revision>22</cp:revision>
  <dcterms:created xsi:type="dcterms:W3CDTF">2019-12-24T04:25:00Z</dcterms:created>
  <dcterms:modified xsi:type="dcterms:W3CDTF">2025-04-08T09:28:22Z</dcterms:modified>
</cp:coreProperties>
</file>