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5.xml" ContentType="application/vnd.openxmlformats-officedocument.wordprocessingml.header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left" w:vertAnchor="margin" w:tblpY="-360" w:leftFromText="180" w:topFromText="0" w:rightFromText="180" w:bottomFromText="0"/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>
        <w:tblPrEx/>
        <w:trPr/>
        <w:tc>
          <w:tcPr>
            <w:tcBorders>
              <w:bottom w:val="single" w:color="auto" w:sz="24" w:space="0"/>
            </w:tcBorders>
            <w:tcW w:w="9356" w:type="dxa"/>
            <w:textDirection w:val="lrTb"/>
            <w:noWrap w:val="false"/>
          </w:tcPr>
          <w:p>
            <w:pPr>
              <w:pStyle w:val="800"/>
              <w:jc w:val="center"/>
              <w:tabs>
                <w:tab w:val="right" w:pos="11057" w:leader="none"/>
              </w:tabs>
              <w:rPr>
                <w:rFonts w:ascii="Liberation Sans" w:hAnsi="Liberation Sans" w:cs="Liberation Sans"/>
                <w:b/>
                <w:spacing w:val="-4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  <w:object w:dxaOrig="4943" w:dyaOrig="5564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o:spid="_x0000_s0" type="#_x0000_t75" style="width:51.00pt;height:60.00pt;mso-wrap-distance-left:0.00pt;mso-wrap-distance-top:0.00pt;mso-wrap-distance-right:0.00pt;mso-wrap-distance-bottom:0.00pt;" filled="f" stroked="f">
                  <v:path textboxrect="0,0,0,0"/>
                  <v:imagedata r:id="rId15" o:title=""/>
                </v:shape>
                <o:OLEObject DrawAspect="Content" r:id="rId16" ObjectID="_1525040" ProgID="CorelDRAW.Graphic.12" ShapeID="_x0000_i0" Type="Embed"/>
              </w:object>
            </w:r>
            <w:r>
              <w:rPr>
                <w:rFonts w:ascii="Liberation Sans" w:hAnsi="Liberation Sans" w:cs="Liberation Sans"/>
                <w:b/>
                <w:spacing w:val="-4"/>
              </w:rPr>
            </w:r>
          </w:p>
          <w:p>
            <w:pPr>
              <w:pStyle w:val="800"/>
              <w:ind w:left="-108" w:right="-108"/>
              <w:jc w:val="center"/>
              <w:tabs>
                <w:tab w:val="right" w:pos="11057" w:leader="none"/>
              </w:tabs>
              <w:rPr>
                <w:rFonts w:ascii="Liberation Sans" w:hAnsi="Liberation Sans" w:cs="Liberation Sans"/>
                <w:b/>
                <w:spacing w:val="-4"/>
              </w:rPr>
            </w:pPr>
            <w:r>
              <w:rPr>
                <w:rFonts w:ascii="Liberation Sans" w:hAnsi="Liberation Sans" w:eastAsia="Liberation Sans" w:cs="Liberation Sans"/>
                <w:b/>
                <w:spacing w:val="-4"/>
                <w:szCs w:val="28"/>
              </w:rPr>
              <w:t xml:space="preserve">ГОРОДСКОЙ ОКРУГ</w:t>
            </w:r>
            <w:r>
              <w:rPr>
                <w:rFonts w:ascii="Liberation Sans" w:hAnsi="Liberation Sans" w:eastAsia="Liberation Sans" w:cs="Liberation Sans"/>
                <w:b/>
                <w:spacing w:val="-4"/>
                <w:szCs w:val="28"/>
                <w:highlight w:val="white"/>
              </w:rPr>
              <w:t xml:space="preserve"> ГОРОД НОВЫЙ УРЕНГОЙ</w:t>
            </w:r>
            <w:r>
              <w:rPr>
                <w:rFonts w:ascii="Liberation Sans" w:hAnsi="Liberation Sans" w:eastAsia="Liberation Sans" w:cs="Liberation Sans"/>
                <w:b/>
                <w:spacing w:val="-4"/>
                <w:szCs w:val="28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b/>
                <w:spacing w:val="-4"/>
                <w:szCs w:val="28"/>
              </w:rPr>
              <w:br/>
              <w:t xml:space="preserve">ЯМАЛО-НЕНЕЦКОГО АВТОНОМНОГО ОКРУГА</w:t>
            </w:r>
            <w:r>
              <w:rPr>
                <w:rFonts w:ascii="Liberation Sans" w:hAnsi="Liberation Sans" w:cs="Liberation Sans"/>
                <w:b/>
                <w:spacing w:val="-4"/>
              </w:rPr>
            </w:r>
          </w:p>
          <w:p>
            <w:pPr>
              <w:pStyle w:val="800"/>
              <w:ind w:left="-108" w:right="-108"/>
              <w:jc w:val="center"/>
              <w:tabs>
                <w:tab w:val="right" w:pos="11057" w:leader="none"/>
              </w:tabs>
              <w:rPr>
                <w:rFonts w:ascii="Liberation Sans" w:hAnsi="Liberation Sans" w:cs="Liberation Sans"/>
                <w:b/>
                <w:spacing w:val="-4"/>
                <w:sz w:val="40"/>
              </w:rPr>
            </w:pPr>
            <w:r>
              <w:rPr>
                <w:rFonts w:ascii="Liberation Sans" w:hAnsi="Liberation Sans" w:eastAsia="Liberation Sans" w:cs="Liberation Sans"/>
                <w:b/>
                <w:spacing w:val="-4"/>
                <w:sz w:val="40"/>
              </w:rPr>
              <w:t xml:space="preserve">АДМИНИСТРАЦИЯ ГОРОДА НОВЫЙ УРЕНГОЙ</w:t>
            </w:r>
            <w:r>
              <w:rPr>
                <w:rFonts w:ascii="Liberation Sans" w:hAnsi="Liberation Sans" w:cs="Liberation Sans"/>
                <w:b/>
                <w:spacing w:val="-4"/>
                <w:sz w:val="40"/>
              </w:rPr>
            </w:r>
          </w:p>
          <w:p>
            <w:pPr>
              <w:pStyle w:val="800"/>
              <w:jc w:val="center"/>
              <w:tabs>
                <w:tab w:val="right" w:pos="11057" w:leader="none"/>
              </w:tabs>
              <w:rPr>
                <w:rFonts w:ascii="Liberation Sans" w:hAnsi="Liberation Sans" w:cs="Liberation Sans"/>
                <w:b/>
                <w:spacing w:val="-4"/>
                <w:sz w:val="10"/>
                <w:szCs w:val="10"/>
              </w:rPr>
            </w:pPr>
            <w:r>
              <w:rPr>
                <w:rFonts w:ascii="Liberation Sans" w:hAnsi="Liberation Sans" w:cs="Liberation Sans"/>
                <w:b/>
                <w:spacing w:val="-4"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spacing w:val="-4"/>
                <w:sz w:val="10"/>
                <w:szCs w:val="10"/>
              </w:rPr>
            </w:r>
          </w:p>
        </w:tc>
      </w:tr>
    </w:tbl>
    <w:p>
      <w:pPr>
        <w:pStyle w:val="800"/>
        <w:jc w:val="center"/>
        <w:tabs>
          <w:tab w:val="right" w:pos="11057" w:leader="none"/>
        </w:tabs>
        <w:rPr>
          <w:rFonts w:ascii="Liberation Sans" w:hAnsi="Liberation Sans" w:cs="Liberation Sans"/>
          <w:b/>
          <w:spacing w:val="-4"/>
          <w:sz w:val="20"/>
        </w:rPr>
      </w:pPr>
      <w:r>
        <w:rPr>
          <w:rFonts w:ascii="Liberation Sans" w:hAnsi="Liberation Sans" w:cs="Liberation Sans"/>
          <w:b/>
          <w:spacing w:val="-4"/>
          <w:sz w:val="20"/>
        </w:rPr>
      </w:r>
      <w:r>
        <w:rPr>
          <w:rFonts w:ascii="Liberation Sans" w:hAnsi="Liberation Sans" w:cs="Liberation Sans"/>
          <w:b/>
          <w:spacing w:val="-4"/>
          <w:sz w:val="20"/>
        </w:rPr>
      </w:r>
    </w:p>
    <w:p>
      <w:pPr>
        <w:pStyle w:val="800"/>
        <w:jc w:val="center"/>
        <w:tabs>
          <w:tab w:val="right" w:pos="11057" w:leader="none"/>
        </w:tabs>
        <w:rPr>
          <w:rFonts w:ascii="Liberation Sans" w:hAnsi="Liberation Sans" w:cs="Liberation Sans"/>
          <w:b/>
          <w:spacing w:val="-4"/>
          <w:sz w:val="36"/>
        </w:rPr>
      </w:pPr>
      <w:r>
        <w:rPr>
          <w:rFonts w:ascii="Liberation Sans" w:hAnsi="Liberation Sans" w:eastAsia="Liberation Sans" w:cs="Liberation Sans"/>
          <w:b/>
          <w:spacing w:val="-4"/>
          <w:sz w:val="36"/>
        </w:rPr>
        <w:t xml:space="preserve">ПОСТАНОВЛЕНИЕ</w:t>
      </w:r>
      <w:r>
        <w:rPr>
          <w:rFonts w:ascii="Liberation Sans" w:hAnsi="Liberation Sans" w:cs="Liberation Sans"/>
          <w:b/>
          <w:spacing w:val="-4"/>
          <w:sz w:val="36"/>
        </w:rPr>
      </w:r>
    </w:p>
    <w:p>
      <w:pPr>
        <w:pStyle w:val="800"/>
        <w:tabs>
          <w:tab w:val="right" w:pos="11057" w:leader="none"/>
        </w:tabs>
        <w:rPr>
          <w:rFonts w:ascii="Liberation Sans" w:hAnsi="Liberation Sans" w:cs="Liberation Sans"/>
          <w:spacing w:val="-4"/>
          <w:sz w:val="20"/>
        </w:rPr>
      </w:pPr>
      <w:r>
        <w:rPr>
          <w:rFonts w:ascii="Liberation Sans" w:hAnsi="Liberation Sans" w:cs="Liberation Sans"/>
          <w:spacing w:val="-4"/>
          <w:sz w:val="20"/>
        </w:rPr>
      </w:r>
      <w:r>
        <w:rPr>
          <w:rFonts w:ascii="Liberation Sans" w:hAnsi="Liberation Sans" w:cs="Liberation Sans"/>
          <w:spacing w:val="-4"/>
          <w:sz w:val="20"/>
        </w:rPr>
      </w:r>
    </w:p>
    <w:p>
      <w:pPr>
        <w:jc w:val="center"/>
        <w:rPr>
          <w:rFonts w:ascii="Liberation Sans" w:hAnsi="Liberation Sans" w:cs="Liberation Serif"/>
          <w:b/>
          <w:szCs w:val="28"/>
        </w:rPr>
      </w:pPr>
      <w:r>
        <w:rPr>
          <w:rFonts w:ascii="Liberation Sans" w:hAnsi="Liberation Sans" w:cs="Liberation Serif"/>
          <w:b/>
          <w:szCs w:val="28"/>
        </w:rPr>
      </w:r>
      <w:r>
        <w:rPr>
          <w:rFonts w:ascii="Liberation Sans" w:hAnsi="Liberation Sans" w:cs="Liberation Serif"/>
          <w:b/>
          <w:szCs w:val="28"/>
        </w:rPr>
      </w:r>
    </w:p>
    <w:p>
      <w:pPr>
        <w:jc w:val="center"/>
        <w:rPr>
          <w:rFonts w:ascii="Liberation Sans" w:hAnsi="Liberation Sans" w:cs="Liberation Serif"/>
          <w:b/>
          <w:szCs w:val="28"/>
        </w:rPr>
      </w:pPr>
      <w:r>
        <w:rPr>
          <w:rFonts w:ascii="Liberation Sans" w:hAnsi="Liberation Sans" w:cs="Liberation Serif"/>
          <w:b/>
          <w:szCs w:val="28"/>
        </w:rPr>
        <w:t xml:space="preserve">О внесении изменений в постановление Администрации </w:t>
      </w:r>
      <w:r>
        <w:rPr>
          <w:rFonts w:ascii="Liberation Sans" w:hAnsi="Liberation Sans" w:cs="Liberation Serif"/>
          <w:b/>
          <w:szCs w:val="28"/>
        </w:rPr>
      </w:r>
    </w:p>
    <w:p>
      <w:pPr>
        <w:jc w:val="center"/>
        <w:rPr>
          <w:rFonts w:ascii="Liberation Sans" w:hAnsi="Liberation Sans" w:cs="Liberation Serif"/>
          <w:b/>
          <w:bCs/>
        </w:rPr>
      </w:pPr>
      <w:r>
        <w:rPr>
          <w:rFonts w:ascii="Liberation Sans" w:hAnsi="Liberation Sans" w:cs="Liberation Serif"/>
          <w:b/>
          <w:bCs/>
        </w:rPr>
        <w:t xml:space="preserve">города Новый Уренгой от 26.02.2021 № 55</w:t>
      </w:r>
      <w:r>
        <w:rPr>
          <w:rFonts w:ascii="Liberation Sans" w:hAnsi="Liberation Sans" w:cs="Liberation Serif"/>
          <w:b/>
          <w:bCs/>
        </w:rPr>
      </w:r>
    </w:p>
    <w:p>
      <w:pPr>
        <w:jc w:val="center"/>
        <w:rPr>
          <w:rFonts w:ascii="Liberation Sans" w:hAnsi="Liberation Sans" w:cs="Liberation Serif"/>
          <w:b/>
          <w:bCs/>
        </w:rPr>
      </w:pPr>
      <w:r>
        <w:rPr>
          <w:rFonts w:ascii="Liberation Sans" w:hAnsi="Liberation Sans" w:cs="Liberation Serif"/>
          <w:b/>
          <w:bCs/>
        </w:rPr>
        <w:t xml:space="preserve">(в редакции постановления Администрации города </w:t>
      </w:r>
      <w:r>
        <w:rPr>
          <w:rFonts w:ascii="Liberation Sans" w:hAnsi="Liberation Sans" w:cs="Liberation Serif"/>
          <w:b/>
          <w:bCs/>
        </w:rPr>
      </w:r>
    </w:p>
    <w:p>
      <w:pPr>
        <w:jc w:val="center"/>
        <w:rPr>
          <w:rFonts w:ascii="Liberation Sans" w:hAnsi="Liberation Sans" w:cs="Liberation Serif"/>
          <w:b/>
          <w:szCs w:val="28"/>
        </w:rPr>
      </w:pPr>
      <w:r>
        <w:rPr>
          <w:rFonts w:ascii="Liberation Sans" w:hAnsi="Liberation Sans"/>
          <w:b/>
          <w:bCs/>
          <w:szCs w:val="28"/>
        </w:rPr>
        <w:t xml:space="preserve">Новый Уренгой от 11.10.2024 № 514)</w:t>
      </w:r>
      <w:r>
        <w:rPr>
          <w:rFonts w:ascii="Liberation Sans" w:hAnsi="Liberation Sans" w:cs="Liberation Serif"/>
          <w:b/>
          <w:szCs w:val="28"/>
        </w:rPr>
      </w:r>
    </w:p>
    <w:p>
      <w:pPr>
        <w:pStyle w:val="953"/>
        <w:ind w:firstLine="540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  <w:r>
        <w:rPr>
          <w:rFonts w:ascii="Liberation Sans" w:hAnsi="Liberation Sans"/>
          <w:sz w:val="28"/>
          <w:szCs w:val="28"/>
        </w:rPr>
      </w:r>
    </w:p>
    <w:p>
      <w:pPr>
        <w:pStyle w:val="953"/>
        <w:ind w:firstLine="540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  <w:r>
        <w:rPr>
          <w:rFonts w:ascii="Liberation Sans" w:hAnsi="Liberation Sans"/>
          <w:sz w:val="28"/>
          <w:szCs w:val="28"/>
        </w:rPr>
      </w:r>
    </w:p>
    <w:p>
      <w:pPr>
        <w:pStyle w:val="953"/>
        <w:ind w:firstLine="540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  <w:r>
        <w:rPr>
          <w:rFonts w:ascii="Liberation Sans" w:hAnsi="Liberation Sans"/>
          <w:sz w:val="28"/>
          <w:szCs w:val="28"/>
        </w:rPr>
      </w:r>
    </w:p>
    <w:p>
      <w:pPr>
        <w:ind w:firstLine="708"/>
        <w:jc w:val="both"/>
        <w:rPr>
          <w:rFonts w:ascii="Liberation Sans" w:hAnsi="Liberation Sans"/>
          <w:bCs/>
          <w:iCs/>
          <w:szCs w:val="28"/>
        </w:rPr>
      </w:pPr>
      <w:r>
        <w:rPr>
          <w:rFonts w:ascii="Liberation Sans" w:hAnsi="Liberation Sans" w:cs="Liberation Serif"/>
          <w:szCs w:val="28"/>
        </w:rPr>
        <w:t xml:space="preserve">В соотв</w:t>
      </w:r>
      <w:r>
        <w:rPr>
          <w:rFonts w:ascii="Liberation Sans" w:hAnsi="Liberation Sans" w:cs="Liberation Serif"/>
          <w:szCs w:val="28"/>
        </w:rPr>
        <w:t xml:space="preserve">етствии со статьей 144 Трудового кодекса Российской Федерации, пунктом 4 статьи 86 Бюджетного кодекса Российской Федерации, руководствуясь Уставом городского округа город Новый Уренгой Ямало-Ненецкого автономного округа, Администрация города Новый Уренгой </w:t>
      </w:r>
      <w:r>
        <w:rPr>
          <w:rFonts w:ascii="Liberation Sans" w:hAnsi="Liberation Sans"/>
          <w:bCs/>
          <w:iCs/>
          <w:szCs w:val="28"/>
        </w:rPr>
      </w:r>
    </w:p>
    <w:p>
      <w:pPr>
        <w:ind w:firstLine="709"/>
        <w:jc w:val="both"/>
        <w:widowControl w:val="off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ПОСТАНОВЛЯЕТ:</w:t>
      </w:r>
      <w:r>
        <w:rPr>
          <w:rFonts w:ascii="Liberation Sans" w:hAnsi="Liberation Sans" w:cs="Liberation Serif"/>
          <w:szCs w:val="28"/>
        </w:rPr>
      </w:r>
    </w:p>
    <w:p>
      <w:pPr>
        <w:pStyle w:val="954"/>
        <w:ind w:firstLine="709"/>
        <w:jc w:val="both"/>
        <w:tabs>
          <w:tab w:val="left" w:pos="709" w:leader="none"/>
          <w:tab w:val="left" w:pos="1134" w:leader="none"/>
        </w:tabs>
        <w:rPr>
          <w:rFonts w:ascii="Liberation Sans" w:hAnsi="Liberation Sans"/>
          <w:b w:val="0"/>
          <w:sz w:val="28"/>
          <w:szCs w:val="28"/>
        </w:rPr>
      </w:pPr>
      <w:r>
        <w:rPr>
          <w:rFonts w:ascii="Liberation Sans" w:hAnsi="Liberation Sans"/>
          <w:b w:val="0"/>
          <w:sz w:val="28"/>
          <w:szCs w:val="28"/>
        </w:rPr>
      </w:r>
      <w:r>
        <w:rPr>
          <w:rFonts w:ascii="Liberation Sans" w:hAnsi="Liberation Sans"/>
          <w:b w:val="0"/>
          <w:sz w:val="28"/>
          <w:szCs w:val="28"/>
        </w:rPr>
      </w:r>
    </w:p>
    <w:p>
      <w:pPr>
        <w:pStyle w:val="954"/>
        <w:ind w:firstLine="709"/>
        <w:jc w:val="both"/>
        <w:tabs>
          <w:tab w:val="left" w:pos="709" w:leader="none"/>
          <w:tab w:val="left" w:pos="1134" w:leader="none"/>
        </w:tabs>
        <w:rPr>
          <w:b w:val="0"/>
        </w:rPr>
      </w:pPr>
      <w:r>
        <w:rPr>
          <w:rFonts w:ascii="Liberation Sans" w:hAnsi="Liberation Sans"/>
          <w:b w:val="0"/>
          <w:sz w:val="28"/>
          <w:szCs w:val="28"/>
        </w:rPr>
        <w:t xml:space="preserve">1. Внести изменения в Положение об оплате труда работников муниципального автономного учреждения </w:t>
      </w:r>
      <w:r>
        <w:rPr>
          <w:rFonts w:ascii="Liberation Sans" w:hAnsi="Liberation Sans"/>
          <w:b w:val="0"/>
          <w:sz w:val="28"/>
          <w:szCs w:val="28"/>
        </w:rPr>
        <w:t xml:space="preserve">«Информационное агентство «Импульс Севера», утвержденное постановлением Администрации города Новый Уренгой от 26.02.2021 № 55 (в редакции постановления Администрации города Новый Уренгой от 11.10.2024 № 514), согласно приложению к настоящему постановлению.</w:t>
      </w:r>
      <w:r>
        <w:rPr>
          <w:b w:val="0"/>
        </w:rPr>
      </w:r>
    </w:p>
    <w:p>
      <w:pPr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         2</w:t>
      </w:r>
      <w:r>
        <w:rPr>
          <w:rFonts w:ascii="Liberation Sans" w:hAnsi="Liberation Sans"/>
          <w:szCs w:val="28"/>
        </w:rPr>
        <w:t xml:space="preserve">.</w:t>
      </w:r>
      <w:r>
        <w:rPr>
          <w:rFonts w:ascii="Liberation Sans" w:hAnsi="Liberation Sans"/>
          <w:szCs w:val="28"/>
        </w:rPr>
        <w:t xml:space="preserve"> </w:t>
      </w:r>
      <w:r>
        <w:rPr>
          <w:rFonts w:ascii="Liberation Sans" w:hAnsi="Liberation Sans"/>
          <w:szCs w:val="28"/>
        </w:rPr>
        <w:t xml:space="preserve">Признать утратившими силу пункты 2 и 3 приложения</w:t>
      </w:r>
      <w:r>
        <w:rPr>
          <w:rFonts w:ascii="Liberation Sans" w:hAnsi="Liberation Sans"/>
          <w:szCs w:val="28"/>
        </w:rPr>
        <w:t xml:space="preserve"> «Изменения, которые вносятся в Положение об оплате труда работников муниципального автономного учреждения «Информационное агентство «Импульс Севера»</w:t>
      </w:r>
      <w:r>
        <w:rPr>
          <w:rFonts w:ascii="Liberation Sans" w:hAnsi="Liberation Sans"/>
          <w:szCs w:val="28"/>
        </w:rPr>
        <w:t xml:space="preserve"> к постановлению Администрации города Новый Уренгой от 06.12.2024 № 584 «О внесении изменений в постановление Администрации города Новый Уренгой от 26.02.2021 № 55 (в редакции постановления Администрации города Новый Уренгой от 11.10.2024 № 514)</w:t>
      </w:r>
      <w:r>
        <w:rPr>
          <w:rFonts w:ascii="Liberation Sans" w:hAnsi="Liberation Sans"/>
          <w:szCs w:val="28"/>
        </w:rPr>
        <w:t xml:space="preserve">. </w:t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trike/>
          <w:color w:val="000000" w:themeColor="text1"/>
        </w:rPr>
      </w:pPr>
      <w:r>
        <w:rPr>
          <w:rFonts w:ascii="Liberation Sans" w:hAnsi="Liberation Sans"/>
          <w:color w:val="000000" w:themeColor="text1"/>
        </w:rPr>
        <w:t xml:space="preserve">3. </w:t>
      </w:r>
      <w:r>
        <w:rPr>
          <w:rFonts w:ascii="Liberation Sans" w:hAnsi="Liberation Sans"/>
          <w:color w:val="000000" w:themeColor="text1"/>
          <w:szCs w:val="28"/>
        </w:rPr>
        <w:t xml:space="preserve">Муниципальному автономному учреждению «Информационное агентство «Импульс Севера»</w:t>
      </w:r>
      <w:r>
        <w:rPr>
          <w:rFonts w:ascii="Liberation Sans" w:hAnsi="Liberation Sans" w:eastAsia="Liberation Serif" w:cs="Liberation Serif"/>
          <w:color w:val="000000" w:themeColor="text1"/>
          <w:szCs w:val="28"/>
        </w:rPr>
        <w:t xml:space="preserve"> 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осуществить мероприятия, связанные с реализацией настоящего постановления, в порядке, предусмотренном трудовым законода</w:t>
      </w:r>
      <w:r>
        <w:rPr>
          <w:rFonts w:ascii="Liberation Sans" w:hAnsi="Liberation Sans" w:cs="Liberation Sans"/>
          <w:szCs w:val="28"/>
        </w:rPr>
        <w:t xml:space="preserve">тельством.</w:t>
      </w:r>
      <w:r>
        <w:rPr>
          <w:rFonts w:ascii="Liberation Sans" w:hAnsi="Liberation Sans"/>
          <w:strike/>
          <w:color w:val="000000" w:themeColor="text1"/>
        </w:rPr>
      </w:r>
    </w:p>
    <w:p>
      <w:pPr>
        <w:ind w:firstLine="709"/>
        <w:jc w:val="both"/>
        <w:rPr>
          <w:rFonts w:ascii="Liberation Sans" w:hAnsi="Liberation Sans" w:cs="Liberation Serif"/>
        </w:rPr>
      </w:pPr>
      <w:r>
        <w:rPr>
          <w:rFonts w:ascii="Liberation Sans" w:hAnsi="Liberation Sans"/>
          <w:szCs w:val="28"/>
        </w:rPr>
        <w:t xml:space="preserve">4. Постановление вступает в силу со дня его подписания.</w:t>
      </w:r>
      <w:r>
        <w:rPr>
          <w:rFonts w:ascii="Liberation Sans" w:hAnsi="Liberation Sans" w:cs="Liberation Serif"/>
        </w:rPr>
      </w:r>
    </w:p>
    <w:p>
      <w:pPr>
        <w:rPr>
          <w:rFonts w:ascii="Liberation Sans" w:hAnsi="Liberation Sans"/>
        </w:rPr>
      </w:pPr>
      <w:r>
        <w:rPr>
          <w:rFonts w:ascii="Liberation Sans" w:hAnsi="Liberation Sans"/>
          <w:szCs w:val="28"/>
        </w:rPr>
        <w:t xml:space="preserve">Глава города Новый Уренгой</w:t>
      </w:r>
      <w:r>
        <w:rPr>
          <w:rFonts w:ascii="Liberation Sans" w:hAnsi="Liberation Sans"/>
          <w:szCs w:val="28"/>
        </w:rPr>
        <w:tab/>
      </w:r>
      <w:r>
        <w:rPr>
          <w:rFonts w:ascii="Liberation Sans" w:hAnsi="Liberation Sans"/>
          <w:szCs w:val="28"/>
        </w:rPr>
        <w:tab/>
        <w:t xml:space="preserve">                                  А.А. Колодин</w:t>
      </w:r>
      <w:r>
        <w:rPr>
          <w:rFonts w:ascii="Liberation Sans" w:hAnsi="Liberation Sans"/>
        </w:rPr>
      </w:r>
    </w:p>
    <w:p>
      <w:pPr>
        <w:pStyle w:val="953"/>
        <w:rPr>
          <w:rFonts w:ascii="Liberation Sans" w:hAnsi="Liberation Sans"/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6" w:h="16838" w:orient="portrait"/>
          <w:pgMar w:top="1134" w:right="851" w:bottom="851" w:left="1701" w:header="709" w:footer="709" w:gutter="0"/>
          <w:pgNumType w:start="1"/>
          <w:cols w:num="1" w:sep="0" w:space="720" w:equalWidth="1"/>
          <w:docGrid w:linePitch="360"/>
          <w:titlePg/>
        </w:sectPr>
        <w:outlineLvl w:val="1"/>
      </w:pPr>
      <w:r>
        <w:rPr>
          <w:rFonts w:ascii="Liberation Sans" w:hAnsi="Liberation Sans"/>
          <w:sz w:val="28"/>
          <w:szCs w:val="28"/>
        </w:rPr>
      </w:r>
      <w:r>
        <w:rPr>
          <w:rFonts w:ascii="Liberation Sans" w:hAnsi="Liberation Sans"/>
          <w:sz w:val="28"/>
          <w:szCs w:val="28"/>
        </w:rPr>
      </w:r>
    </w:p>
    <w:p>
      <w:pPr>
        <w:pStyle w:val="953"/>
        <w:rPr>
          <w:rFonts w:ascii="Liberation Sans" w:hAnsi="Liberation Sans"/>
          <w:sz w:val="28"/>
          <w:szCs w:val="28"/>
        </w:rPr>
        <w:outlineLvl w:val="1"/>
      </w:pPr>
      <w:r>
        <w:rPr>
          <w:rFonts w:ascii="Liberation Sans" w:hAnsi="Liberation Sans"/>
          <w:sz w:val="28"/>
          <w:szCs w:val="28"/>
        </w:rPr>
        <w:t xml:space="preserve">                                                               Приложение</w:t>
      </w:r>
      <w:r>
        <w:rPr>
          <w:rFonts w:ascii="Liberation Sans" w:hAnsi="Liberation Sans"/>
          <w:sz w:val="28"/>
          <w:szCs w:val="28"/>
        </w:rPr>
      </w:r>
    </w:p>
    <w:p>
      <w:pPr>
        <w:widowControl w:val="off"/>
        <w:rPr>
          <w:rFonts w:ascii="Liberation Sans" w:hAnsi="Liberation Sans" w:cs="Calibri"/>
          <w:szCs w:val="28"/>
        </w:rPr>
      </w:pPr>
      <w:r>
        <w:rPr>
          <w:rFonts w:ascii="Liberation Sans" w:hAnsi="Liberation Sans" w:cs="Calibri"/>
          <w:szCs w:val="28"/>
        </w:rPr>
      </w:r>
      <w:r>
        <w:rPr>
          <w:rFonts w:ascii="Liberation Sans" w:hAnsi="Liberation Sans" w:cs="Calibri"/>
          <w:szCs w:val="28"/>
        </w:rPr>
      </w:r>
    </w:p>
    <w:p>
      <w:pPr>
        <w:widowControl w:val="off"/>
        <w:rPr>
          <w:rFonts w:ascii="Liberation Sans" w:hAnsi="Liberation Sans" w:cs="Calibri"/>
          <w:szCs w:val="28"/>
        </w:rPr>
      </w:pPr>
      <w:r>
        <w:rPr>
          <w:rFonts w:ascii="Liberation Sans" w:hAnsi="Liberation Sans" w:cs="Calibri"/>
          <w:szCs w:val="28"/>
        </w:rPr>
        <w:t xml:space="preserve">                                                               к постановлению Администрации</w:t>
      </w:r>
      <w:r>
        <w:rPr>
          <w:rFonts w:ascii="Liberation Sans" w:hAnsi="Liberation Sans" w:cs="Calibri"/>
          <w:szCs w:val="28"/>
        </w:rPr>
      </w:r>
    </w:p>
    <w:p>
      <w:pPr>
        <w:widowControl w:val="off"/>
        <w:rPr>
          <w:rFonts w:ascii="Liberation Sans" w:hAnsi="Liberation Sans" w:cs="Calibri"/>
          <w:szCs w:val="28"/>
        </w:rPr>
      </w:pPr>
      <w:r>
        <w:rPr>
          <w:rFonts w:ascii="Liberation Sans" w:hAnsi="Liberation Sans" w:cs="Calibri"/>
          <w:szCs w:val="28"/>
        </w:rPr>
        <w:t xml:space="preserve">                                                               города Новый Уренгой</w:t>
      </w:r>
      <w:r>
        <w:rPr>
          <w:rFonts w:ascii="Liberation Sans" w:hAnsi="Liberation Sans" w:cs="Calibri"/>
          <w:szCs w:val="28"/>
        </w:rPr>
      </w:r>
    </w:p>
    <w:p>
      <w:pPr>
        <w:widowControl w:val="off"/>
        <w:rPr>
          <w:rFonts w:ascii="Liberation Sans" w:hAnsi="Liberation Sans" w:cs="Calibri"/>
        </w:rPr>
      </w:pPr>
      <w:r>
        <w:rPr>
          <w:rFonts w:ascii="Liberation Sans" w:hAnsi="Liberation Sans" w:cs="Calibri"/>
          <w:szCs w:val="28"/>
        </w:rPr>
        <w:t xml:space="preserve">                                                               от _________ № ______</w:t>
      </w:r>
      <w:r>
        <w:rPr>
          <w:rFonts w:ascii="Liberation Sans" w:hAnsi="Liberation Sans" w:cs="Calibri"/>
        </w:rPr>
      </w:r>
    </w:p>
    <w:p>
      <w:pPr>
        <w:ind w:left="4961"/>
        <w:widowControl w:val="off"/>
        <w:rPr>
          <w:rFonts w:ascii="Liberation Sans" w:hAnsi="Liberation Sans" w:cs="Calibri"/>
        </w:rPr>
      </w:pPr>
      <w:r>
        <w:rPr>
          <w:rFonts w:ascii="Liberation Sans" w:hAnsi="Liberation Sans" w:cs="Calibri"/>
        </w:rPr>
      </w:r>
      <w:r>
        <w:rPr>
          <w:rFonts w:ascii="Liberation Sans" w:hAnsi="Liberation Sans" w:cs="Calibri"/>
        </w:rPr>
      </w:r>
    </w:p>
    <w:p>
      <w:pPr>
        <w:ind w:left="4961"/>
        <w:widowControl w:val="off"/>
        <w:rPr>
          <w:rFonts w:ascii="Liberation Sans" w:hAnsi="Liberation Sans" w:cs="Calibri"/>
        </w:rPr>
      </w:pPr>
      <w:r>
        <w:rPr>
          <w:rFonts w:ascii="Liberation Sans" w:hAnsi="Liberation Sans" w:cs="Calibri"/>
        </w:rPr>
      </w:r>
      <w:r>
        <w:rPr>
          <w:rFonts w:ascii="Liberation Sans" w:hAnsi="Liberation Sans" w:cs="Calibri"/>
        </w:rPr>
      </w:r>
    </w:p>
    <w:p>
      <w:pPr>
        <w:ind w:left="4961"/>
        <w:widowControl w:val="off"/>
        <w:rPr>
          <w:rFonts w:ascii="Liberation Sans" w:hAnsi="Liberation Sans" w:cs="Calibri"/>
        </w:rPr>
      </w:pPr>
      <w:r>
        <w:rPr>
          <w:rFonts w:ascii="Liberation Sans" w:hAnsi="Liberation Sans" w:cs="Calibri"/>
        </w:rPr>
      </w:r>
      <w:r>
        <w:rPr>
          <w:rFonts w:ascii="Liberation Sans" w:hAnsi="Liberation Sans" w:cs="Calibri"/>
        </w:rPr>
      </w:r>
    </w:p>
    <w:p>
      <w:pPr>
        <w:jc w:val="center"/>
        <w:widowControl w:val="off"/>
        <w:rPr>
          <w:rFonts w:ascii="Liberation Sans" w:hAnsi="Liberation Sans"/>
          <w:b/>
          <w:bCs/>
          <w:szCs w:val="28"/>
        </w:rPr>
      </w:pPr>
      <w:r>
        <w:rPr>
          <w:rFonts w:ascii="Liberation Sans" w:hAnsi="Liberation Sans" w:cs="Calibri"/>
          <w:b/>
          <w:szCs w:val="28"/>
        </w:rPr>
        <w:t xml:space="preserve">Изменения, которые вносятся в Положение об оплате труда</w:t>
      </w:r>
      <w:r>
        <w:rPr>
          <w:rFonts w:ascii="Liberation Sans" w:hAnsi="Liberation Sans"/>
          <w:szCs w:val="28"/>
        </w:rPr>
        <w:t xml:space="preserve"> </w:t>
      </w:r>
      <w:r>
        <w:rPr>
          <w:rFonts w:ascii="Liberation Sans" w:hAnsi="Liberation Sans"/>
          <w:b/>
          <w:bCs/>
          <w:szCs w:val="28"/>
        </w:rPr>
        <w:t xml:space="preserve">работников муниципального автономного учреждения «Информационное агентство «Импульс Севера»</w:t>
      </w:r>
      <w:r>
        <w:rPr>
          <w:rFonts w:ascii="Liberation Sans" w:hAnsi="Liberation Sans"/>
          <w:b/>
          <w:bCs/>
          <w:szCs w:val="28"/>
        </w:rPr>
      </w:r>
    </w:p>
    <w:p>
      <w:pPr>
        <w:jc w:val="center"/>
        <w:widowControl w:val="off"/>
        <w:rPr>
          <w:rFonts w:ascii="Liberation Sans" w:hAnsi="Liberation Sans" w:cs="Calibri"/>
          <w:szCs w:val="28"/>
        </w:rPr>
      </w:pPr>
      <w:r>
        <w:rPr>
          <w:rFonts w:ascii="Liberation Sans" w:hAnsi="Liberation Sans" w:cs="Calibri"/>
          <w:szCs w:val="28"/>
        </w:rPr>
      </w:r>
      <w:r>
        <w:rPr>
          <w:rFonts w:ascii="Liberation Sans" w:hAnsi="Liberation Sans" w:cs="Calibri"/>
          <w:szCs w:val="28"/>
        </w:rPr>
      </w:r>
    </w:p>
    <w:p>
      <w:pPr>
        <w:pStyle w:val="790"/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rPr>
          <w:rFonts w:ascii="Liberation Sans" w:hAnsi="Liberation Sans"/>
        </w:rPr>
      </w:pPr>
      <w:r>
        <w:rPr>
          <w:rFonts w:ascii="Liberation Sans" w:hAnsi="Liberation Sans"/>
          <w:color w:val="auto"/>
        </w:rPr>
        <w:t xml:space="preserve">Абзац 5 </w:t>
      </w:r>
      <w:r>
        <w:rPr>
          <w:rFonts w:ascii="Liberation Sans" w:hAnsi="Liberation Sans"/>
        </w:rPr>
        <w:t xml:space="preserve">пункта 4.2. изложить в следующей редакции:</w:t>
      </w:r>
      <w:r>
        <w:rPr>
          <w:rFonts w:ascii="Liberation Sans" w:hAnsi="Liberation Sans"/>
        </w:rPr>
      </w:r>
    </w:p>
    <w:p>
      <w:pPr>
        <w:pStyle w:val="790"/>
        <w:ind w:left="0" w:firstLine="709"/>
        <w:jc w:val="both"/>
        <w:spacing w:after="0" w:line="240" w:lineRule="auto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«- надбавка за наличие классности».</w:t>
      </w:r>
      <w:r>
        <w:rPr>
          <w:rFonts w:ascii="Liberation Sans" w:hAnsi="Liberation Sans"/>
        </w:rPr>
      </w:r>
    </w:p>
    <w:p>
      <w:pPr>
        <w:pStyle w:val="790"/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Пункт 4.9. изложить в следующей редакции:</w:t>
      </w:r>
      <w:r>
        <w:rPr>
          <w:rFonts w:ascii="Liberation Sans" w:hAnsi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/>
        </w:rPr>
        <w:t xml:space="preserve">«4.9. </w:t>
      </w:r>
      <w:r>
        <w:rPr>
          <w:rFonts w:ascii="Liberation Sans" w:hAnsi="Liberation Sans" w:cs="Liberation Sans"/>
          <w:szCs w:val="28"/>
        </w:rPr>
        <w:t xml:space="preserve">Надбавка за наличие классности устанавливается водителям автомобилей и выплачивается ежемесячно с целью мотивации работников к повышению качества выполняемых ими работ при наличи</w:t>
      </w:r>
      <w:r>
        <w:rPr>
          <w:rFonts w:ascii="Liberation Sans" w:hAnsi="Liberation Sans" w:cs="Liberation Sans"/>
          <w:szCs w:val="28"/>
        </w:rPr>
        <w:t xml:space="preserve">и документа, подтверждающего классность, в соответствии с пунктом 3 приложения 3 к Положению об оплате труда. Право водителя автомобиля на установление, изменение размера надбавки возникает при присвоении классности водителю автомобиля - со дня присвоения.</w:t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Порядок присвоения классности водителям автомобиля определяется локальным нормативным актом учреждения.</w:t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8"/>
        </w:rPr>
        <w:t xml:space="preserve">Надбавка выплачивается только по месту основной работы.»</w:t>
      </w:r>
      <w:r>
        <w:rPr>
          <w:rFonts w:ascii="Liberation Sans" w:hAnsi="Liberation Sans" w:cs="Liberation Sans"/>
        </w:rPr>
        <w:t xml:space="preserve">.</w:t>
      </w:r>
      <w:r>
        <w:rPr>
          <w:rFonts w:ascii="Liberation Sans" w:hAnsi="Liberation Sans" w:cs="Liberation Sans"/>
        </w:rPr>
      </w:r>
    </w:p>
    <w:p>
      <w:pPr>
        <w:pStyle w:val="790"/>
        <w:numPr>
          <w:ilvl w:val="0"/>
          <w:numId w:val="10"/>
        </w:numPr>
        <w:ind w:left="0" w:firstLine="709"/>
        <w:jc w:val="both"/>
        <w:spacing w:after="0" w:line="240" w:lineRule="auto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Абзац 3 пункта 6.8. изложить в следующей редакции: </w:t>
      </w:r>
      <w:r>
        <w:rPr>
          <w:rFonts w:ascii="Liberation Sans" w:hAnsi="Liberation Sans"/>
        </w:rPr>
      </w:r>
    </w:p>
    <w:p>
      <w:pPr>
        <w:pStyle w:val="790"/>
        <w:ind w:left="0"/>
        <w:jc w:val="both"/>
        <w:spacing w:after="0" w:line="240" w:lineRule="auto"/>
        <w:rPr>
          <w:rFonts w:ascii="Liberation Sans" w:hAnsi="Liberation Sans"/>
        </w:rPr>
      </w:pPr>
      <w:r>
        <w:rPr>
          <w:rFonts w:ascii="Liberation Sans" w:hAnsi="Liberation Sans"/>
        </w:rPr>
        <w:t xml:space="preserve">«- на выплату стимулирующей части заработной платы - в размере 5,7 должностных окладов согласно штатному расписанию».</w:t>
      </w:r>
      <w:r>
        <w:rPr>
          <w:rFonts w:ascii="Liberation Sans" w:hAnsi="Liberation Sans"/>
        </w:rPr>
      </w:r>
    </w:p>
    <w:p>
      <w:pPr>
        <w:pStyle w:val="790"/>
        <w:ind w:left="0" w:firstLine="709"/>
        <w:jc w:val="both"/>
        <w:spacing w:after="0" w:line="240" w:lineRule="auto"/>
        <w:rPr>
          <w:rFonts w:ascii="Liberation Sans" w:hAnsi="Liberation Sans"/>
        </w:rPr>
      </w:pPr>
      <w:r>
        <w:rPr>
          <w:rFonts w:ascii="Liberation Sans" w:hAnsi="Liberation Sans"/>
        </w:rPr>
        <w:t xml:space="preserve">4. </w:t>
      </w:r>
      <w:r>
        <w:rPr>
          <w:rFonts w:ascii="Liberation Sans" w:hAnsi="Liberation Sans"/>
        </w:rPr>
        <w:t xml:space="preserve">Пункт 5.10</w:t>
      </w:r>
      <w:r>
        <w:rPr>
          <w:rFonts w:ascii="Liberation Sans" w:hAnsi="Liberation Sans"/>
        </w:rPr>
        <w:t xml:space="preserve"> признать утратившим силу</w:t>
      </w:r>
      <w:r>
        <w:rPr>
          <w:rFonts w:ascii="Liberation Sans" w:hAnsi="Liberation Sans"/>
        </w:rPr>
        <w:t xml:space="preserve">. </w:t>
      </w:r>
      <w:r>
        <w:rPr>
          <w:rFonts w:ascii="Liberation Sans" w:hAnsi="Liberation Sans"/>
        </w:rPr>
      </w:r>
    </w:p>
    <w:p>
      <w:pPr>
        <w:pStyle w:val="790"/>
        <w:ind w:left="0" w:firstLine="709"/>
        <w:jc w:val="both"/>
        <w:spacing w:after="0" w:line="240" w:lineRule="auto"/>
        <w:rPr>
          <w:rFonts w:ascii="Liberation Sans" w:hAnsi="Liberation Sans"/>
        </w:rPr>
      </w:pPr>
      <w:r>
        <w:rPr>
          <w:rFonts w:ascii="Liberation Sans" w:hAnsi="Liberation Sans"/>
        </w:rPr>
        <w:t xml:space="preserve">5. </w:t>
      </w:r>
      <w:r>
        <w:rPr>
          <w:rFonts w:ascii="Liberation Sans" w:hAnsi="Liberation Sans"/>
        </w:rPr>
        <w:t xml:space="preserve">Раздел </w:t>
      </w:r>
      <w:r>
        <w:rPr>
          <w:rFonts w:ascii="Liberation Sans" w:hAnsi="Liberation Sans"/>
          <w:lang w:val="en-US"/>
        </w:rPr>
        <w:t xml:space="preserve">VII</w:t>
      </w:r>
      <w:r>
        <w:rPr>
          <w:rFonts w:ascii="Liberation Sans" w:hAnsi="Liberation Sans"/>
        </w:rPr>
        <w:t xml:space="preserve">. Заключительное положение изложить в </w:t>
      </w:r>
      <w:r>
        <w:rPr>
          <w:rFonts w:ascii="Liberation Sans" w:hAnsi="Liberation Sans"/>
        </w:rPr>
        <w:t xml:space="preserve">следующей</w:t>
      </w:r>
      <w:r>
        <w:rPr>
          <w:rFonts w:ascii="Liberation Sans" w:hAnsi="Liberation Sans"/>
        </w:rPr>
        <w:t xml:space="preserve"> редакции: </w:t>
      </w:r>
      <w:r>
        <w:rPr>
          <w:rFonts w:ascii="Liberation Sans" w:hAnsi="Liberation Sans"/>
        </w:rPr>
      </w:r>
    </w:p>
    <w:p>
      <w:pPr>
        <w:pStyle w:val="968"/>
        <w:ind w:firstLine="709"/>
        <w:rPr>
          <w:rFonts w:ascii="Liberation Sans" w:hAnsi="Liberation Sans" w:cs="Times New Roman"/>
          <w:color w:val="000000" w:themeColor="text1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  <w:t xml:space="preserve">«</w:t>
      </w:r>
      <w:r>
        <w:rPr>
          <w:rFonts w:ascii="Liberation Sans" w:hAnsi="Liberation Sans"/>
          <w:color w:val="auto"/>
          <w:sz w:val="28"/>
          <w:szCs w:val="28"/>
          <w:lang w:val="en-US"/>
        </w:rPr>
        <w:t xml:space="preserve">VII</w:t>
      </w:r>
      <w:r>
        <w:rPr>
          <w:rFonts w:ascii="Liberation Sans" w:hAnsi="Liberation Sans" w:cs="Times New Roman"/>
          <w:b/>
          <w:bCs/>
          <w:color w:val="auto"/>
          <w:sz w:val="28"/>
          <w:szCs w:val="28"/>
        </w:rPr>
        <w:t xml:space="preserve">. </w:t>
      </w:r>
      <w:r>
        <w:rPr>
          <w:rFonts w:ascii="Liberation Sans" w:hAnsi="Liberation Sans" w:cs="Times New Roman"/>
          <w:color w:val="000000" w:themeColor="text1"/>
          <w:sz w:val="28"/>
          <w:szCs w:val="28"/>
        </w:rPr>
        <w:t xml:space="preserve">Иные выплаты</w:t>
      </w:r>
      <w:r>
        <w:rPr>
          <w:rFonts w:ascii="Liberation Sans" w:hAnsi="Liberation Sans" w:cs="Times New Roman"/>
          <w:color w:val="000000" w:themeColor="text1"/>
          <w:sz w:val="28"/>
          <w:szCs w:val="28"/>
        </w:rPr>
      </w:r>
    </w:p>
    <w:p>
      <w:pPr>
        <w:pStyle w:val="953"/>
        <w:ind w:firstLine="709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 w:cs="Times New Roman"/>
          <w:color w:val="000000" w:themeColor="text1"/>
          <w:sz w:val="28"/>
          <w:szCs w:val="28"/>
        </w:rPr>
        <w:t xml:space="preserve">7.1. </w:t>
      </w:r>
      <w:r>
        <w:rPr>
          <w:rFonts w:ascii="Liberation Sans" w:hAnsi="Liberation Sans"/>
          <w:sz w:val="28"/>
          <w:szCs w:val="28"/>
        </w:rPr>
        <w:t xml:space="preserve">Директор учреждения несет ответственность за своевременную оплату труда работников учреждения в соответствии с законодательством Российской Федерации и соблюдение норм, установленных </w:t>
      </w:r>
      <w:hyperlink w:tooltip="#P138" w:anchor="P138" w:history="1">
        <w:r>
          <w:rPr>
            <w:rFonts w:ascii="Liberation Sans" w:hAnsi="Liberation Sans"/>
            <w:sz w:val="28"/>
            <w:szCs w:val="28"/>
          </w:rPr>
          <w:t xml:space="preserve">пунктом 6.3</w:t>
        </w:r>
      </w:hyperlink>
      <w:r>
        <w:rPr>
          <w:rFonts w:ascii="Liberation Sans" w:hAnsi="Liberation Sans"/>
          <w:sz w:val="28"/>
          <w:szCs w:val="28"/>
        </w:rPr>
        <w:t xml:space="preserve"> настоящего Положения.</w:t>
      </w:r>
      <w:r>
        <w:rPr>
          <w:rFonts w:ascii="Liberation Sans" w:hAnsi="Liberation Sans"/>
          <w:sz w:val="28"/>
          <w:szCs w:val="28"/>
        </w:rPr>
      </w:r>
    </w:p>
    <w:p>
      <w:pPr>
        <w:pStyle w:val="953"/>
        <w:ind w:firstLine="709"/>
        <w:jc w:val="both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7.2.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Работникам учреждения при наступлении определенных жизненных обстоятельств могут осуществляться иные выплаты на:</w:t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953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7.2.1. Оказание материальной помощи: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53"/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 на похороны близких родственников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(супруга (супруги), родителей, ребенка) в размере 20 000 рублей;</w:t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53"/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- в связи с чрезвычайными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ситуациями (пожары, наводнения и другие стихийные бедствия) в размере нанесенного материального ущерба, но не более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20 000 рублей;</w:t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53"/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- 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при вступлении в брак впервые в размере 50 000 рублей;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53"/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- 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при длительной нетрудоспособности сроком более 2-х месяцев в размере 30 000 рублей;</w:t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rFonts w:ascii="Liberation Sans" w:hAnsi="Liberation Sans" w:cs="Liberation Sans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Cs w:val="28"/>
        </w:rPr>
        <w:t xml:space="preserve">7.2.2. </w:t>
      </w:r>
      <w:r>
        <w:rPr>
          <w:rFonts w:ascii="Liberation Sans" w:hAnsi="Liberation Sans" w:eastAsia="Liberation Sans" w:cs="Liberation Sans"/>
          <w:color w:val="000000"/>
          <w:szCs w:val="28"/>
          <w:highlight w:val="white"/>
        </w:rPr>
        <w:t xml:space="preserve">Компенсацию затрат, связанных с проездом в пределах территории Российской Федерации при проезде на похороны близких родственников (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супруга (супруги),</w:t>
      </w:r>
      <w:r>
        <w:rPr>
          <w:rFonts w:ascii="Liberation Sans" w:hAnsi="Liberation Sans" w:eastAsia="Liberation Sans" w:cs="Liberation Sans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/>
          <w:szCs w:val="28"/>
        </w:rPr>
        <w:t xml:space="preserve">детей, родителей, родных братьев и сестер), в размере 50% стоимости билетов к месту назначения и обратно.</w:t>
      </w:r>
      <w:r>
        <w:rPr>
          <w:rFonts w:ascii="Liberation Sans" w:hAnsi="Liberation Sans" w:cs="Liberation Sans"/>
          <w:sz w:val="24"/>
        </w:rPr>
      </w:r>
    </w:p>
    <w:p>
      <w:pPr>
        <w:ind w:firstLine="709"/>
        <w:jc w:val="both"/>
        <w:spacing w:line="288" w:lineRule="atLeast"/>
        <w:rPr>
          <w:rFonts w:ascii="Liberation Sans" w:hAnsi="Liberation Sans" w:cs="Liberation Sans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Cs w:val="28"/>
        </w:rPr>
        <w:t xml:space="preserve">Расходы по проезду компенсируются на основании представленных проездных документов, но не выше стоимости проезда:</w:t>
      </w:r>
      <w:r>
        <w:rPr>
          <w:rFonts w:ascii="Liberation Sans" w:hAnsi="Liberation Sans" w:cs="Liberation Sans"/>
          <w:sz w:val="24"/>
        </w:rPr>
      </w:r>
    </w:p>
    <w:p>
      <w:pPr>
        <w:ind w:firstLine="709"/>
        <w:jc w:val="both"/>
        <w:spacing w:line="288" w:lineRule="atLeast"/>
        <w:rPr>
          <w:rFonts w:ascii="Liberation Sans" w:hAnsi="Liberation Sans" w:cs="Liberation Sans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Cs w:val="28"/>
        </w:rPr>
        <w:t xml:space="preserve">- железнодорожным транспортом - в купейном вагоне;</w:t>
      </w:r>
      <w:r>
        <w:rPr>
          <w:rFonts w:ascii="Liberation Sans" w:hAnsi="Liberation Sans" w:cs="Liberation Sans"/>
          <w:sz w:val="24"/>
        </w:rPr>
      </w:r>
    </w:p>
    <w:p>
      <w:pPr>
        <w:ind w:firstLine="709"/>
        <w:jc w:val="both"/>
        <w:spacing w:line="288" w:lineRule="atLeast"/>
        <w:rPr>
          <w:rFonts w:ascii="Liberation Sans" w:hAnsi="Liberation Sans" w:cs="Liberation Sans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Cs w:val="28"/>
        </w:rPr>
        <w:t xml:space="preserve">-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  <w:r>
        <w:rPr>
          <w:rFonts w:ascii="Liberation Sans" w:hAnsi="Liberation Sans" w:cs="Liberation Sans"/>
          <w:sz w:val="24"/>
        </w:rPr>
      </w:r>
    </w:p>
    <w:p>
      <w:pPr>
        <w:ind w:firstLine="709"/>
        <w:jc w:val="both"/>
        <w:spacing w:line="288" w:lineRule="atLeast"/>
        <w:rPr>
          <w:rFonts w:ascii="Liberation Sans" w:hAnsi="Liberation Sans" w:cs="Liberation Sans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Cs w:val="28"/>
        </w:rPr>
        <w:t xml:space="preserve">- воздушным транспортом - в салоне экономического класса;</w:t>
      </w:r>
      <w:r>
        <w:rPr>
          <w:rFonts w:ascii="Liberation Sans" w:hAnsi="Liberation Sans" w:cs="Liberation Sans"/>
          <w:sz w:val="24"/>
        </w:rPr>
      </w:r>
    </w:p>
    <w:p>
      <w:pPr>
        <w:ind w:firstLine="709"/>
        <w:jc w:val="both"/>
        <w:spacing w:line="288" w:lineRule="atLeast"/>
        <w:rPr>
          <w:rFonts w:ascii="Liberation Sans" w:hAnsi="Liberation Sans" w:cs="Liberation Sans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Cs w:val="28"/>
        </w:rPr>
        <w:t xml:space="preserve">- автомобильным транспортом - в автотранспортном средстве общего пользования (кроме такси);</w:t>
      </w:r>
      <w:r>
        <w:rPr>
          <w:rFonts w:ascii="Liberation Sans" w:hAnsi="Liberation Sans" w:cs="Liberation Sans"/>
          <w:sz w:val="24"/>
        </w:rPr>
      </w:r>
    </w:p>
    <w:p>
      <w:pPr>
        <w:pStyle w:val="953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- личным автомобильным транспортом - по тарифу проезда железнодорожным транспортом в плацкартном вагоне.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53"/>
        <w:ind w:firstLine="709"/>
        <w:jc w:val="both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7.3. 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В случае смерти работника учреждения лицу, взявшему на себя обязанность по погребению, оказывается единовременная материальная помощь в размере 100 000 рублей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 пределах плана финансово-хозяйственной деятельности на текущий финансовый год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953"/>
        <w:ind w:firstLine="709"/>
        <w:jc w:val="both"/>
        <w:rPr>
          <w:rFonts w:ascii="Liberation Sans" w:hAnsi="Liberation Sans" w:eastAsia="Liberation Sans" w:cs="Liberation Sans"/>
          <w:bCs/>
          <w:i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7.4. Выплаты, указанные в пункте 7.2 не входят в систему оплаты труда и осуществляются в пределах плана финансово-хозяйственной деятельности на текущий финансовый год за счет средств </w:t>
      </w:r>
      <w:r>
        <w:rPr>
          <w:rFonts w:ascii="Liberation Sans" w:hAnsi="Liberation Sans"/>
          <w:sz w:val="28"/>
          <w:szCs w:val="28"/>
        </w:rPr>
        <w:t xml:space="preserve">субсидии на финансовое обеспечение выполнения учреждением муниципального задания, или средств, поступающих от приносящей доход деятельности.</w:t>
      </w:r>
      <w:r>
        <w:rPr>
          <w:rFonts w:ascii="Liberation Sans" w:hAnsi="Liberation Sans" w:eastAsia="Liberation Sans" w:cs="Liberation Sans"/>
          <w:bCs/>
          <w:i/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zCs w:val="28"/>
        </w:rPr>
      </w:pPr>
      <w:r>
        <w:rPr>
          <w:rFonts w:ascii="Liberation Sans" w:hAnsi="Liberation Sans" w:eastAsia="Liberation Sans" w:cs="Liberation Sans"/>
          <w:szCs w:val="28"/>
        </w:rPr>
        <w:t xml:space="preserve">7.5. Порядок осуществления выплат, указанных в пунктах 7.2 и 7.3 устанавливается локальным актом учреждения.».</w:t>
      </w:r>
      <w:r>
        <w:rPr>
          <w:rFonts w:ascii="Liberation Sans" w:hAnsi="Liberation Sans" w:eastAsia="Liberation Sans" w:cs="Liberation Sans"/>
          <w:szCs w:val="28"/>
        </w:rPr>
      </w:r>
    </w:p>
    <w:p>
      <w:pPr>
        <w:ind w:firstLine="709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6</w:t>
      </w:r>
      <w:r>
        <w:rPr>
          <w:rFonts w:ascii="Liberation Sans" w:hAnsi="Liberation Sans"/>
        </w:rPr>
        <w:t xml:space="preserve">. Приложение 1 «Профессиональные квалификационные группы должностей служащих, профессии рабочих и размеры тарифных ставок, окладов (должностных окладов)» изложить в следующей редакции:</w:t>
      </w:r>
      <w:r>
        <w:rPr>
          <w:rFonts w:ascii="Liberation Sans" w:hAnsi="Liberation Sans"/>
        </w:rPr>
      </w:r>
    </w:p>
    <w:p>
      <w:pPr>
        <w:pStyle w:val="790"/>
        <w:ind w:left="0"/>
        <w:jc w:val="center"/>
        <w:spacing w:after="0" w:line="240" w:lineRule="auto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«Профессиональные квалификационные группы </w:t>
      </w:r>
      <w:r>
        <w:rPr>
          <w:rFonts w:ascii="Liberation Sans" w:hAnsi="Liberation Sans"/>
        </w:rPr>
      </w:r>
    </w:p>
    <w:p>
      <w:pPr>
        <w:pStyle w:val="790"/>
        <w:ind w:left="0"/>
        <w:jc w:val="center"/>
        <w:spacing w:after="0" w:line="240" w:lineRule="auto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должностей служащих, профессии рабочих </w:t>
      </w:r>
      <w:r>
        <w:rPr>
          <w:rFonts w:ascii="Liberation Sans" w:hAnsi="Liberation Sans"/>
        </w:rPr>
      </w:r>
    </w:p>
    <w:p>
      <w:pPr>
        <w:pStyle w:val="790"/>
        <w:ind w:left="0"/>
        <w:jc w:val="center"/>
        <w:spacing w:after="0" w:line="240" w:lineRule="auto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 размеры тарифных ставок, окладов </w:t>
      </w:r>
      <w:r>
        <w:rPr>
          <w:rFonts w:ascii="Liberation Sans" w:hAnsi="Liberation Sans"/>
        </w:rPr>
      </w:r>
    </w:p>
    <w:p>
      <w:pPr>
        <w:pStyle w:val="790"/>
        <w:ind w:left="0"/>
        <w:jc w:val="center"/>
        <w:spacing w:after="0" w:line="240" w:lineRule="auto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(должностных окладов)</w:t>
      </w:r>
      <w:r>
        <w:rPr>
          <w:rFonts w:ascii="Liberation Sans" w:hAnsi="Liberation Sans"/>
        </w:rPr>
      </w:r>
    </w:p>
    <w:p>
      <w:pPr>
        <w:pStyle w:val="790"/>
        <w:ind w:left="0" w:firstLine="709"/>
        <w:jc w:val="center"/>
        <w:spacing w:after="0" w:line="240" w:lineRule="auto"/>
        <w:widowControl w:val="off"/>
        <w:rPr>
          <w:rFonts w:ascii="Liberation Sans" w:hAnsi="Liberation Sans" w:cs="Calibri"/>
          <w:color w:val="auto"/>
        </w:rPr>
      </w:pPr>
      <w:r>
        <w:rPr>
          <w:rFonts w:ascii="Liberation Sans" w:hAnsi="Liberation Sans" w:cs="Calibri"/>
          <w:color w:val="auto"/>
        </w:rPr>
      </w:r>
      <w:r>
        <w:rPr>
          <w:rFonts w:ascii="Liberation Sans" w:hAnsi="Liberation Sans" w:cs="Calibri"/>
          <w:color w:val="auto"/>
        </w:rPr>
      </w:r>
    </w:p>
    <w:tbl>
      <w:tblPr>
        <w:tblW w:w="94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0"/>
        <w:gridCol w:w="3114"/>
        <w:gridCol w:w="3336"/>
        <w:gridCol w:w="2136"/>
      </w:tblGrid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  <w:framePr w:hSpace="180" w:wrap="around" w:vAnchor="text" w:hAnchor="text" w:y="1"/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  <w:framePr w:hSpace="180" w:wrap="around" w:vAnchor="text" w:hAnchor="text" w:y="1"/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  <w:framePr w:hSpace="180" w:wrap="around" w:vAnchor="text" w:hAnchor="text" w:y="1"/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Профессиональная квалификационная группа (квалификационный уровень)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333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  <w:framePr w:hSpace="180" w:wrap="around" w:vAnchor="text" w:hAnchor="text" w:y="1"/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Наименование должностей служащих (профессий рабочих)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  <w:framePr w:hSpace="180" w:wrap="around" w:vAnchor="text" w:hAnchor="text" w:y="1"/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Размер оклада (должностного оклада), 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  <w:framePr w:hSpace="180" w:wrap="around" w:vAnchor="text" w:hAnchor="text" w:y="1"/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рублей &lt;*&gt;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</w:tbl>
    <w:p>
      <w:pPr>
        <w:widowControl w:val="off"/>
        <w:rPr>
          <w:rFonts w:ascii="Liberation Sans" w:hAnsi="Liberation Sans" w:cs="Calibri"/>
          <w:b/>
          <w:sz w:val="2"/>
          <w:szCs w:val="2"/>
        </w:rPr>
      </w:pPr>
      <w:r>
        <w:rPr>
          <w:rFonts w:ascii="Liberation Sans" w:hAnsi="Liberation Sans" w:cs="Calibri"/>
          <w:b/>
          <w:sz w:val="2"/>
          <w:szCs w:val="2"/>
        </w:rPr>
      </w:r>
      <w:r>
        <w:rPr>
          <w:rFonts w:ascii="Liberation Sans" w:hAnsi="Liberation Sans" w:cs="Calibri"/>
          <w:b/>
          <w:sz w:val="2"/>
          <w:szCs w:val="2"/>
        </w:rPr>
      </w:r>
    </w:p>
    <w:tbl>
      <w:tblPr>
        <w:tblW w:w="94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49"/>
        <w:gridCol w:w="2901"/>
        <w:gridCol w:w="144"/>
        <w:gridCol w:w="70"/>
        <w:gridCol w:w="3337"/>
        <w:gridCol w:w="65"/>
        <w:gridCol w:w="2070"/>
      </w:tblGrid>
      <w:tr>
        <w:tblPrEx/>
        <w:trPr>
          <w:trHeight w:val="138"/>
          <w:tblHeader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3"/>
            <w:tcW w:w="311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333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2"/>
            <w:tcW w:w="21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43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/>
            <w:hyperlink r:id="rId17" w:tooltip="consultantplus://offline/ref=603EDFA3FD00DB1ED2D7AC9AE27B5A3A5ACAD476FEF6DD6FEF78CE5B296FCD51DC42CD97EE4506A00908488Ct3i0F" w:history="1">
              <w:r>
                <w:rPr>
                  <w:rFonts w:ascii="Liberation Sans" w:hAnsi="Liberation Sans" w:cs="Liberation Serif"/>
                  <w:sz w:val="24"/>
                  <w:szCs w:val="24"/>
                </w:rPr>
                <w:t xml:space="preserve">Приказ</w:t>
              </w:r>
            </w:hyperlink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 Министерства здравоохранения и социального развития Российской Федерации (далее - Минздравсоцразвития России) от 29.05.2008 № 248н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«Об утверждении профессиональных квалификационных групп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br/>
              <w:t xml:space="preserve"> общеотраслевых профессий рабочих»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>
          <w:trHeight w:val="463"/>
        </w:trPr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6"/>
            <w:tcW w:w="8587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Профессиональные квалификационные группы общеотраслевых профессий рабочих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1.1.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6"/>
            <w:tcW w:w="8587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Профессиональная квалификационная группа «Общеотраслевые профессии рабочих первого уровня»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1.1.1.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3"/>
            <w:tcW w:w="3115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1 квалификационный уровень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ind w:right="77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Уборщик производственных помещений, уборщик служебных помещений, рабочий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br w:type="textWrapping" w:clear="all"/>
              <w:t xml:space="preserve">по комплексному обслуживанию 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br w:type="textWrapping" w:clear="all"/>
              <w:t xml:space="preserve">и ремонту зданий 2-3 разряда, курьер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207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22 440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>
          <w:trHeight w:val="508"/>
        </w:trPr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1.2.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6"/>
            <w:tcW w:w="8587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Профессиональная квалификационная группа «Общеотраслевые профессии рабочих второго уровня»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1.2.1.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3"/>
            <w:tcW w:w="3115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1 квалификационный уровень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Водитель автомобиля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207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23 249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>
          <w:trHeight w:val="777"/>
        </w:trPr>
        <w:tc>
          <w:tcPr>
            <w:gridSpan w:val="7"/>
            <w:tcW w:w="943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/>
            <w:hyperlink r:id="rId18" w:tooltip="consultantplus://offline/ref=603EDFA3FD00DB1ED2D7AC9AE27B5A3A55C7D077FAF6DD6FEF78CE5B296FCD51DC42CD97EE4506A00908488Ct3i0F" w:history="1">
              <w:r>
                <w:rPr>
                  <w:rFonts w:ascii="Liberation Sans" w:hAnsi="Liberation Sans" w:cs="Liberation Serif"/>
                  <w:sz w:val="24"/>
                  <w:szCs w:val="24"/>
                </w:rPr>
                <w:t xml:space="preserve">Приказ</w:t>
              </w:r>
            </w:hyperlink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 Минздравсоцразвития России от 29.05.2008 № 247н 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br/>
              <w:t xml:space="preserve">«Об утверждении профессиональных квалификационных групп общеотраслевых должностей руководителей, специалистов и служащих»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6"/>
            <w:tcW w:w="8587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Профессиональные квалификационные группы общеотраслевых должностей руководителей, специалистов и служащих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2.1.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6"/>
            <w:tcW w:w="8587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Профессиональная квалификационная группа «Общеотраслевые должности служащих первого уровня»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2.1.1.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3"/>
            <w:tcW w:w="3115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1 квалификационный уровень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Делопроизводитель, архивариус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207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24 745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2.1.2.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3"/>
            <w:tcW w:w="3115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 квалификационный уровень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Должности служащих первого квалификационного уровня, 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br w:type="textWrapping" w:clear="all"/>
              <w:t xml:space="preserve">по которым может устанавливаться производное должностное наименование «старший»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207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25 191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  <w:highlight w:val="yellow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2.2.</w:t>
            </w:r>
            <w:r>
              <w:rPr>
                <w:rFonts w:ascii="Liberation Sans" w:hAnsi="Liberation Sans" w:cs="Liberation Serif"/>
                <w:sz w:val="24"/>
                <w:szCs w:val="24"/>
                <w:highlight w:val="yellow"/>
              </w:rPr>
            </w:r>
          </w:p>
        </w:tc>
        <w:tc>
          <w:tcPr>
            <w:gridSpan w:val="6"/>
            <w:tcW w:w="8587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Профессиональная квалификационная группа «Общеотраслевые должности служащих второго уровня»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>
          <w:trHeight w:val="537"/>
        </w:trPr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2.2.1.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3"/>
            <w:tcW w:w="3115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1 квалификационный уровень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Диспетчер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207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25 646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>
          <w:trHeight w:val="478"/>
        </w:trPr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  <w:highlight w:val="yellow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2.2.2.</w:t>
            </w:r>
            <w:r>
              <w:rPr>
                <w:rFonts w:ascii="Liberation Sans" w:hAnsi="Liberation Sans" w:cs="Liberation Serif"/>
                <w:sz w:val="24"/>
                <w:szCs w:val="24"/>
                <w:highlight w:val="yellow"/>
              </w:rPr>
            </w:r>
          </w:p>
        </w:tc>
        <w:tc>
          <w:tcPr>
            <w:gridSpan w:val="3"/>
            <w:tcW w:w="3115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4 квалификационный уровень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Механик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207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27 067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2.3.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6"/>
            <w:tcW w:w="8587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Профессиональная квалификационная группа «Общеотраслевые должности служащих третьего уровня»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2.3.1.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  <w:highlight w:val="red"/>
              </w:rPr>
            </w:pPr>
            <w:r>
              <w:rPr>
                <w:rFonts w:ascii="Liberation Sans" w:hAnsi="Liberation Sans" w:cs="Liberation Serif"/>
                <w:sz w:val="24"/>
                <w:szCs w:val="24"/>
                <w:highlight w:val="red"/>
              </w:rPr>
            </w:r>
            <w:r>
              <w:rPr>
                <w:rFonts w:ascii="Liberation Sans" w:hAnsi="Liberation Sans" w:cs="Liberation Serif"/>
                <w:sz w:val="24"/>
                <w:szCs w:val="24"/>
                <w:highlight w:val="red"/>
              </w:rPr>
            </w:r>
          </w:p>
        </w:tc>
        <w:tc>
          <w:tcPr>
            <w:gridSpan w:val="3"/>
            <w:tcW w:w="3115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1 квалификационный уровень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Бухгалтер, инженер, экономист, юрисконсульт, специалист 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br/>
              <w:t xml:space="preserve">по кадрам, специалист по маркетингу, инженер-программист (программист), специалист по защите информации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207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28 062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  <w:highlight w:val="red"/>
              </w:rPr>
            </w:pPr>
            <w:r>
              <w:rPr>
                <w:rFonts w:ascii="Liberation Sans" w:hAnsi="Liberation Sans" w:cs="Liberation Serif"/>
                <w:sz w:val="24"/>
                <w:szCs w:val="24"/>
                <w:highlight w:val="red"/>
              </w:rPr>
            </w:r>
            <w:r>
              <w:rPr>
                <w:rFonts w:ascii="Liberation Sans" w:hAnsi="Liberation Sans" w:cs="Liberation Serif"/>
                <w:sz w:val="24"/>
                <w:szCs w:val="24"/>
                <w:highlight w:val="red"/>
              </w:rPr>
            </w:r>
          </w:p>
        </w:tc>
      </w:tr>
      <w:tr>
        <w:tblPrEx/>
        <w:trPr/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2.3.2.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3"/>
            <w:tcW w:w="3115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 квалификационный уровень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br/>
              <w:t xml:space="preserve">II 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внутридолжностная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 категория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207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28 575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2.3.3.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3"/>
            <w:tcW w:w="3115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3 квалификационный уровень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br/>
              <w:t xml:space="preserve">I 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внутридолжностная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 категория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207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29 098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>
          <w:trHeight w:val="320"/>
        </w:trPr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2.3.4.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3"/>
            <w:tcW w:w="3115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4 квалификационный уровень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207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29 632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43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/>
            <w:hyperlink r:id="rId19" w:tooltip="consultantplus://offline/ref=603EDFA3FD00DB1ED2D7AC9AE27B5A3A5AC5D075F9F6DD6FEF78CE5B296FCD51DC42CD97EE4506A00908488Ct3i0F" w:history="1">
              <w:r>
                <w:rPr>
                  <w:rFonts w:ascii="Liberation Sans" w:hAnsi="Liberation Sans" w:cs="Liberation Serif"/>
                  <w:sz w:val="24"/>
                  <w:szCs w:val="24"/>
                </w:rPr>
                <w:t xml:space="preserve">Приказ</w:t>
              </w:r>
            </w:hyperlink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 Минздравсоцразвития России от 14.03.2008 № 121н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br w:type="textWrapping" w:clear="all"/>
              <w:t xml:space="preserve">«Об утверждении профессиональных квалификационных групп 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br w:type="textWrapping" w:clear="all"/>
              <w:t xml:space="preserve">профессий рабочих культуры, искусства и кинематографии»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>
          <w:trHeight w:val="567"/>
        </w:trPr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6"/>
            <w:tcW w:w="8587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Профессиональные квалификационные группы профессий рабочих культуры, искусства и кинематографии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>
          <w:trHeight w:val="1656"/>
        </w:trPr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3.1.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Профессиональная квалификационная группа «Профессии рабочих культуры, искусства 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br w:type="textWrapping" w:clear="all"/>
              <w:t xml:space="preserve">и кинематографии первого уровня»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4"/>
            <w:tcW w:w="3616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Гример-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пастижер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207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22 440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43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/>
            <w:hyperlink r:id="rId20" w:tooltip="consultantplus://offline/ref=603EDFA3FD00DB1ED2D7AC9AE27B5A3A5AC2D471F9F6DD6FEF78CE5B296FCD51DC42CD97EE4506A00908488Ct3i0F" w:history="1">
              <w:r>
                <w:rPr>
                  <w:rFonts w:ascii="Liberation Sans" w:hAnsi="Liberation Sans" w:cs="Liberation Serif"/>
                  <w:sz w:val="24"/>
                  <w:szCs w:val="24"/>
                </w:rPr>
                <w:t xml:space="preserve">Приказ</w:t>
              </w:r>
            </w:hyperlink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 Минздравсоцразвития России от 31.08.2007 № 570 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br w:type="textWrapping" w:clear="all"/>
              <w:t xml:space="preserve">«Об утверждении профессиональных квалификационных групп 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br w:type="textWrapping" w:clear="all"/>
            </w: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должностей работников культуры, искусства и кинематографии»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>
          <w:trHeight w:val="549"/>
        </w:trPr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2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4.</w:t>
            </w:r>
            <w:r>
              <w:rPr>
                <w:rFonts w:ascii="Liberation Sans" w:hAnsi="Liberation Sans" w:cs="Liberation Serif"/>
                <w:sz w:val="22"/>
              </w:rPr>
            </w:r>
          </w:p>
        </w:tc>
        <w:tc>
          <w:tcPr>
            <w:gridSpan w:val="6"/>
            <w:tcW w:w="858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Профессиональные квалификационные группы должностей 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br w:type="textWrapping" w:clear="all"/>
              <w:t xml:space="preserve">работников культуры, искусства и кинематографии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>
          <w:trHeight w:val="314"/>
        </w:trPr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4.1.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2"/>
            <w:tcW w:w="3045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Профессиональная квалификационная группа «Должности   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работников культуры, искусства 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br w:type="textWrapping" w:clear="all"/>
              <w:t xml:space="preserve">и кинематографии 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br w:type="textWrapping" w:clear="all"/>
              <w:t xml:space="preserve">ведущего звена»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2"/>
            <w:tcW w:w="3407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Звукооператор, монтажер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2"/>
            <w:tcW w:w="21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25 646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4.2.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2"/>
            <w:tcW w:w="3045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Профессиональная квалификационная группа «Должности руководящего состава учреждений культуры, искусства 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и кинематографии»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2"/>
            <w:tcW w:w="3407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Звукорежиссер, режиссер-постановщик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2"/>
            <w:tcW w:w="21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26 110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7"/>
            <w:tcW w:w="943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/>
            <w:hyperlink r:id="rId21" w:tooltip="consultantplus://offline/ref=603EDFA3FD00DB1ED2D7AC9AE27B5A3A5ACAD171FEF6DD6FEF78CE5B296FCD51DC42CD97EE4506A00908488Ct3i0F" w:history="1">
              <w:r>
                <w:rPr>
                  <w:rFonts w:ascii="Liberation Sans" w:hAnsi="Liberation Sans" w:cs="Liberation Serif"/>
                  <w:sz w:val="24"/>
                  <w:szCs w:val="24"/>
                </w:rPr>
                <w:t xml:space="preserve">Приказ</w:t>
              </w:r>
            </w:hyperlink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 Минздравсоцразвития России от 18.07.2008 № 342н 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br w:type="textWrapping" w:clear="all"/>
              <w:t xml:space="preserve">«Об утверждении профессиональных квалификационных групп должностей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br w:type="textWrapping" w:clear="all"/>
              <w:t xml:space="preserve"> работников печатных средств массовой информации»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5.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6"/>
            <w:tcW w:w="8587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Профессиональные квалификационные группы должностей работников печатных средств массовой информации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5.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6"/>
            <w:tcW w:w="8587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Профессиональная квалификационная группа «Должности работников печатных средств массовой информации третьего уровня»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5.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.1.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3"/>
            <w:tcW w:w="3115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1 квалификационный уровень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3337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Выпускающий (редактор по выпуску), корреспондент,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 фотокорреспондент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2"/>
            <w:tcW w:w="21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26 584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5.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.2.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3"/>
            <w:tcW w:w="3115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 квалификационный уровень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3337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Дизайнер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2"/>
            <w:tcW w:w="21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27 067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5.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6"/>
            <w:tcW w:w="8587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Профессиональная квалификационная группа «Должности работников печатных средств массовой информации четвертого уровня»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5.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.1.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3"/>
            <w:tcW w:w="3115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 квалификационный уровень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3337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Ответственный секретарь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2"/>
            <w:tcW w:w="21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29 098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>
          <w:trHeight w:val="1005"/>
        </w:trPr>
        <w:tc>
          <w:tcPr>
            <w:gridSpan w:val="7"/>
            <w:tcW w:w="943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/>
            <w:hyperlink r:id="rId22" w:tooltip="consultantplus://offline/ref=603EDFA3FD00DB1ED2D7AC9AE27B5A3A5ACBD878F7F6DD6FEF78CE5B296FCD51DC42CD97EE4506A00908488Ct3i0F" w:history="1">
              <w:r>
                <w:rPr>
                  <w:rFonts w:ascii="Liberation Sans" w:hAnsi="Liberation Sans" w:cs="Liberation Serif"/>
                  <w:sz w:val="24"/>
                  <w:szCs w:val="24"/>
                </w:rPr>
                <w:t xml:space="preserve">Приказ</w:t>
              </w:r>
            </w:hyperlink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 Минздравсоцразвития России от 18.07.2008 № 341н 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br w:type="textWrapping" w:clear="all"/>
              <w:t xml:space="preserve">«Об утверждении профессиональных квалификационных групп должностей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br w:type="textWrapping" w:clear="all"/>
              <w:t xml:space="preserve"> работников телевидения (радиовещания)»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>
          <w:trHeight w:val="604"/>
        </w:trPr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6.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6"/>
            <w:tcW w:w="8587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Профессиональные квалификационные группы должностей работников телевидения (радиовещания)»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>
          <w:trHeight w:val="626"/>
        </w:trPr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6.1.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6"/>
            <w:tcW w:w="8587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Профессиональная квалификационная группа «Должности работников телевидения (радиовещания) второго уровня»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6.1.1.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3"/>
            <w:tcW w:w="3115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3 квалификационный уровень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3337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Художник компьютерной графики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2"/>
            <w:tcW w:w="21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25 646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6.2.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6"/>
            <w:tcW w:w="8587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Профессиональная квалификационная группа «Должности работников телевидения (радиовещания) третьего уровня»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>
          <w:trHeight w:val="594"/>
        </w:trPr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6.2.1.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3"/>
            <w:tcW w:w="3115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 квалификационный уровень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3337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Корреспондент телевидения (радиовещания) 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2"/>
            <w:tcW w:w="21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26 584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6.2.2.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3"/>
            <w:tcW w:w="3115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3 квалификационный уровень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3337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trike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Телеоператор, ответственный выпускающий телевидения (радиовещания)</w:t>
            </w:r>
            <w:r>
              <w:rPr>
                <w:rFonts w:ascii="Liberation Sans" w:hAnsi="Liberation Sans" w:cs="Liberation Serif"/>
                <w:strike/>
                <w:sz w:val="24"/>
                <w:szCs w:val="24"/>
              </w:rPr>
            </w:r>
          </w:p>
        </w:tc>
        <w:tc>
          <w:tcPr>
            <w:gridSpan w:val="2"/>
            <w:tcW w:w="21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27 067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>
          <w:trHeight w:val="748"/>
        </w:trPr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6.2.3. 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3"/>
            <w:tcW w:w="3115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4 квалификационный уровень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3337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Продюсер телевизионных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br w:type="textWrapping" w:clear="all"/>
              <w:t xml:space="preserve">и радиопрограмм, обозреватель телевидения (радиовещания)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2"/>
            <w:tcW w:w="21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27 560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6.2.4.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3"/>
            <w:tcW w:w="3115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5 квалификационный уровень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3337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Шеф-редактор телевидения (радиовещания)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2"/>
            <w:tcW w:w="21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28 062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6.3.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6"/>
            <w:tcW w:w="8587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Профессиональная квалификационная группа «Должности работников телевидения (радиовещания) четвертого уровня»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849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6.3.1.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3"/>
            <w:tcW w:w="3115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3 квалификационный 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Уровень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3337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Начальник службы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gridSpan w:val="2"/>
            <w:tcW w:w="2135" w:type="dxa"/>
            <w:textDirection w:val="lrTb"/>
            <w:noWrap w:val="false"/>
          </w:tcPr>
          <w:p>
            <w:pPr>
              <w:pStyle w:val="790"/>
              <w:numPr>
                <w:ilvl w:val="0"/>
                <w:numId w:val="9"/>
              </w:num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525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</w:tbl>
    <w:p>
      <w:pPr>
        <w:pStyle w:val="953"/>
        <w:ind w:right="-2"/>
        <w:jc w:val="both"/>
        <w:rPr>
          <w:rFonts w:ascii="Liberation Sans" w:hAnsi="Liberation Sans" w:cs="Liberation Serif"/>
          <w:sz w:val="24"/>
          <w:szCs w:val="24"/>
        </w:rPr>
      </w:pPr>
      <w:r>
        <w:rPr>
          <w:rFonts w:ascii="Liberation Sans" w:hAnsi="Liberation Sans" w:cs="Liberation Serif"/>
          <w:sz w:val="24"/>
          <w:szCs w:val="24"/>
        </w:rPr>
        <w:t xml:space="preserve">&lt;*&gt; </w:t>
      </w:r>
      <w:r>
        <w:rPr>
          <w:rFonts w:ascii="Liberation Sans" w:hAnsi="Liberation Sans" w:cs="Liberation Serif"/>
          <w:sz w:val="24"/>
          <w:szCs w:val="24"/>
        </w:rPr>
        <w:t xml:space="preserve">Размеры должностных окладов указаны в соответствии с постановлением Правительства ЯНАО от 01.11.2024 № 593-П «О внесении изменения в приложение № 5 к Положению об установлении систем оплаты труда работников государственных учреждений Ямало-Ненецкого автоном</w:t>
      </w:r>
      <w:r>
        <w:rPr>
          <w:rFonts w:ascii="Liberation Sans" w:hAnsi="Liberation Sans" w:cs="Liberation Serif"/>
          <w:sz w:val="24"/>
          <w:szCs w:val="24"/>
        </w:rPr>
        <w:t xml:space="preserve">ного округа</w:t>
      </w:r>
      <w:r>
        <w:rPr>
          <w:rFonts w:ascii="Liberation Sans" w:hAnsi="Liberation Sans" w:cs="Liberation Serif"/>
          <w:sz w:val="24"/>
          <w:szCs w:val="24"/>
        </w:rPr>
        <w:t xml:space="preserve">»</w:t>
      </w:r>
      <w:r>
        <w:rPr>
          <w:rFonts w:ascii="Liberation Sans" w:hAnsi="Liberation Sans"/>
          <w:sz w:val="28"/>
          <w:szCs w:val="28"/>
        </w:rPr>
        <w:t xml:space="preserve">».</w:t>
      </w:r>
      <w:r>
        <w:rPr>
          <w:rFonts w:ascii="Liberation Sans" w:hAnsi="Liberation Sans" w:cs="Liberation Serif"/>
          <w:sz w:val="24"/>
          <w:szCs w:val="24"/>
        </w:rPr>
      </w:r>
    </w:p>
    <w:p>
      <w:pPr>
        <w:pStyle w:val="954"/>
        <w:ind w:firstLine="709"/>
        <w:jc w:val="both"/>
        <w:tabs>
          <w:tab w:val="left" w:pos="1276" w:leader="none"/>
        </w:tabs>
        <w:rPr>
          <w:rFonts w:ascii="Liberation Sans" w:hAnsi="Liberation Sans"/>
          <w:b w:val="0"/>
          <w:sz w:val="28"/>
          <w:szCs w:val="28"/>
        </w:rPr>
      </w:pPr>
      <w:r>
        <w:rPr>
          <w:rFonts w:ascii="Liberation Sans" w:hAnsi="Liberation Sans"/>
          <w:b w:val="0"/>
          <w:sz w:val="28"/>
          <w:szCs w:val="28"/>
        </w:rPr>
        <w:t xml:space="preserve">7</w:t>
      </w:r>
      <w:r>
        <w:rPr>
          <w:rFonts w:ascii="Liberation Sans" w:hAnsi="Liberation Sans"/>
          <w:b w:val="0"/>
          <w:sz w:val="28"/>
          <w:szCs w:val="28"/>
        </w:rPr>
        <w:t xml:space="preserve">. Приложение 2 «Размеры должностных окладов по должностям служащих, не включенным в профессиональные квалификационные группы»</w:t>
      </w:r>
      <w:r>
        <w:rPr>
          <w:rFonts w:ascii="Liberation Sans" w:hAnsi="Liberation Sans"/>
          <w:sz w:val="28"/>
          <w:szCs w:val="28"/>
        </w:rPr>
        <w:t xml:space="preserve"> </w:t>
      </w:r>
      <w:r>
        <w:rPr>
          <w:rFonts w:ascii="Liberation Sans" w:hAnsi="Liberation Sans"/>
          <w:b w:val="0"/>
          <w:bCs/>
          <w:sz w:val="28"/>
          <w:szCs w:val="28"/>
        </w:rPr>
        <w:t xml:space="preserve">изложить в следующей редакции:</w:t>
      </w:r>
      <w:r>
        <w:rPr>
          <w:rFonts w:ascii="Liberation Sans" w:hAnsi="Liberation Sans"/>
          <w:b w:val="0"/>
          <w:sz w:val="28"/>
          <w:szCs w:val="28"/>
        </w:rPr>
        <w:t xml:space="preserve"> </w:t>
      </w:r>
      <w:r>
        <w:rPr>
          <w:rFonts w:ascii="Liberation Sans" w:hAnsi="Liberation Sans"/>
          <w:b w:val="0"/>
          <w:sz w:val="28"/>
          <w:szCs w:val="28"/>
        </w:rPr>
      </w:r>
    </w:p>
    <w:p>
      <w:pPr>
        <w:pStyle w:val="954"/>
        <w:ind w:firstLine="709"/>
        <w:jc w:val="both"/>
        <w:tabs>
          <w:tab w:val="left" w:pos="1276" w:leader="none"/>
        </w:tabs>
        <w:rPr>
          <w:rFonts w:ascii="Liberation Sans" w:hAnsi="Liberation Sans"/>
          <w:b w:val="0"/>
          <w:sz w:val="28"/>
          <w:szCs w:val="28"/>
        </w:rPr>
      </w:pPr>
      <w:r>
        <w:rPr>
          <w:rFonts w:ascii="Liberation Sans" w:hAnsi="Liberation Sans"/>
          <w:b w:val="0"/>
          <w:sz w:val="28"/>
          <w:szCs w:val="28"/>
        </w:rPr>
      </w:r>
      <w:r>
        <w:rPr>
          <w:rFonts w:ascii="Liberation Sans" w:hAnsi="Liberation Sans"/>
          <w:b w:val="0"/>
          <w:sz w:val="28"/>
          <w:szCs w:val="28"/>
        </w:rPr>
      </w:r>
    </w:p>
    <w:p>
      <w:pPr>
        <w:jc w:val="center"/>
        <w:widowControl w:val="off"/>
        <w:rPr>
          <w:rFonts w:ascii="Liberation Sans" w:hAnsi="Liberation Sans"/>
          <w:bCs/>
          <w:szCs w:val="28"/>
        </w:rPr>
      </w:pPr>
      <w:r>
        <w:rPr>
          <w:rFonts w:ascii="Liberation Sans" w:hAnsi="Liberation Sans" w:cs="Calibri"/>
          <w:bCs/>
          <w:szCs w:val="28"/>
        </w:rPr>
        <w:t xml:space="preserve">«</w:t>
      </w:r>
      <w:r>
        <w:rPr>
          <w:rFonts w:ascii="Liberation Sans" w:hAnsi="Liberation Sans"/>
          <w:bCs/>
          <w:szCs w:val="28"/>
        </w:rPr>
        <w:t xml:space="preserve">Размеры должностных окладов </w:t>
      </w:r>
      <w:r>
        <w:rPr>
          <w:rFonts w:ascii="Liberation Sans" w:hAnsi="Liberation Sans"/>
          <w:bCs/>
          <w:szCs w:val="28"/>
        </w:rPr>
      </w:r>
    </w:p>
    <w:p>
      <w:pPr>
        <w:jc w:val="center"/>
        <w:widowControl w:val="off"/>
        <w:rPr>
          <w:rFonts w:ascii="Liberation Sans" w:hAnsi="Liberation Sans"/>
          <w:bCs/>
          <w:szCs w:val="28"/>
        </w:rPr>
      </w:pPr>
      <w:r>
        <w:rPr>
          <w:rFonts w:ascii="Liberation Sans" w:hAnsi="Liberation Sans"/>
          <w:bCs/>
          <w:szCs w:val="28"/>
        </w:rPr>
        <w:t xml:space="preserve">по должностям служащих, не включенным </w:t>
      </w:r>
      <w:r>
        <w:rPr>
          <w:rFonts w:ascii="Liberation Sans" w:hAnsi="Liberation Sans"/>
          <w:bCs/>
          <w:szCs w:val="28"/>
        </w:rPr>
      </w:r>
    </w:p>
    <w:p>
      <w:pPr>
        <w:jc w:val="center"/>
        <w:widowControl w:val="off"/>
        <w:rPr>
          <w:rFonts w:ascii="Liberation Sans" w:hAnsi="Liberation Sans"/>
          <w:bCs/>
          <w:szCs w:val="28"/>
        </w:rPr>
      </w:pPr>
      <w:r>
        <w:rPr>
          <w:rFonts w:ascii="Liberation Sans" w:hAnsi="Liberation Sans"/>
          <w:bCs/>
          <w:szCs w:val="28"/>
        </w:rPr>
        <w:t xml:space="preserve">в профессиональные квалификационные группы</w:t>
      </w:r>
      <w:r>
        <w:rPr>
          <w:rFonts w:ascii="Liberation Sans" w:hAnsi="Liberation Sans"/>
          <w:bCs/>
          <w:szCs w:val="28"/>
        </w:rPr>
      </w:r>
    </w:p>
    <w:p>
      <w:pPr>
        <w:jc w:val="center"/>
        <w:widowControl w:val="off"/>
        <w:rPr>
          <w:rFonts w:ascii="Liberation Sans" w:hAnsi="Liberation Sans"/>
          <w:bCs/>
          <w:szCs w:val="28"/>
        </w:rPr>
      </w:pPr>
      <w:r>
        <w:rPr>
          <w:rFonts w:ascii="Liberation Sans" w:hAnsi="Liberation Sans"/>
          <w:bCs/>
          <w:szCs w:val="28"/>
        </w:rPr>
      </w:r>
      <w:r>
        <w:rPr>
          <w:rFonts w:ascii="Liberation Sans" w:hAnsi="Liberation Sans"/>
          <w:bCs/>
          <w:szCs w:val="28"/>
        </w:rPr>
      </w:r>
    </w:p>
    <w:tbl>
      <w:tblPr>
        <w:tblW w:w="9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"/>
        <w:gridCol w:w="2126"/>
        <w:gridCol w:w="1701"/>
        <w:gridCol w:w="567"/>
        <w:gridCol w:w="850"/>
        <w:gridCol w:w="3612"/>
      </w:tblGrid>
      <w:tr>
        <w:tblPrEx/>
        <w:trPr/>
        <w:tc>
          <w:tcPr>
            <w:tcW w:w="488" w:type="dxa"/>
            <w:vMerge w:val="restart"/>
            <w:textDirection w:val="lrTb"/>
            <w:noWrap w:val="false"/>
          </w:tcPr>
          <w:p>
            <w:pPr>
              <w:ind w:right="-62"/>
              <w:jc w:val="center"/>
              <w:widowControl w:val="off"/>
              <w:tabs>
                <w:tab w:val="left" w:pos="-2127" w:leader="none"/>
                <w:tab w:val="center" w:pos="-1843" w:leader="none"/>
              </w:tabs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  <w:p>
            <w:pPr>
              <w:ind w:right="-62"/>
              <w:jc w:val="center"/>
              <w:widowControl w:val="off"/>
              <w:tabs>
                <w:tab w:val="left" w:pos="-2127" w:leader="none"/>
                <w:tab w:val="center" w:pos="-1843" w:leader="none"/>
              </w:tabs>
              <w:rPr>
                <w:rFonts w:ascii="Liberation Sans" w:hAnsi="Liberation Sans" w:cs="Calibri"/>
                <w:spacing w:val="-4"/>
                <w:sz w:val="24"/>
                <w:szCs w:val="24"/>
              </w:rPr>
            </w:pPr>
            <w:r>
              <w:rPr>
                <w:rFonts w:ascii="Liberation Sans" w:hAnsi="Liberation Sans" w:cs="Calibri"/>
                <w:spacing w:val="-4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Calibri"/>
                <w:spacing w:val="-4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Наименование должности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Размер должностного оклада (рублей) &lt;*&gt;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Трудовая функция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361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Нормативный правовой акт, утвердивший профессиональный стандарт (наименование, дата и номер)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488" w:type="dxa"/>
            <w:vMerge w:val="continue"/>
            <w:textDirection w:val="lrTb"/>
            <w:noWrap w:val="false"/>
          </w:tcPr>
          <w:p>
            <w:pPr>
              <w:ind w:right="-1263" w:firstLine="709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>
              <w:rPr>
                <w:rFonts w:ascii="Liberation Sans" w:hAnsi="Liberation Sans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ind w:firstLine="709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>
              <w:rPr>
                <w:rFonts w:ascii="Liberation Sans" w:hAnsi="Liberation Sans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ind w:firstLine="709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>
              <w:rPr>
                <w:rFonts w:ascii="Liberation Sans" w:hAnsi="Liberation Sans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Код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Уро-</w:t>
            </w:r>
            <w:r>
              <w:rPr>
                <w:rFonts w:ascii="Liberation Sans" w:hAnsi="Liberation Sans" w:cs="Calibri"/>
                <w:sz w:val="24"/>
                <w:szCs w:val="24"/>
              </w:rPr>
              <w:t xml:space="preserve">вень</w:t>
            </w:r>
            <w:r>
              <w:rPr>
                <w:rFonts w:ascii="Liberation Sans" w:hAnsi="Liberation Sans" w:cs="Calibri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Calibri"/>
                <w:sz w:val="24"/>
                <w:szCs w:val="24"/>
              </w:rPr>
              <w:t xml:space="preserve">квали-фика-ции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3612" w:type="dxa"/>
            <w:vMerge w:val="continue"/>
            <w:textDirection w:val="lrTb"/>
            <w:noWrap w:val="false"/>
          </w:tcPr>
          <w:p>
            <w:pPr>
              <w:ind w:firstLine="709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  <w:r>
              <w:rPr>
                <w:rFonts w:ascii="Liberation Sans" w:hAnsi="Liberation Sans"/>
                <w:sz w:val="24"/>
                <w:szCs w:val="24"/>
              </w:rPr>
            </w:r>
          </w:p>
        </w:tc>
      </w:tr>
    </w:tbl>
    <w:p>
      <w:pPr>
        <w:ind w:firstLine="709"/>
        <w:jc w:val="both"/>
        <w:widowControl w:val="off"/>
        <w:rPr>
          <w:rFonts w:ascii="Liberation Sans" w:hAnsi="Liberation Sans" w:cs="Calibri"/>
          <w:sz w:val="2"/>
          <w:szCs w:val="2"/>
        </w:rPr>
      </w:pPr>
      <w:r>
        <w:rPr>
          <w:rFonts w:ascii="Liberation Sans" w:hAnsi="Liberation Sans" w:cs="Calibri"/>
          <w:sz w:val="2"/>
          <w:szCs w:val="2"/>
        </w:rPr>
      </w:r>
      <w:r>
        <w:rPr>
          <w:rFonts w:ascii="Liberation Sans" w:hAnsi="Liberation Sans" w:cs="Calibri"/>
          <w:sz w:val="2"/>
          <w:szCs w:val="2"/>
        </w:rPr>
      </w:r>
    </w:p>
    <w:tbl>
      <w:tblPr>
        <w:tblW w:w="9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"/>
        <w:gridCol w:w="2126"/>
        <w:gridCol w:w="1701"/>
        <w:gridCol w:w="567"/>
        <w:gridCol w:w="850"/>
        <w:gridCol w:w="3612"/>
      </w:tblGrid>
      <w:tr>
        <w:tblPrEx/>
        <w:trPr>
          <w:trHeight w:val="321"/>
          <w:tblHeader/>
        </w:trPr>
        <w:tc>
          <w:tcPr>
            <w:tcW w:w="48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6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</w:tr>
      <w:tr>
        <w:tblPrEx/>
        <w:trPr>
          <w:trHeight w:val="257"/>
        </w:trPr>
        <w:tc>
          <w:tcPr>
            <w:tcW w:w="488" w:type="dxa"/>
            <w:textDirection w:val="lrTb"/>
            <w:noWrap w:val="false"/>
          </w:tcPr>
          <w:p>
            <w:pPr>
              <w:ind w:right="-1263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Директор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76 960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</w:tr>
      <w:tr>
        <w:tblPrEx/>
        <w:trPr>
          <w:trHeight w:val="1661"/>
        </w:trPr>
        <w:tc>
          <w:tcPr>
            <w:tcW w:w="488" w:type="dxa"/>
            <w:textDirection w:val="lrTb"/>
            <w:noWrap w:val="false"/>
          </w:tcPr>
          <w:p>
            <w:pPr>
              <w:ind w:right="-1263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Главный бухгалтер, начальник отдела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51 064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С</w:t>
            </w:r>
            <w:r>
              <w:rPr>
                <w:rFonts w:ascii="Liberation Sans" w:hAnsi="Liberation Sans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/>
            <w:hyperlink r:id="rId23" w:tooltip="consultantplus://offline/ref=603EDFA3FD00DB1ED2D7AC9AE27B5A3A5EC1D070FDFD8065E721C2592E609254C953959AEC5919A016144A8E32t4iFF" w:history="1">
              <w:r>
                <w:rPr>
                  <w:rFonts w:ascii="Liberation Sans" w:hAnsi="Liberation Sans" w:cs="Calibri"/>
                  <w:sz w:val="24"/>
                  <w:szCs w:val="24"/>
                </w:rPr>
                <w:t xml:space="preserve">Приказ</w:t>
              </w:r>
            </w:hyperlink>
            <w:r>
              <w:rPr>
                <w:rFonts w:ascii="Liberation Sans" w:hAnsi="Liberation Sans" w:cs="Calibri"/>
                <w:sz w:val="24"/>
                <w:szCs w:val="24"/>
              </w:rPr>
              <w:t xml:space="preserve"> Министерства труда </w:t>
            </w:r>
            <w:r>
              <w:rPr>
                <w:rFonts w:ascii="Liberation Sans" w:hAnsi="Liberation Sans" w:cs="Calibri"/>
                <w:sz w:val="24"/>
                <w:szCs w:val="24"/>
              </w:rPr>
              <w:br w:type="textWrapping" w:clear="all"/>
              <w:t xml:space="preserve">и социальной защиты Российской Федерации </w:t>
            </w:r>
            <w:r>
              <w:rPr>
                <w:rFonts w:ascii="Liberation Sans" w:hAnsi="Liberation Sans" w:cs="Calibri"/>
                <w:sz w:val="24"/>
                <w:szCs w:val="24"/>
              </w:rPr>
              <w:br w:type="textWrapping" w:clear="all"/>
              <w:t xml:space="preserve">от 21.02.2019 № 103н </w:t>
            </w:r>
            <w:r>
              <w:rPr>
                <w:rFonts w:ascii="Liberation Sans" w:hAnsi="Liberation Sans" w:cs="Calibri"/>
                <w:sz w:val="24"/>
                <w:szCs w:val="24"/>
              </w:rPr>
              <w:br/>
              <w:t xml:space="preserve">«Об утверждении профессионального стандарта «Бухгалтер»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</w:tr>
      <w:tr>
        <w:tblPrEx/>
        <w:trPr>
          <w:trHeight w:val="1922"/>
        </w:trPr>
        <w:tc>
          <w:tcPr>
            <w:tcW w:w="488" w:type="dxa"/>
            <w:textDirection w:val="lrTb"/>
            <w:noWrap w:val="false"/>
          </w:tcPr>
          <w:p>
            <w:pPr>
              <w:ind w:right="-1263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Заместитель директора, начальник отдела маркетинга </w:t>
            </w:r>
            <w:r>
              <w:rPr>
                <w:rFonts w:ascii="Liberation Sans" w:hAnsi="Liberation Sans" w:cs="Calibri"/>
                <w:sz w:val="24"/>
                <w:szCs w:val="24"/>
              </w:rPr>
              <w:br w:type="textWrapping" w:clear="all"/>
              <w:t xml:space="preserve">и реализации социальных проектов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51 064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</w:tr>
      <w:tr>
        <w:tblPrEx/>
        <w:trPr>
          <w:trHeight w:val="1028"/>
        </w:trPr>
        <w:tc>
          <w:tcPr>
            <w:tcW w:w="488" w:type="dxa"/>
            <w:textDirection w:val="lrTb"/>
            <w:noWrap w:val="false"/>
          </w:tcPr>
          <w:p>
            <w:pPr>
              <w:ind w:right="-1263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4.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Заместитель директора, главный редактор 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51 064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</w:tr>
      <w:tr>
        <w:tblPrEx/>
        <w:trPr>
          <w:trHeight w:val="2839"/>
        </w:trPr>
        <w:tc>
          <w:tcPr>
            <w:tcW w:w="488" w:type="dxa"/>
            <w:textDirection w:val="lrTb"/>
            <w:noWrap w:val="false"/>
          </w:tcPr>
          <w:p>
            <w:pPr>
              <w:ind w:right="-1263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5.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Начальник отдела (отдел специальных проектов, отдел программ 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и контроля качества, </w:t>
            </w:r>
            <w:r>
              <w:rPr>
                <w:rFonts w:ascii="Liberation Sans" w:hAnsi="Liberation Sans" w:cs="Calibri"/>
                <w:sz w:val="24"/>
                <w:szCs w:val="24"/>
              </w:rPr>
              <w:t xml:space="preserve">административ</w:t>
            </w:r>
            <w:r>
              <w:rPr>
                <w:rFonts w:ascii="Liberation Sans" w:hAnsi="Liberation Sans" w:cs="Calibri"/>
                <w:sz w:val="24"/>
                <w:szCs w:val="24"/>
              </w:rPr>
              <w:t xml:space="preserve">-но-хозяйствен-</w:t>
            </w:r>
            <w:r>
              <w:rPr>
                <w:rFonts w:ascii="Liberation Sans" w:hAnsi="Liberation Sans" w:cs="Calibri"/>
                <w:sz w:val="24"/>
                <w:szCs w:val="24"/>
              </w:rPr>
              <w:t xml:space="preserve">ный</w:t>
            </w:r>
            <w:r>
              <w:rPr>
                <w:rFonts w:ascii="Liberation Sans" w:hAnsi="Liberation Sans" w:cs="Calibri"/>
                <w:sz w:val="24"/>
                <w:szCs w:val="24"/>
              </w:rPr>
              <w:t xml:space="preserve"> отдел)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30 730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</w:tr>
      <w:tr>
        <w:tblPrEx/>
        <w:trPr>
          <w:trHeight w:val="1782"/>
        </w:trPr>
        <w:tc>
          <w:tcPr>
            <w:tcW w:w="488" w:type="dxa"/>
            <w:textDirection w:val="lrTb"/>
            <w:noWrap w:val="false"/>
          </w:tcPr>
          <w:p>
            <w:pPr>
              <w:ind w:right="-1263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6.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Дизайнер-верстальщик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24 745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А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Приказ Министерства труда    и социальной защиты РФ</w:t>
            </w:r>
            <w:r>
              <w:rPr>
                <w:rFonts w:ascii="Liberation Sans" w:hAnsi="Liberation Sans" w:cs="Calibri"/>
                <w:sz w:val="24"/>
                <w:szCs w:val="24"/>
              </w:rPr>
              <w:br w:type="textWrapping" w:clear="all"/>
              <w:t xml:space="preserve">от 17.01.2017 № 40н </w:t>
            </w:r>
            <w:r>
              <w:rPr>
                <w:rFonts w:ascii="Liberation Sans" w:hAnsi="Liberation Sans" w:cs="Calibri"/>
                <w:sz w:val="24"/>
                <w:szCs w:val="24"/>
              </w:rPr>
              <w:br w:type="textWrapping" w:clear="all"/>
              <w:t xml:space="preserve">«Об утверждении профессионального стандарта «Графический дизайнер»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</w:tr>
      <w:tr>
        <w:tblPrEx/>
        <w:trPr>
          <w:trHeight w:val="1406"/>
        </w:trPr>
        <w:tc>
          <w:tcPr>
            <w:tcW w:w="488" w:type="dxa"/>
            <w:textDirection w:val="lrTb"/>
            <w:noWrap w:val="false"/>
          </w:tcPr>
          <w:p>
            <w:pPr>
              <w:ind w:right="-1263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7.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Заместитель начальника технической службы (техническая служба)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color w:val="ff0000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31 054</w:t>
            </w:r>
            <w:r>
              <w:rPr>
                <w:rFonts w:ascii="Liberation Sans" w:hAnsi="Liberation Sans" w:cs="Calibri"/>
                <w:color w:val="ff0000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</w:tr>
      <w:tr>
        <w:tblPrEx/>
        <w:trPr>
          <w:trHeight w:val="206"/>
        </w:trPr>
        <w:tc>
          <w:tcPr>
            <w:tcW w:w="488" w:type="dxa"/>
            <w:textDirection w:val="lrTb"/>
            <w:noWrap w:val="false"/>
          </w:tcPr>
          <w:p>
            <w:pPr>
              <w:ind w:right="-1263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8.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  <w:highlight w:val="yellow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Liberation Sans" w:hAnsi="Liberation Sans" w:cs="Calibri"/>
                <w:sz w:val="24"/>
                <w:szCs w:val="24"/>
              </w:rPr>
              <w:t xml:space="preserve">службы (служба информационных коммуникаций)</w:t>
            </w:r>
            <w:r>
              <w:rPr>
                <w:rFonts w:ascii="Liberation Sans" w:hAnsi="Liberation Sans" w:cs="Calibri"/>
                <w:sz w:val="24"/>
                <w:szCs w:val="24"/>
                <w:highlight w:val="yellow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color w:val="ff0000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31 054</w:t>
            </w:r>
            <w:r>
              <w:rPr>
                <w:rFonts w:ascii="Liberation Sans" w:hAnsi="Liberation Sans" w:cs="Calibri"/>
                <w:color w:val="ff0000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</w:tr>
      <w:tr>
        <w:tblPrEx/>
        <w:trPr>
          <w:trHeight w:val="363"/>
        </w:trPr>
        <w:tc>
          <w:tcPr>
            <w:tcW w:w="488" w:type="dxa"/>
            <w:textDirection w:val="lrTb"/>
            <w:noWrap w:val="false"/>
          </w:tcPr>
          <w:p>
            <w:pPr>
              <w:ind w:right="-1263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9.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Старший монтажер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26 110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488" w:type="dxa"/>
            <w:textDirection w:val="lrTb"/>
            <w:noWrap w:val="false"/>
          </w:tcPr>
          <w:p>
            <w:pPr>
              <w:ind w:right="-1263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10.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Главный телеоператор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29 098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W w:w="488" w:type="dxa"/>
            <w:textDirection w:val="lrTb"/>
            <w:noWrap w:val="false"/>
          </w:tcPr>
          <w:p>
            <w:pPr>
              <w:ind w:right="-1263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11.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Режиссер эфира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27 067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</w:tr>
      <w:tr>
        <w:tblPrEx/>
        <w:trPr>
          <w:trHeight w:val="624"/>
        </w:trPr>
        <w:tc>
          <w:tcPr>
            <w:tcW w:w="488" w:type="dxa"/>
            <w:textDirection w:val="lrTb"/>
            <w:noWrap w:val="false"/>
          </w:tcPr>
          <w:p>
            <w:pPr>
              <w:ind w:right="-1263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12.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Инженер средств радио </w:t>
            </w:r>
            <w:r>
              <w:rPr>
                <w:rFonts w:ascii="Liberation Sans" w:hAnsi="Liberation Sans" w:cs="Calibri"/>
                <w:sz w:val="24"/>
                <w:szCs w:val="24"/>
              </w:rPr>
              <w:br w:type="textWrapping" w:clear="all"/>
              <w:t xml:space="preserve">и телевидения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28 062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488" w:type="dxa"/>
            <w:textDirection w:val="lrTb"/>
            <w:noWrap w:val="false"/>
          </w:tcPr>
          <w:p>
            <w:pPr>
              <w:ind w:right="-1263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13. 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Видеоинженер 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28 062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</w:tr>
      <w:tr>
        <w:tblPrEx/>
        <w:trPr>
          <w:trHeight w:val="262"/>
        </w:trPr>
        <w:tc>
          <w:tcPr>
            <w:tcW w:w="488" w:type="dxa"/>
            <w:textDirection w:val="lrTb"/>
            <w:noWrap w:val="false"/>
          </w:tcPr>
          <w:p>
            <w:pPr>
              <w:ind w:right="-1263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14.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Радиоведущий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27 560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</w:tr>
      <w:tr>
        <w:tblPrEx/>
        <w:trPr>
          <w:trHeight w:val="2266"/>
        </w:trPr>
        <w:tc>
          <w:tcPr>
            <w:tcW w:w="488" w:type="dxa"/>
            <w:textDirection w:val="lrTb"/>
            <w:noWrap w:val="false"/>
          </w:tcPr>
          <w:p>
            <w:pPr>
              <w:ind w:right="-1263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15.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Ведущий специалист </w:t>
            </w:r>
            <w:r>
              <w:rPr>
                <w:rFonts w:ascii="Liberation Sans" w:hAnsi="Liberation Sans" w:cs="Calibri"/>
                <w:sz w:val="24"/>
                <w:szCs w:val="24"/>
              </w:rPr>
              <w:br w:type="textWrapping" w:clear="all"/>
              <w:t xml:space="preserve">по закупкам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29 632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С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Segoe UI"/>
                <w:sz w:val="24"/>
                <w:szCs w:val="24"/>
              </w:rPr>
            </w:pPr>
            <w:r>
              <w:rPr>
                <w:rFonts w:ascii="Liberation Sans" w:hAnsi="Liberation Sans" w:cs="Segoe UI"/>
                <w:sz w:val="24"/>
                <w:szCs w:val="24"/>
              </w:rPr>
              <w:t xml:space="preserve">Приказ Министерства труда </w:t>
            </w:r>
            <w:r>
              <w:rPr>
                <w:rFonts w:ascii="Liberation Sans" w:hAnsi="Liberation Sans" w:cs="Segoe UI"/>
                <w:sz w:val="24"/>
                <w:szCs w:val="24"/>
              </w:rPr>
              <w:br w:type="textWrapping" w:clear="all"/>
              <w:t xml:space="preserve">и социальной защиты Российской Федерации от 10.09.2015 № 625н </w:t>
            </w:r>
            <w:r>
              <w:rPr>
                <w:rFonts w:ascii="Liberation Sans" w:hAnsi="Liberation Sans" w:cs="Segoe UI"/>
                <w:sz w:val="24"/>
                <w:szCs w:val="24"/>
              </w:rPr>
            </w:r>
          </w:p>
          <w:p>
            <w:pPr>
              <w:widowControl w:val="off"/>
              <w:rPr>
                <w:rFonts w:ascii="Liberation Sans" w:hAnsi="Liberation Sans" w:cs="Segoe UI"/>
                <w:sz w:val="24"/>
                <w:szCs w:val="24"/>
              </w:rPr>
            </w:pPr>
            <w:r>
              <w:rPr>
                <w:rFonts w:ascii="Liberation Sans" w:hAnsi="Liberation Sans" w:cs="Segoe UI"/>
                <w:sz w:val="24"/>
                <w:szCs w:val="24"/>
              </w:rPr>
              <w:t xml:space="preserve">«Об утверждении профессионального </w:t>
            </w:r>
            <w:r>
              <w:rPr>
                <w:rFonts w:ascii="Liberation Sans" w:hAnsi="Liberation Sans" w:cs="Segoe UI"/>
                <w:sz w:val="24"/>
                <w:szCs w:val="24"/>
              </w:rPr>
              <w:br/>
              <w:t xml:space="preserve">стандарта «Специалист </w:t>
            </w:r>
            <w:r>
              <w:rPr>
                <w:rFonts w:ascii="Liberation Sans" w:hAnsi="Liberation Sans" w:cs="Segoe UI"/>
                <w:sz w:val="24"/>
                <w:szCs w:val="24"/>
              </w:rPr>
              <w:br/>
              <w:t xml:space="preserve">в сфере закупок»</w:t>
            </w:r>
            <w:r>
              <w:rPr>
                <w:rFonts w:ascii="Liberation Sans" w:hAnsi="Liberation Sans" w:cs="Segoe UI"/>
                <w:sz w:val="24"/>
                <w:szCs w:val="24"/>
              </w:rPr>
            </w:r>
          </w:p>
        </w:tc>
      </w:tr>
      <w:tr>
        <w:tblPrEx/>
        <w:trPr>
          <w:trHeight w:val="206"/>
        </w:trPr>
        <w:tc>
          <w:tcPr>
            <w:tcW w:w="488" w:type="dxa"/>
            <w:textDirection w:val="lrTb"/>
            <w:noWrap w:val="false"/>
          </w:tcPr>
          <w:p>
            <w:pPr>
              <w:ind w:right="-1263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16.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Специалист 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br/>
              <w:t xml:space="preserve">по охране труда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28 062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А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6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/>
            <w:hyperlink r:id="rId24" w:tooltip="consultantplus://offline/ref=3098FDC0DC6C9CFFD4CA028BFF4A9E246C5889CABA229696EF7C93CF90F64DAC76F1F90639CC750761F8B273DEk8y3G" w:history="1">
              <w:r>
                <w:rPr>
                  <w:rFonts w:ascii="Liberation Sans" w:hAnsi="Liberation Sans" w:cs="Liberation Serif"/>
                  <w:sz w:val="24"/>
                  <w:szCs w:val="24"/>
                </w:rPr>
                <w:t xml:space="preserve">Приказ</w:t>
              </w:r>
            </w:hyperlink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 Министерства труда и социальной защиты РФ от 22.04.2021 № 274н 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br/>
              <w:t xml:space="preserve">«Об утверждении профессионального стандарта «Специалист в области охраны труда»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>
          <w:trHeight w:val="348"/>
        </w:trPr>
        <w:tc>
          <w:tcPr>
            <w:tcW w:w="488" w:type="dxa"/>
            <w:textDirection w:val="lrTb"/>
            <w:noWrap w:val="false"/>
          </w:tcPr>
          <w:p>
            <w:pPr>
              <w:ind w:right="-1263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17.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Специалист 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br/>
              <w:t xml:space="preserve">по реализации специальных проектов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28 062</w:t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</w:r>
            <w:r>
              <w:rPr>
                <w:rFonts w:ascii="Liberation Sans" w:hAnsi="Liberation Sans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488" w:type="dxa"/>
            <w:textDirection w:val="lrTb"/>
            <w:noWrap w:val="false"/>
          </w:tcPr>
          <w:p>
            <w:pPr>
              <w:ind w:right="-1263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18.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Специалист</w:t>
            </w:r>
            <w:r>
              <w:rPr>
                <w:rFonts w:ascii="Liberation Sans" w:hAnsi="Liberation Sans" w:cs="Calibri"/>
                <w:sz w:val="24"/>
                <w:szCs w:val="24"/>
              </w:rPr>
              <w:br/>
              <w:t xml:space="preserve">по реализации социальных проектов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28 062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</w:tr>
      <w:tr>
        <w:tblPrEx/>
        <w:trPr>
          <w:trHeight w:val="309"/>
        </w:trPr>
        <w:tc>
          <w:tcPr>
            <w:tcW w:w="488" w:type="dxa"/>
            <w:textDirection w:val="lrTb"/>
            <w:noWrap w:val="false"/>
          </w:tcPr>
          <w:p>
            <w:pPr>
              <w:ind w:right="-1263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19.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color w:val="ff0000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Фотограф</w:t>
            </w:r>
            <w:r>
              <w:rPr>
                <w:rFonts w:ascii="Liberation Sans" w:hAnsi="Liberation Sans" w:cs="Calibri"/>
                <w:sz w:val="24"/>
                <w:szCs w:val="24"/>
              </w:rPr>
              <w:t xml:space="preserve"> 3 категории</w:t>
            </w:r>
            <w:r>
              <w:rPr>
                <w:rFonts w:ascii="Liberation Sans" w:hAnsi="Liberation Sans" w:cs="Calibri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23 665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А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Приказ Министерства                       и социальной защиты РФ                от 22.12.2014 № 1077н                     «Об утверждении профессионального стандарта «Фотограф»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488" w:type="dxa"/>
            <w:textDirection w:val="lrTb"/>
            <w:noWrap w:val="false"/>
          </w:tcPr>
          <w:p>
            <w:pPr>
              <w:ind w:right="-1263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20.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  <w:lang w:eastAsia="zh-CN"/>
              </w:rPr>
              <w:t xml:space="preserve">Контент-менеджер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  <w:lang w:eastAsia="zh-CN"/>
              </w:rPr>
              <w:t xml:space="preserve">28 062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  <w:lang w:eastAsia="zh-CN"/>
              </w:rPr>
              <w:t xml:space="preserve">С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  <w:lang w:eastAsia="zh-CN"/>
              </w:rPr>
              <w:t xml:space="preserve">6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Приказ Минтруда России      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от 19.07.2022 № 420н                     «Об утверждении профессионального стандарта «Специалист </w:t>
            </w:r>
            <w:r>
              <w:rPr>
                <w:rFonts w:ascii="Liberation Sans" w:hAnsi="Liberation Sans" w:cs="Calibri"/>
                <w:sz w:val="24"/>
                <w:szCs w:val="24"/>
              </w:rPr>
              <w:br w:type="textWrapping" w:clear="all"/>
              <w:t xml:space="preserve">по информационным ресурсам»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488" w:type="dxa"/>
            <w:textDirection w:val="lrTb"/>
            <w:noWrap w:val="false"/>
          </w:tcPr>
          <w:p>
            <w:pPr>
              <w:ind w:right="-1263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21.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Контент-редактор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27 067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В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Приказ Минтруда России</w:t>
            </w:r>
            <w:r>
              <w:rPr>
                <w:rFonts w:ascii="Liberation Sans" w:hAnsi="Liberation Sans" w:cs="Calibri"/>
                <w:sz w:val="24"/>
                <w:szCs w:val="24"/>
              </w:rPr>
              <w:br w:type="textWrapping" w:clear="all"/>
              <w:t xml:space="preserve">от 19.07.2022 № 420н                 «Об утверждении профессионального стандарта «Специалист </w:t>
            </w:r>
            <w:r>
              <w:rPr>
                <w:rFonts w:ascii="Liberation Sans" w:hAnsi="Liberation Sans" w:cs="Calibri"/>
                <w:sz w:val="24"/>
                <w:szCs w:val="24"/>
              </w:rPr>
              <w:br w:type="textWrapping" w:clear="all"/>
              <w:t xml:space="preserve">по информационным ресурсам»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488" w:type="dxa"/>
            <w:textDirection w:val="lrTb"/>
            <w:noWrap w:val="false"/>
          </w:tcPr>
          <w:p>
            <w:pPr>
              <w:ind w:right="-1263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22.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Графический  дизайнер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27 067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В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6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Calibri"/>
                <w:sz w:val="24"/>
                <w:szCs w:val="24"/>
              </w:rPr>
            </w:pPr>
            <w:r>
              <w:rPr>
                <w:rFonts w:ascii="Liberation Sans" w:hAnsi="Liberation Sans" w:cs="Calibri"/>
                <w:sz w:val="24"/>
                <w:szCs w:val="24"/>
              </w:rPr>
              <w:t xml:space="preserve">Приказ Министерства труда               и социальной защиты РФ</w:t>
            </w:r>
            <w:r>
              <w:rPr>
                <w:rFonts w:ascii="Liberation Sans" w:hAnsi="Liberation Sans" w:cs="Calibri"/>
                <w:sz w:val="24"/>
                <w:szCs w:val="24"/>
              </w:rPr>
              <w:br w:type="textWrapping" w:clear="all"/>
              <w:t xml:space="preserve">от 17.01.2017 № 40н </w:t>
            </w:r>
            <w:r>
              <w:rPr>
                <w:rFonts w:ascii="Liberation Sans" w:hAnsi="Liberation Sans" w:cs="Calibri"/>
                <w:sz w:val="24"/>
                <w:szCs w:val="24"/>
              </w:rPr>
              <w:br w:type="textWrapping" w:clear="all"/>
              <w:t xml:space="preserve">«Об утверждении профессионального стандарта «Графический дизайнер»</w:t>
            </w:r>
            <w:r>
              <w:rPr>
                <w:rFonts w:ascii="Liberation Sans" w:hAnsi="Liberation Sans" w:cs="Calibri"/>
                <w:sz w:val="24"/>
                <w:szCs w:val="24"/>
              </w:rPr>
            </w:r>
          </w:p>
        </w:tc>
      </w:tr>
    </w:tbl>
    <w:p>
      <w:pPr>
        <w:pStyle w:val="953"/>
        <w:ind w:right="-2"/>
        <w:jc w:val="both"/>
        <w:rPr>
          <w:rFonts w:ascii="Liberation Sans" w:hAnsi="Liberation Sans" w:cs="Liberation Serif"/>
          <w:sz w:val="24"/>
          <w:szCs w:val="24"/>
        </w:rPr>
      </w:pPr>
      <w:r>
        <w:rPr>
          <w:rFonts w:ascii="Liberation Sans" w:hAnsi="Liberation Sans" w:cs="Liberation Serif"/>
          <w:sz w:val="24"/>
          <w:szCs w:val="24"/>
        </w:rPr>
        <w:t xml:space="preserve">&lt;*&gt; </w:t>
      </w:r>
      <w:r>
        <w:rPr>
          <w:rFonts w:ascii="Liberation Sans" w:hAnsi="Liberation Sans" w:cs="Liberation Serif"/>
          <w:sz w:val="24"/>
          <w:szCs w:val="24"/>
        </w:rPr>
        <w:t xml:space="preserve">Размеры должностных окладов по пунктам 1 – 4 указаны с учетом индексации на 01.10.2024 согласно постановлению Администрации города Новый Уренгой от 29.05.2024 № 284 «Об индексации», оклады по пунктам 5 – 22 приведены в соответствие окладам, утвержденным поста</w:t>
      </w:r>
      <w:r>
        <w:rPr>
          <w:rFonts w:ascii="Liberation Sans" w:hAnsi="Liberation Sans" w:cs="Liberation Serif"/>
          <w:sz w:val="24"/>
          <w:szCs w:val="24"/>
        </w:rPr>
        <w:t xml:space="preserve">новлением Правительства ЯНАО от 01.11.2024 № 593-П «О внесении изменения в приложение № 5 к Положению об установлении систем оплаты труда работников государственных учреждений Ямало-Ненецкого автономного округа</w:t>
      </w:r>
      <w:r>
        <w:rPr>
          <w:rFonts w:ascii="Liberation Sans" w:hAnsi="Liberation Sans" w:cs="Liberation Serif"/>
          <w:sz w:val="24"/>
          <w:szCs w:val="24"/>
        </w:rPr>
      </w:r>
      <w:r>
        <w:rPr>
          <w:rFonts w:ascii="Liberation Sans" w:hAnsi="Liberation Sans"/>
          <w:iCs/>
          <w:sz w:val="24"/>
          <w:szCs w:val="24"/>
        </w:rPr>
        <w:t xml:space="preserve">»</w:t>
      </w:r>
      <w:r>
        <w:rPr>
          <w:rFonts w:ascii="Liberation Sans" w:hAnsi="Liberation Sans"/>
          <w:sz w:val="28"/>
          <w:szCs w:val="28"/>
        </w:rPr>
        <w:t xml:space="preserve">».</w:t>
      </w:r>
      <w:r>
        <w:rPr>
          <w:rFonts w:ascii="Liberation Sans" w:hAnsi="Liberation Sans" w:cs="Liberation Serif"/>
          <w:sz w:val="24"/>
          <w:szCs w:val="24"/>
        </w:rPr>
      </w:r>
    </w:p>
    <w:p>
      <w:pPr>
        <w:pStyle w:val="953"/>
        <w:ind w:firstLine="709"/>
        <w:jc w:val="both"/>
        <w:rPr>
          <w:rFonts w:ascii="Liberation Sans" w:hAnsi="Liberation Sans"/>
          <w:sz w:val="28"/>
          <w:szCs w:val="28"/>
        </w:rPr>
        <w:outlineLvl w:val="1"/>
      </w:pPr>
      <w:r>
        <w:rPr>
          <w:rFonts w:ascii="Liberation Sans" w:hAnsi="Liberation Sans"/>
          <w:bCs/>
          <w:sz w:val="28"/>
          <w:szCs w:val="28"/>
        </w:rPr>
        <w:t xml:space="preserve">8</w:t>
      </w:r>
      <w:r>
        <w:rPr>
          <w:rFonts w:ascii="Liberation Sans" w:hAnsi="Liberation Sans"/>
          <w:bCs/>
          <w:sz w:val="28"/>
          <w:szCs w:val="28"/>
        </w:rPr>
        <w:t xml:space="preserve">.</w:t>
      </w:r>
      <w:r>
        <w:rPr>
          <w:rFonts w:ascii="Liberation Sans" w:hAnsi="Liberation Sans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Пункты 4,</w:t>
      </w:r>
      <w:r>
        <w:rPr>
          <w:rFonts w:ascii="Liberation Sans" w:hAnsi="Liberation Sans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5 Приложения 3 «Перечень и размеры выплат стимулирующего характера работникам учреждения» признать утратившими силу.</w:t>
      </w:r>
      <w:r>
        <w:rPr>
          <w:rFonts w:ascii="Liberation Sans" w:hAnsi="Liberation Sans"/>
          <w:sz w:val="28"/>
          <w:szCs w:val="28"/>
        </w:rPr>
      </w:r>
    </w:p>
    <w:p>
      <w:pPr>
        <w:pStyle w:val="953"/>
        <w:ind w:firstLine="709"/>
        <w:jc w:val="both"/>
        <w:rPr>
          <w:rFonts w:ascii="Liberation Sans" w:hAnsi="Liberation Sans"/>
          <w:bCs/>
          <w:sz w:val="28"/>
          <w:szCs w:val="28"/>
        </w:rPr>
        <w:sectPr>
          <w:headerReference w:type="default" r:id="rId12"/>
          <w:headerReference w:type="first" r:id="rId13"/>
          <w:footnotePr/>
          <w:endnotePr/>
          <w:type w:val="nextPage"/>
          <w:pgSz w:w="11906" w:h="16838" w:orient="portrait"/>
          <w:pgMar w:top="1134" w:right="851" w:bottom="851" w:left="1701" w:header="709" w:footer="709" w:gutter="0"/>
          <w:pgNumType w:start="1"/>
          <w:cols w:num="1" w:sep="0" w:space="720" w:equalWidth="1"/>
          <w:docGrid w:linePitch="360"/>
          <w:titlePg/>
        </w:sectPr>
        <w:outlineLvl w:val="1"/>
      </w:pPr>
      <w:r>
        <w:rPr>
          <w:rFonts w:ascii="Liberation Sans" w:hAnsi="Liberation Sans"/>
          <w:sz w:val="28"/>
          <w:szCs w:val="28"/>
        </w:rPr>
        <w:t xml:space="preserve">9</w:t>
      </w:r>
      <w:r>
        <w:rPr>
          <w:rFonts w:ascii="Liberation Sans" w:hAnsi="Liberation Sans"/>
          <w:sz w:val="28"/>
          <w:szCs w:val="28"/>
        </w:rPr>
        <w:t xml:space="preserve">. </w:t>
      </w:r>
      <w:r>
        <w:rPr>
          <w:rFonts w:ascii="Liberation Sans" w:hAnsi="Liberation Sans"/>
          <w:sz w:val="28"/>
          <w:szCs w:val="28"/>
        </w:rPr>
        <w:t xml:space="preserve">П</w:t>
      </w:r>
      <w:r>
        <w:rPr>
          <w:rFonts w:ascii="Liberation Sans" w:hAnsi="Liberation Sans"/>
          <w:sz w:val="28"/>
          <w:szCs w:val="28"/>
        </w:rPr>
        <w:t xml:space="preserve">ункты 3</w:t>
      </w:r>
      <w:r>
        <w:rPr>
          <w:rFonts w:ascii="Liberation Sans" w:hAnsi="Liberation Sans"/>
          <w:sz w:val="28"/>
          <w:szCs w:val="28"/>
        </w:rPr>
        <w:t xml:space="preserve">, </w:t>
      </w:r>
      <w:r>
        <w:rPr>
          <w:rFonts w:ascii="Liberation Sans" w:hAnsi="Liberation Sans"/>
          <w:sz w:val="28"/>
          <w:szCs w:val="28"/>
        </w:rPr>
        <w:t xml:space="preserve">4 Приложения 4 «Перечень и размеры выплат стимулирующего характера директору, заместителям директора</w:t>
      </w:r>
      <w:r>
        <w:rPr>
          <w:rFonts w:ascii="Liberation Sans" w:hAnsi="Liberation Sans"/>
          <w:sz w:val="28"/>
          <w:szCs w:val="28"/>
        </w:rPr>
        <w:t xml:space="preserve"> и</w:t>
      </w:r>
      <w:r>
        <w:rPr>
          <w:rFonts w:ascii="Liberation Sans" w:hAnsi="Liberation Sans"/>
          <w:sz w:val="28"/>
          <w:szCs w:val="28"/>
        </w:rPr>
        <w:t xml:space="preserve"> главному бухгалтер</w:t>
      </w:r>
      <w:r>
        <w:rPr>
          <w:rFonts w:ascii="Liberation Sans" w:hAnsi="Liberation Sans"/>
          <w:sz w:val="28"/>
          <w:szCs w:val="28"/>
        </w:rPr>
        <w:t xml:space="preserve">у</w:t>
      </w:r>
      <w:r>
        <w:rPr>
          <w:rFonts w:ascii="Liberation Sans" w:hAnsi="Liberation Sans"/>
          <w:sz w:val="28"/>
          <w:szCs w:val="28"/>
        </w:rPr>
        <w:t xml:space="preserve">» признать утратившими силу</w:t>
      </w:r>
      <w:r>
        <w:rPr>
          <w:rFonts w:ascii="Liberation Sans" w:hAnsi="Liberation Sans"/>
          <w:sz w:val="28"/>
          <w:szCs w:val="28"/>
        </w:rPr>
        <w:t xml:space="preserve">.</w:t>
      </w:r>
      <w:r>
        <w:rPr>
          <w:rFonts w:ascii="Liberation Sans" w:hAnsi="Liberation Sans"/>
          <w:bCs/>
          <w:sz w:val="28"/>
          <w:szCs w:val="28"/>
        </w:rPr>
      </w:r>
    </w:p>
    <w:p>
      <w:pPr>
        <w:pStyle w:val="953"/>
        <w:rPr>
          <w:rFonts w:ascii="Liberation Sans" w:hAnsi="Liberation Sans"/>
          <w:color w:val="ff0000"/>
          <w:sz w:val="24"/>
          <w:szCs w:val="24"/>
        </w:rPr>
        <w:outlineLvl w:val="1"/>
      </w:pPr>
      <w:r>
        <w:rPr>
          <w:rFonts w:ascii="Liberation Sans" w:hAnsi="Liberation Sans"/>
          <w:color w:val="ff0000"/>
          <w:sz w:val="24"/>
          <w:szCs w:val="24"/>
        </w:rPr>
      </w:r>
      <w:r>
        <w:rPr>
          <w:rFonts w:ascii="Liberation Sans" w:hAnsi="Liberation Sans"/>
          <w:color w:val="ff000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1" w:bottom="851" w:left="1701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Liberation Serif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  <w:jc w:val="center"/>
    </w:pPr>
    <w:r/>
    <w:r/>
  </w:p>
  <w:p>
    <w:pPr>
      <w:pStyle w:val="800"/>
      <w:jc w:val="center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  <w:jc w:val="center"/>
    </w:pPr>
    <w:r>
      <w:t xml:space="preserve">2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  <w:jc w:val="center"/>
      <w:rPr>
        <w:rFonts w:ascii="Liberation Sans" w:hAnsi="Liberation Sans" w:cs="Liberation Sans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Liberation Sans" w:hAnsi="Liberation Sans" w:eastAsia="Liberation Sans" w:cs="Liberation Sans"/>
      </w:rPr>
      <w:t xml:space="preserve">1</w:t>
    </w:r>
    <w:r>
      <w:rPr>
        <w:rFonts w:ascii="Liberation Sans" w:hAnsi="Liberation Sans" w:eastAsia="Liberation Sans" w:cs="Liberation Sans"/>
      </w:rPr>
      <w:fldChar w:fldCharType="end"/>
    </w:r>
    <w:r>
      <w:rPr>
        <w:rFonts w:ascii="Liberation Sans" w:hAnsi="Liberation Sans" w:cs="Liberation Sans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  <w:rPr>
        <w:rFonts w:ascii="Liberation Sans" w:hAnsi="Liberation Sans" w:cs="Liberation Sans"/>
      </w:rPr>
    </w:pP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34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Liberation Sans" w:hAnsi="Liberation Sans" w:eastAsia="Times New Roman"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ascii="Liberation Sans" w:hAnsi="Liberation Sans" w:eastAsia="Liberation Serif" w:cs="Liberation Serif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 w:default="1">
    <w:name w:val="Normal"/>
    <w:qFormat/>
    <w:rPr>
      <w:rFonts w:ascii="Times New Roman" w:hAnsi="Times New Roman" w:eastAsia="Times New Roman"/>
      <w:sz w:val="28"/>
      <w:lang w:eastAsia="ru-RU"/>
    </w:rPr>
  </w:style>
  <w:style w:type="paragraph" w:styleId="735">
    <w:name w:val="Heading 1"/>
    <w:basedOn w:val="734"/>
    <w:next w:val="734"/>
    <w:link w:val="7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6">
    <w:name w:val="Heading 2"/>
    <w:basedOn w:val="734"/>
    <w:next w:val="734"/>
    <w:link w:val="7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7">
    <w:name w:val="Heading 3"/>
    <w:basedOn w:val="734"/>
    <w:next w:val="734"/>
    <w:link w:val="7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8">
    <w:name w:val="Heading 4"/>
    <w:basedOn w:val="734"/>
    <w:next w:val="734"/>
    <w:link w:val="7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9">
    <w:name w:val="Heading 5"/>
    <w:basedOn w:val="734"/>
    <w:next w:val="734"/>
    <w:link w:val="7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734"/>
    <w:next w:val="734"/>
    <w:link w:val="7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1">
    <w:name w:val="Heading 7"/>
    <w:basedOn w:val="734"/>
    <w:next w:val="734"/>
    <w:link w:val="7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2">
    <w:name w:val="Heading 8"/>
    <w:basedOn w:val="734"/>
    <w:next w:val="734"/>
    <w:link w:val="7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3">
    <w:name w:val="Heading 9"/>
    <w:basedOn w:val="734"/>
    <w:next w:val="734"/>
    <w:link w:val="7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4" w:default="1">
    <w:name w:val="Default Paragraph Font"/>
    <w:uiPriority w:val="1"/>
    <w:semiHidden/>
    <w:unhideWhenUsed/>
  </w:style>
  <w:style w:type="table" w:styleId="7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6" w:default="1">
    <w:name w:val="No List"/>
    <w:uiPriority w:val="99"/>
    <w:semiHidden/>
    <w:unhideWhenUsed/>
  </w:style>
  <w:style w:type="character" w:styleId="747" w:customStyle="1">
    <w:name w:val="Heading 1 Char"/>
    <w:basedOn w:val="744"/>
    <w:uiPriority w:val="9"/>
    <w:rPr>
      <w:rFonts w:ascii="Arial" w:hAnsi="Arial" w:eastAsia="Arial" w:cs="Arial"/>
      <w:sz w:val="40"/>
      <w:szCs w:val="40"/>
    </w:rPr>
  </w:style>
  <w:style w:type="character" w:styleId="748" w:customStyle="1">
    <w:name w:val="Heading 2 Char"/>
    <w:basedOn w:val="744"/>
    <w:uiPriority w:val="9"/>
    <w:rPr>
      <w:rFonts w:ascii="Arial" w:hAnsi="Arial" w:eastAsia="Arial" w:cs="Arial"/>
      <w:sz w:val="34"/>
    </w:rPr>
  </w:style>
  <w:style w:type="character" w:styleId="749" w:customStyle="1">
    <w:name w:val="Heading 3 Char"/>
    <w:basedOn w:val="744"/>
    <w:uiPriority w:val="9"/>
    <w:rPr>
      <w:rFonts w:ascii="Arial" w:hAnsi="Arial" w:eastAsia="Arial" w:cs="Arial"/>
      <w:sz w:val="30"/>
      <w:szCs w:val="30"/>
    </w:rPr>
  </w:style>
  <w:style w:type="character" w:styleId="750" w:customStyle="1">
    <w:name w:val="Heading 4 Char"/>
    <w:basedOn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51" w:customStyle="1">
    <w:name w:val="Heading 5 Char"/>
    <w:basedOn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52" w:customStyle="1">
    <w:name w:val="Heading 6 Char"/>
    <w:basedOn w:val="744"/>
    <w:uiPriority w:val="9"/>
    <w:rPr>
      <w:rFonts w:ascii="Arial" w:hAnsi="Arial" w:eastAsia="Arial" w:cs="Arial"/>
      <w:b/>
      <w:bCs/>
      <w:sz w:val="22"/>
      <w:szCs w:val="22"/>
    </w:rPr>
  </w:style>
  <w:style w:type="character" w:styleId="753" w:customStyle="1">
    <w:name w:val="Heading 7 Char"/>
    <w:basedOn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4" w:customStyle="1">
    <w:name w:val="Heading 8 Char"/>
    <w:basedOn w:val="744"/>
    <w:uiPriority w:val="9"/>
    <w:rPr>
      <w:rFonts w:ascii="Arial" w:hAnsi="Arial" w:eastAsia="Arial" w:cs="Arial"/>
      <w:i/>
      <w:iCs/>
      <w:sz w:val="22"/>
      <w:szCs w:val="22"/>
    </w:rPr>
  </w:style>
  <w:style w:type="character" w:styleId="755" w:customStyle="1">
    <w:name w:val="Heading 9 Char"/>
    <w:basedOn w:val="744"/>
    <w:uiPriority w:val="9"/>
    <w:rPr>
      <w:rFonts w:ascii="Arial" w:hAnsi="Arial" w:eastAsia="Arial" w:cs="Arial"/>
      <w:i/>
      <w:iCs/>
      <w:sz w:val="21"/>
      <w:szCs w:val="21"/>
    </w:rPr>
  </w:style>
  <w:style w:type="character" w:styleId="756" w:customStyle="1">
    <w:name w:val="Title Char"/>
    <w:basedOn w:val="744"/>
    <w:uiPriority w:val="10"/>
    <w:rPr>
      <w:sz w:val="48"/>
      <w:szCs w:val="48"/>
    </w:rPr>
  </w:style>
  <w:style w:type="character" w:styleId="757" w:customStyle="1">
    <w:name w:val="Subtitle Char"/>
    <w:basedOn w:val="744"/>
    <w:uiPriority w:val="11"/>
    <w:rPr>
      <w:sz w:val="24"/>
      <w:szCs w:val="24"/>
    </w:rPr>
  </w:style>
  <w:style w:type="character" w:styleId="758" w:customStyle="1">
    <w:name w:val="Quote Char"/>
    <w:uiPriority w:val="29"/>
    <w:rPr>
      <w:i/>
    </w:rPr>
  </w:style>
  <w:style w:type="character" w:styleId="759" w:customStyle="1">
    <w:name w:val="Intense Quote Char"/>
    <w:uiPriority w:val="30"/>
    <w:rPr>
      <w:i/>
    </w:rPr>
  </w:style>
  <w:style w:type="table" w:styleId="760">
    <w:name w:val="Plain Table 1"/>
    <w:basedOn w:val="74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basedOn w:val="74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basedOn w:val="74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basedOn w:val="74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basedOn w:val="74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basedOn w:val="74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74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74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74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5 Dark"/>
    <w:basedOn w:val="7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0">
    <w:name w:val="Grid Table 6 Colorful"/>
    <w:basedOn w:val="74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1">
    <w:name w:val="Grid Table 7 Colorful"/>
    <w:basedOn w:val="74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74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74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74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74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74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>
    <w:name w:val="List Table 6 Colorful"/>
    <w:basedOn w:val="74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8">
    <w:name w:val="List Table 7 Colorful"/>
    <w:basedOn w:val="74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79" w:customStyle="1">
    <w:name w:val="Footnote Text Char"/>
    <w:uiPriority w:val="99"/>
    <w:rPr>
      <w:sz w:val="18"/>
    </w:rPr>
  </w:style>
  <w:style w:type="character" w:styleId="780" w:customStyle="1">
    <w:name w:val="Endnote Text Char"/>
    <w:uiPriority w:val="99"/>
    <w:rPr>
      <w:sz w:val="20"/>
    </w:rPr>
  </w:style>
  <w:style w:type="character" w:styleId="781" w:customStyle="1">
    <w:name w:val="Заголовок 1 Знак"/>
    <w:link w:val="735"/>
    <w:uiPriority w:val="9"/>
    <w:rPr>
      <w:rFonts w:ascii="Arial" w:hAnsi="Arial" w:eastAsia="Arial" w:cs="Arial"/>
      <w:sz w:val="40"/>
      <w:szCs w:val="40"/>
    </w:rPr>
  </w:style>
  <w:style w:type="character" w:styleId="782" w:customStyle="1">
    <w:name w:val="Заголовок 2 Знак"/>
    <w:link w:val="736"/>
    <w:uiPriority w:val="9"/>
    <w:rPr>
      <w:rFonts w:ascii="Arial" w:hAnsi="Arial" w:eastAsia="Arial" w:cs="Arial"/>
      <w:sz w:val="34"/>
    </w:rPr>
  </w:style>
  <w:style w:type="character" w:styleId="783" w:customStyle="1">
    <w:name w:val="Заголовок 3 Знак"/>
    <w:link w:val="737"/>
    <w:uiPriority w:val="9"/>
    <w:rPr>
      <w:rFonts w:ascii="Arial" w:hAnsi="Arial" w:eastAsia="Arial" w:cs="Arial"/>
      <w:sz w:val="30"/>
      <w:szCs w:val="30"/>
    </w:rPr>
  </w:style>
  <w:style w:type="character" w:styleId="784" w:customStyle="1">
    <w:name w:val="Заголовок 4 Знак"/>
    <w:link w:val="738"/>
    <w:uiPriority w:val="9"/>
    <w:rPr>
      <w:rFonts w:ascii="Arial" w:hAnsi="Arial" w:eastAsia="Arial" w:cs="Arial"/>
      <w:b/>
      <w:bCs/>
      <w:sz w:val="26"/>
      <w:szCs w:val="26"/>
    </w:rPr>
  </w:style>
  <w:style w:type="character" w:styleId="785" w:customStyle="1">
    <w:name w:val="Заголовок 5 Знак"/>
    <w:link w:val="739"/>
    <w:uiPriority w:val="9"/>
    <w:rPr>
      <w:rFonts w:ascii="Arial" w:hAnsi="Arial" w:eastAsia="Arial" w:cs="Arial"/>
      <w:b/>
      <w:bCs/>
      <w:sz w:val="24"/>
      <w:szCs w:val="24"/>
    </w:rPr>
  </w:style>
  <w:style w:type="character" w:styleId="786" w:customStyle="1">
    <w:name w:val="Заголовок 6 Знак"/>
    <w:link w:val="740"/>
    <w:uiPriority w:val="9"/>
    <w:rPr>
      <w:rFonts w:ascii="Arial" w:hAnsi="Arial" w:eastAsia="Arial" w:cs="Arial"/>
      <w:b/>
      <w:bCs/>
      <w:sz w:val="22"/>
      <w:szCs w:val="22"/>
    </w:rPr>
  </w:style>
  <w:style w:type="character" w:styleId="787" w:customStyle="1">
    <w:name w:val="Заголовок 7 Знак"/>
    <w:link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8" w:customStyle="1">
    <w:name w:val="Заголовок 8 Знак"/>
    <w:link w:val="742"/>
    <w:uiPriority w:val="9"/>
    <w:rPr>
      <w:rFonts w:ascii="Arial" w:hAnsi="Arial" w:eastAsia="Arial" w:cs="Arial"/>
      <w:i/>
      <w:iCs/>
      <w:sz w:val="22"/>
      <w:szCs w:val="22"/>
    </w:rPr>
  </w:style>
  <w:style w:type="character" w:styleId="789" w:customStyle="1">
    <w:name w:val="Заголовок 9 Знак"/>
    <w:link w:val="743"/>
    <w:uiPriority w:val="9"/>
    <w:rPr>
      <w:rFonts w:ascii="Arial" w:hAnsi="Arial" w:eastAsia="Arial" w:cs="Arial"/>
      <w:i/>
      <w:iCs/>
      <w:sz w:val="21"/>
      <w:szCs w:val="21"/>
    </w:rPr>
  </w:style>
  <w:style w:type="paragraph" w:styleId="790">
    <w:name w:val="List Paragraph"/>
    <w:basedOn w:val="734"/>
    <w:uiPriority w:val="34"/>
    <w:qFormat/>
    <w:pPr>
      <w:contextualSpacing/>
      <w:ind w:left="720"/>
      <w:spacing w:after="200" w:line="276" w:lineRule="auto"/>
    </w:pPr>
    <w:rPr>
      <w:rFonts w:ascii="PT Astra Serif" w:hAnsi="PT Astra Serif" w:eastAsia="Calibri"/>
      <w:color w:val="000000"/>
      <w:szCs w:val="28"/>
      <w:lang w:eastAsia="en-US"/>
    </w:rPr>
  </w:style>
  <w:style w:type="paragraph" w:styleId="791">
    <w:name w:val="No Spacing"/>
    <w:uiPriority w:val="1"/>
    <w:qFormat/>
  </w:style>
  <w:style w:type="paragraph" w:styleId="792">
    <w:name w:val="Title"/>
    <w:basedOn w:val="734"/>
    <w:next w:val="734"/>
    <w:link w:val="7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3" w:customStyle="1">
    <w:name w:val="Заголовок Знак"/>
    <w:link w:val="792"/>
    <w:uiPriority w:val="10"/>
    <w:rPr>
      <w:sz w:val="48"/>
      <w:szCs w:val="48"/>
    </w:rPr>
  </w:style>
  <w:style w:type="paragraph" w:styleId="794">
    <w:name w:val="Subtitle"/>
    <w:basedOn w:val="734"/>
    <w:next w:val="734"/>
    <w:link w:val="795"/>
    <w:uiPriority w:val="11"/>
    <w:qFormat/>
    <w:pPr>
      <w:spacing w:before="200" w:after="200"/>
    </w:pPr>
    <w:rPr>
      <w:sz w:val="24"/>
      <w:szCs w:val="24"/>
    </w:rPr>
  </w:style>
  <w:style w:type="character" w:styleId="795" w:customStyle="1">
    <w:name w:val="Подзаголовок Знак"/>
    <w:link w:val="794"/>
    <w:uiPriority w:val="11"/>
    <w:rPr>
      <w:sz w:val="24"/>
      <w:szCs w:val="24"/>
    </w:rPr>
  </w:style>
  <w:style w:type="paragraph" w:styleId="796">
    <w:name w:val="Quote"/>
    <w:basedOn w:val="734"/>
    <w:next w:val="734"/>
    <w:link w:val="797"/>
    <w:uiPriority w:val="29"/>
    <w:qFormat/>
    <w:pPr>
      <w:ind w:left="720" w:right="720"/>
    </w:pPr>
    <w:rPr>
      <w:i/>
    </w:rPr>
  </w:style>
  <w:style w:type="character" w:styleId="797" w:customStyle="1">
    <w:name w:val="Цитата 2 Знак"/>
    <w:link w:val="796"/>
    <w:uiPriority w:val="29"/>
    <w:rPr>
      <w:i/>
    </w:rPr>
  </w:style>
  <w:style w:type="paragraph" w:styleId="798">
    <w:name w:val="Intense Quote"/>
    <w:basedOn w:val="734"/>
    <w:next w:val="734"/>
    <w:link w:val="7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9" w:customStyle="1">
    <w:name w:val="Выделенная цитата Знак"/>
    <w:link w:val="798"/>
    <w:uiPriority w:val="30"/>
    <w:rPr>
      <w:i/>
    </w:rPr>
  </w:style>
  <w:style w:type="paragraph" w:styleId="800">
    <w:name w:val="Header"/>
    <w:basedOn w:val="734"/>
    <w:link w:val="949"/>
    <w:uiPriority w:val="99"/>
    <w:pPr>
      <w:tabs>
        <w:tab w:val="center" w:pos="4153" w:leader="none"/>
        <w:tab w:val="right" w:pos="8306" w:leader="none"/>
      </w:tabs>
    </w:pPr>
  </w:style>
  <w:style w:type="character" w:styleId="801" w:customStyle="1">
    <w:name w:val="Header Char"/>
    <w:uiPriority w:val="99"/>
  </w:style>
  <w:style w:type="paragraph" w:styleId="802">
    <w:name w:val="Footer"/>
    <w:basedOn w:val="734"/>
    <w:link w:val="950"/>
    <w:uiPriority w:val="99"/>
    <w:pPr>
      <w:tabs>
        <w:tab w:val="center" w:pos="4153" w:leader="none"/>
        <w:tab w:val="right" w:pos="8306" w:leader="none"/>
      </w:tabs>
    </w:pPr>
  </w:style>
  <w:style w:type="character" w:styleId="803" w:customStyle="1">
    <w:name w:val="Footer Char"/>
    <w:uiPriority w:val="99"/>
  </w:style>
  <w:style w:type="paragraph" w:styleId="804">
    <w:name w:val="Caption"/>
    <w:basedOn w:val="734"/>
    <w:next w:val="7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5" w:customStyle="1">
    <w:name w:val="Caption Char"/>
    <w:uiPriority w:val="99"/>
  </w:style>
  <w:style w:type="table" w:styleId="806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1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3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0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7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4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5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3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1">
    <w:name w:val="Hyperlink"/>
    <w:uiPriority w:val="99"/>
    <w:unhideWhenUsed/>
    <w:rPr>
      <w:color w:val="0000ff"/>
      <w:u w:val="single"/>
    </w:rPr>
  </w:style>
  <w:style w:type="paragraph" w:styleId="932">
    <w:name w:val="footnote text"/>
    <w:basedOn w:val="734"/>
    <w:link w:val="933"/>
    <w:uiPriority w:val="99"/>
    <w:semiHidden/>
    <w:unhideWhenUsed/>
    <w:pPr>
      <w:spacing w:after="40"/>
    </w:pPr>
    <w:rPr>
      <w:sz w:val="18"/>
    </w:rPr>
  </w:style>
  <w:style w:type="character" w:styleId="933" w:customStyle="1">
    <w:name w:val="Текст сноски Знак"/>
    <w:link w:val="932"/>
    <w:uiPriority w:val="99"/>
    <w:rPr>
      <w:sz w:val="18"/>
    </w:rPr>
  </w:style>
  <w:style w:type="character" w:styleId="934">
    <w:name w:val="footnote reference"/>
    <w:uiPriority w:val="99"/>
    <w:unhideWhenUsed/>
    <w:rPr>
      <w:vertAlign w:val="superscript"/>
    </w:rPr>
  </w:style>
  <w:style w:type="paragraph" w:styleId="935">
    <w:name w:val="endnote text"/>
    <w:basedOn w:val="734"/>
    <w:link w:val="936"/>
    <w:uiPriority w:val="99"/>
    <w:semiHidden/>
    <w:unhideWhenUsed/>
    <w:rPr>
      <w:sz w:val="20"/>
    </w:rPr>
  </w:style>
  <w:style w:type="character" w:styleId="936" w:customStyle="1">
    <w:name w:val="Текст концевой сноски Знак"/>
    <w:link w:val="935"/>
    <w:uiPriority w:val="99"/>
    <w:rPr>
      <w:sz w:val="20"/>
    </w:rPr>
  </w:style>
  <w:style w:type="character" w:styleId="937">
    <w:name w:val="endnote reference"/>
    <w:uiPriority w:val="99"/>
    <w:semiHidden/>
    <w:unhideWhenUsed/>
    <w:rPr>
      <w:vertAlign w:val="superscript"/>
    </w:rPr>
  </w:style>
  <w:style w:type="paragraph" w:styleId="938">
    <w:name w:val="toc 1"/>
    <w:basedOn w:val="734"/>
    <w:next w:val="734"/>
    <w:uiPriority w:val="39"/>
    <w:unhideWhenUsed/>
    <w:pPr>
      <w:spacing w:after="57"/>
    </w:pPr>
  </w:style>
  <w:style w:type="paragraph" w:styleId="939">
    <w:name w:val="toc 2"/>
    <w:basedOn w:val="734"/>
    <w:next w:val="734"/>
    <w:uiPriority w:val="39"/>
    <w:unhideWhenUsed/>
    <w:pPr>
      <w:ind w:left="283"/>
      <w:spacing w:after="57"/>
    </w:pPr>
  </w:style>
  <w:style w:type="paragraph" w:styleId="940">
    <w:name w:val="toc 3"/>
    <w:basedOn w:val="734"/>
    <w:next w:val="734"/>
    <w:uiPriority w:val="39"/>
    <w:unhideWhenUsed/>
    <w:pPr>
      <w:ind w:left="567"/>
      <w:spacing w:after="57"/>
    </w:pPr>
  </w:style>
  <w:style w:type="paragraph" w:styleId="941">
    <w:name w:val="toc 4"/>
    <w:basedOn w:val="734"/>
    <w:next w:val="734"/>
    <w:uiPriority w:val="39"/>
    <w:unhideWhenUsed/>
    <w:pPr>
      <w:ind w:left="850"/>
      <w:spacing w:after="57"/>
    </w:pPr>
  </w:style>
  <w:style w:type="paragraph" w:styleId="942">
    <w:name w:val="toc 5"/>
    <w:basedOn w:val="734"/>
    <w:next w:val="734"/>
    <w:uiPriority w:val="39"/>
    <w:unhideWhenUsed/>
    <w:pPr>
      <w:ind w:left="1134"/>
      <w:spacing w:after="57"/>
    </w:pPr>
  </w:style>
  <w:style w:type="paragraph" w:styleId="943">
    <w:name w:val="toc 6"/>
    <w:basedOn w:val="734"/>
    <w:next w:val="734"/>
    <w:uiPriority w:val="39"/>
    <w:unhideWhenUsed/>
    <w:pPr>
      <w:ind w:left="1417"/>
      <w:spacing w:after="57"/>
    </w:pPr>
  </w:style>
  <w:style w:type="paragraph" w:styleId="944">
    <w:name w:val="toc 7"/>
    <w:basedOn w:val="734"/>
    <w:next w:val="734"/>
    <w:uiPriority w:val="39"/>
    <w:unhideWhenUsed/>
    <w:pPr>
      <w:ind w:left="1701"/>
      <w:spacing w:after="57"/>
    </w:pPr>
  </w:style>
  <w:style w:type="paragraph" w:styleId="945">
    <w:name w:val="toc 8"/>
    <w:basedOn w:val="734"/>
    <w:next w:val="734"/>
    <w:uiPriority w:val="39"/>
    <w:unhideWhenUsed/>
    <w:pPr>
      <w:ind w:left="1984"/>
      <w:spacing w:after="57"/>
    </w:pPr>
  </w:style>
  <w:style w:type="paragraph" w:styleId="946">
    <w:name w:val="toc 9"/>
    <w:basedOn w:val="734"/>
    <w:next w:val="734"/>
    <w:uiPriority w:val="39"/>
    <w:unhideWhenUsed/>
    <w:pPr>
      <w:ind w:left="2268"/>
      <w:spacing w:after="57"/>
    </w:pPr>
  </w:style>
  <w:style w:type="paragraph" w:styleId="947">
    <w:name w:val="TOC Heading"/>
    <w:uiPriority w:val="39"/>
    <w:unhideWhenUsed/>
  </w:style>
  <w:style w:type="paragraph" w:styleId="948">
    <w:name w:val="table of figures"/>
    <w:basedOn w:val="734"/>
    <w:next w:val="734"/>
    <w:uiPriority w:val="99"/>
    <w:unhideWhenUsed/>
  </w:style>
  <w:style w:type="character" w:styleId="949" w:customStyle="1">
    <w:name w:val="Верхний колонтитул Знак"/>
    <w:link w:val="80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50" w:customStyle="1">
    <w:name w:val="Нижний колонтитул Знак"/>
    <w:link w:val="802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1">
    <w:name w:val="Body Text Indent 2"/>
    <w:basedOn w:val="734"/>
    <w:link w:val="952"/>
    <w:pPr>
      <w:ind w:firstLine="709"/>
      <w:jc w:val="both"/>
      <w:widowControl w:val="off"/>
    </w:pPr>
  </w:style>
  <w:style w:type="character" w:styleId="952" w:customStyle="1">
    <w:name w:val="Основной текст с отступом 2 Знак"/>
    <w:link w:val="95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3" w:customStyle="1">
    <w:name w:val="ConsPlusNormal"/>
    <w:pPr>
      <w:widowControl w:val="off"/>
    </w:pPr>
    <w:rPr>
      <w:rFonts w:eastAsia="Times New Roman" w:cs="Calibri"/>
      <w:sz w:val="22"/>
      <w:lang w:eastAsia="ru-RU"/>
    </w:rPr>
  </w:style>
  <w:style w:type="paragraph" w:styleId="954" w:customStyle="1">
    <w:name w:val="ConsPlusTitle"/>
    <w:pPr>
      <w:widowControl w:val="off"/>
    </w:pPr>
    <w:rPr>
      <w:rFonts w:eastAsia="Times New Roman" w:cs="Calibri"/>
      <w:b/>
      <w:sz w:val="22"/>
      <w:lang w:eastAsia="ru-RU"/>
    </w:rPr>
  </w:style>
  <w:style w:type="paragraph" w:styleId="955">
    <w:name w:val="Balloon Text"/>
    <w:basedOn w:val="734"/>
    <w:link w:val="956"/>
    <w:rPr>
      <w:rFonts w:ascii="Tahoma" w:hAnsi="Tahoma"/>
      <w:sz w:val="16"/>
      <w:szCs w:val="16"/>
    </w:rPr>
  </w:style>
  <w:style w:type="character" w:styleId="956" w:customStyle="1">
    <w:name w:val="Текст выноски Знак"/>
    <w:link w:val="955"/>
    <w:rPr>
      <w:rFonts w:ascii="Tahoma" w:hAnsi="Tahoma" w:eastAsia="Times New Roman" w:cs="Times New Roman"/>
      <w:sz w:val="16"/>
      <w:szCs w:val="16"/>
    </w:rPr>
  </w:style>
  <w:style w:type="paragraph" w:styleId="957" w:customStyle="1">
    <w:name w:val="s_3"/>
    <w:basedOn w:val="734"/>
    <w:pPr>
      <w:spacing w:before="100" w:beforeAutospacing="1" w:after="100" w:afterAutospacing="1"/>
    </w:pPr>
    <w:rPr>
      <w:sz w:val="24"/>
      <w:szCs w:val="24"/>
    </w:rPr>
  </w:style>
  <w:style w:type="paragraph" w:styleId="958" w:customStyle="1">
    <w:name w:val="Обычный (Интернет);Обычный (веб)"/>
    <w:basedOn w:val="73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59">
    <w:name w:val="annotation reference"/>
    <w:rPr>
      <w:sz w:val="16"/>
      <w:szCs w:val="16"/>
    </w:rPr>
  </w:style>
  <w:style w:type="paragraph" w:styleId="960">
    <w:name w:val="annotation text"/>
    <w:basedOn w:val="734"/>
    <w:link w:val="961"/>
    <w:rPr>
      <w:sz w:val="20"/>
    </w:rPr>
  </w:style>
  <w:style w:type="character" w:styleId="961" w:customStyle="1">
    <w:name w:val="Текст примечания Знак"/>
    <w:link w:val="960"/>
    <w:rPr>
      <w:rFonts w:ascii="Times New Roman" w:hAnsi="Times New Roman" w:eastAsia="Times New Roman" w:cs="Times New Roman"/>
      <w:sz w:val="20"/>
      <w:szCs w:val="20"/>
    </w:rPr>
  </w:style>
  <w:style w:type="paragraph" w:styleId="962">
    <w:name w:val="annotation subject"/>
    <w:basedOn w:val="960"/>
    <w:next w:val="960"/>
    <w:link w:val="963"/>
    <w:rPr>
      <w:b/>
      <w:bCs/>
    </w:rPr>
  </w:style>
  <w:style w:type="character" w:styleId="963" w:customStyle="1">
    <w:name w:val="Тема примечания Знак"/>
    <w:link w:val="962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964" w:customStyle="1">
    <w:name w:val="ConsPlusCell"/>
    <w:pPr>
      <w:widowControl w:val="off"/>
    </w:pPr>
    <w:rPr>
      <w:rFonts w:ascii="Courier New" w:hAnsi="Courier New" w:eastAsia="Times New Roman" w:cs="Courier New"/>
      <w:lang w:eastAsia="ru-RU"/>
    </w:rPr>
  </w:style>
  <w:style w:type="paragraph" w:styleId="965">
    <w:name w:val="Revision"/>
    <w:hidden/>
    <w:uiPriority w:val="99"/>
    <w:semiHidden/>
    <w:rPr>
      <w:rFonts w:ascii="Times New Roman" w:hAnsi="Times New Roman" w:eastAsia="Times New Roman"/>
      <w:sz w:val="28"/>
      <w:lang w:eastAsia="ru-RU"/>
    </w:rPr>
  </w:style>
  <w:style w:type="character" w:styleId="966">
    <w:name w:val="Placeholder Text"/>
    <w:uiPriority w:val="99"/>
    <w:semiHidden/>
    <w:rPr>
      <w:color w:val="808080"/>
    </w:rPr>
  </w:style>
  <w:style w:type="table" w:styleId="967" w:customStyle="1">
    <w:name w:val="Grid Table 4 - Accent 1"/>
    <w:basedOn w:val="745"/>
    <w:uiPriority w:val="59"/>
    <w:rPr>
      <w:rFonts w:ascii="Arial" w:hAnsi="Arial" w:eastAsia="Arial"/>
      <w:sz w:val="22"/>
      <w:szCs w:val="22"/>
      <w:lang w:eastAsia="en-US"/>
    </w:rPr>
    <w:tblPr/>
  </w:style>
  <w:style w:type="paragraph" w:styleId="968" w:customStyle="1">
    <w:name w:val=".HEADERTEXT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color w:val="2b4279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customXml" Target="../customXml/item1.xml" /><Relationship Id="rId15" Type="http://schemas.openxmlformats.org/officeDocument/2006/relationships/image" Target="media/image1.emf"/><Relationship Id="rId16" Type="http://schemas.openxmlformats.org/officeDocument/2006/relationships/oleObject" Target="embeddings/oleObject1.bin"/><Relationship Id="rId17" Type="http://schemas.openxmlformats.org/officeDocument/2006/relationships/hyperlink" Target="consultantplus://offline/ref=603EDFA3FD00DB1ED2D7AC9AE27B5A3A5ACAD476FEF6DD6FEF78CE5B296FCD51DC42CD97EE4506A00908488Ct3i0F" TargetMode="External"/><Relationship Id="rId18" Type="http://schemas.openxmlformats.org/officeDocument/2006/relationships/hyperlink" Target="consultantplus://offline/ref=603EDFA3FD00DB1ED2D7AC9AE27B5A3A55C7D077FAF6DD6FEF78CE5B296FCD51DC42CD97EE4506A00908488Ct3i0F" TargetMode="External"/><Relationship Id="rId19" Type="http://schemas.openxmlformats.org/officeDocument/2006/relationships/hyperlink" Target="consultantplus://offline/ref=603EDFA3FD00DB1ED2D7AC9AE27B5A3A5AC5D075F9F6DD6FEF78CE5B296FCD51DC42CD97EE4506A00908488Ct3i0F" TargetMode="External"/><Relationship Id="rId20" Type="http://schemas.openxmlformats.org/officeDocument/2006/relationships/hyperlink" Target="consultantplus://offline/ref=603EDFA3FD00DB1ED2D7AC9AE27B5A3A5AC2D471F9F6DD6FEF78CE5B296FCD51DC42CD97EE4506A00908488Ct3i0F" TargetMode="External"/><Relationship Id="rId21" Type="http://schemas.openxmlformats.org/officeDocument/2006/relationships/hyperlink" Target="consultantplus://offline/ref=603EDFA3FD00DB1ED2D7AC9AE27B5A3A5ACAD171FEF6DD6FEF78CE5B296FCD51DC42CD97EE4506A00908488Ct3i0F" TargetMode="External"/><Relationship Id="rId22" Type="http://schemas.openxmlformats.org/officeDocument/2006/relationships/hyperlink" Target="consultantplus://offline/ref=603EDFA3FD00DB1ED2D7AC9AE27B5A3A5ACBD878F7F6DD6FEF78CE5B296FCD51DC42CD97EE4506A00908488Ct3i0F" TargetMode="External"/><Relationship Id="rId23" Type="http://schemas.openxmlformats.org/officeDocument/2006/relationships/hyperlink" Target="consultantplus://offline/ref=603EDFA3FD00DB1ED2D7AC9AE27B5A3A5EC1D070FDFD8065E721C2592E609254C953959AEC5919A016144A8E32t4iFF" TargetMode="External"/><Relationship Id="rId24" Type="http://schemas.openxmlformats.org/officeDocument/2006/relationships/hyperlink" Target="consultantplus://offline/ref=3098FDC0DC6C9CFFD4CA028BFF4A9E246C5889CABA229696EF7C93CF90F64DAC76F1F90639CC750761F8B273DEk8y3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E476A-54D3-4FE1-8A43-EBFFCA00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Filippova.SA</dc:creator>
  <cp:revision>5</cp:revision>
  <dcterms:created xsi:type="dcterms:W3CDTF">2025-03-26T04:51:00Z</dcterms:created>
  <dcterms:modified xsi:type="dcterms:W3CDTF">2025-03-31T04:30:09Z</dcterms:modified>
  <cp:version>1048576</cp:version>
</cp:coreProperties>
</file>