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О внесении изменений в постановление Администрации </w:t>
        <w:br/>
        <w:t xml:space="preserve">города Новый Уренгой от 08.10.2024 № 510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24"/>
        <w:ind w:firstLine="709"/>
        <w:jc w:val="both"/>
        <w:tabs>
          <w:tab w:val="left" w:pos="708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rPr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Рассмотрев изменения в до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кументацию по планировке территории 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(проект межевания территории)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линейного объекта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«Реконструкция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участков улиц Подшибякина, Дружбы Народов, Западной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М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агистрали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 в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г.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Новый Уренгой, в т.ч. ПИР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»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руководствуясь статьями 45 и 46 Градостроительного кодекса Российской Федерации,  в соответствии со стать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ей 16 Федерального закона от 06.10.2003  </w:t>
        <w:br/>
        <w:t xml:space="preserve">№ 131-ФЗ «Об общих принципах организации мес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тного самоуп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равления в Российской Федерации», Уставом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городского округа город Новый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Уренгой Ямало-Ненецкого автономного округа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 </w:t>
        <w:br/>
        <w:t xml:space="preserve">на основании обращения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от 23.01.2025 № 5059022218,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4"/>
        </w:rPr>
        <w:t xml:space="preserve">заключения </w:t>
        <w:br/>
        <w:t xml:space="preserve">по результатам пуб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4"/>
        </w:rPr>
        <w:t xml:space="preserve">личных слушаний от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_________,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Администрация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города Новый Уренгой</w:t>
      </w:r>
      <w:r>
        <w:rPr>
          <w:sz w:val="28"/>
          <w:szCs w:val="28"/>
          <w:highlight w:val="none"/>
        </w:rPr>
      </w:r>
      <w:r/>
    </w:p>
    <w:p>
      <w:pPr>
        <w:ind w:left="0" w:right="0"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ПОСТАНОВЛЯЕТ: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</w:pPr>
      <w:r>
        <w:rPr>
          <w:rFonts w:ascii="Liberation Sans" w:hAnsi="Liberation Sans" w:eastAsia="Courier New" w:cs="Liberation Sans"/>
          <w:color w:val="000000" w:themeColor="text1"/>
          <w:sz w:val="28"/>
          <w:szCs w:val="28"/>
        </w:rPr>
        <w:t xml:space="preserve">1. Внести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изменения в документацию по планировке </w:t>
        <w:br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территории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highlight w:val="white"/>
        </w:rPr>
        <w:t xml:space="preserve">(проект межевания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</w:rPr>
        <w:t xml:space="preserve"> территории)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линейного объекта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«Реконструкция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участков улиц Подшибякина, Дружбы Народов, Западной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М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агистрали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 в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г.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Новый Уренгой, в т.ч. ПИР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»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утвержденную постановлением Администрации города Новый Уренгой от 08.10.2024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№ 510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Об утверждении документации по планировке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территории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</w:rPr>
        <w:t xml:space="preserve">, </w:t>
        <w:br/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  <w:highlight w:val="white"/>
        </w:rPr>
        <w:t xml:space="preserve">в отношении территории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</w:rPr>
        <w:t xml:space="preserve"> согласно приложениям 1, 2 к настоящему постановлению.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contextualSpacing w:val="0"/>
        <w:ind w:firstLine="709"/>
        <w:jc w:val="both"/>
        <w:spacing w:before="0" w:beforeAutospacing="0" w:after="0" w:afterAutospacing="0" w:line="240" w:lineRule="auto"/>
        <w:widowControl/>
        <w:rPr>
          <w:rFonts w:ascii="Liberation Sans" w:hAnsi="Liberation Sans" w:cs="Liberation Sans"/>
          <w:bCs w:val="0"/>
          <w:color w:val="000000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2. 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Управлению делами Администрации города Новый Уренгой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Игнашова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М.Н.)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разместить настоящ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ее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постановление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в сет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евом издании «Импульс Севера».</w:t>
      </w:r>
      <w:r>
        <w:rPr>
          <w:rFonts w:ascii="Liberation Sans" w:hAnsi="Liberation Sans" w:cs="Liberation Sans"/>
          <w:bCs w:val="0"/>
          <w:color w:val="000000"/>
          <w:sz w:val="28"/>
          <w:szCs w:val="28"/>
          <w:highlight w:val="none"/>
        </w:rPr>
      </w:r>
      <w:r/>
    </w:p>
    <w:p>
      <w:pPr>
        <w:contextualSpacing w:val="0"/>
        <w:ind w:firstLine="709"/>
        <w:jc w:val="both"/>
        <w:widowControl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3. Департаменту внутренней политики Администрации города Новый Уренгой (Антонов В.А.) совместно с Управлением градостроительства и архитектуры Администрации города Новый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Уренго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(Кирьянова И.А.) разместить настоящее постановление </w:t>
        <w:br/>
        <w:t xml:space="preserve">на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официальном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сайте Администрации города Новый Уренгой </w:t>
        <w:br/>
        <w:t xml:space="preserve">не позднее 7 дней со дня его подписания.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/>
    </w:p>
    <w:p>
      <w:pPr>
        <w:contextualSpacing w:val="0"/>
        <w:ind w:firstLine="709"/>
        <w:jc w:val="both"/>
        <w:widowControl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4. Настоящее постановление вступает в силу со дня его официального опубликования.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/>
    </w:p>
    <w:p>
      <w:pPr>
        <w:ind w:left="0" w:right="0" w:firstLine="0"/>
        <w:jc w:val="left"/>
        <w:tabs>
          <w:tab w:val="left" w:pos="4706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Глава города Новый Уренгой</w:t>
      </w:r>
      <w:r>
        <w:tab/>
        <w:tab/>
        <w:tab/>
        <w:tab/>
        <w:tab/>
        <w:t xml:space="preserve">      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А.А. Колодин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ectPr>
          <w:headerReference w:type="default" r:id="rId9"/>
          <w:headerReference w:type="first" r:id="rId10"/>
          <w:footerReference w:type="default" r:id="rId15"/>
          <w:footerReference w:type="first" r:id="rId16"/>
          <w:footnotePr/>
          <w:endnotePr/>
          <w:type w:val="nextPage"/>
          <w:pgSz w:w="11906" w:h="16838" w:orient="portrait"/>
          <w:pgMar w:top="1134" w:right="850" w:bottom="1134" w:left="1701" w:header="289" w:footer="113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4961" w:right="0" w:firstLine="0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Приложение 1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9"/>
        <w:ind w:left="4961"/>
        <w:jc w:val="both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highlight w:val="none"/>
        </w:rPr>
      </w:r>
      <w:r/>
    </w:p>
    <w:p>
      <w:pPr>
        <w:ind w:left="4961"/>
        <w:jc w:val="both"/>
        <w:rPr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 постановлению Администрации</w:t>
      </w:r>
      <w:r>
        <w:rPr>
          <w:highlight w:val="none"/>
        </w:rPr>
      </w:r>
      <w:r/>
    </w:p>
    <w:p>
      <w:pPr>
        <w:ind w:left="4961"/>
        <w:jc w:val="both"/>
        <w:rPr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города Новый Уренгой</w:t>
      </w:r>
      <w:r>
        <w:rPr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от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5"/>
        <w:ind w:left="5245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0"/>
        <w:jc w:val="center"/>
        <w:tabs>
          <w:tab w:val="left" w:pos="7560" w:leader="none"/>
        </w:tabs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white"/>
          <w:lang w:val="ru-RU"/>
        </w:rPr>
        <w:t xml:space="preserve">Схема границ территории,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в отношении которой планируется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внесение изменений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white"/>
        </w:rPr>
        <w:t xml:space="preserve">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документацию по планировке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территори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 </w:t>
        <w:br/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(про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ек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т м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ежевания территории)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л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инейного объекта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«Реконструкция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участков улиц Подшибякина, Дружбы Народов, Западной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М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агистрали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 в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г.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Новый Уренгой, в т.ч. ПИР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»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-521274</wp:posOffset>
                </wp:positionH>
                <wp:positionV relativeFrom="paragraph">
                  <wp:posOffset>547817</wp:posOffset>
                </wp:positionV>
                <wp:extent cx="6442587" cy="5200650"/>
                <wp:effectExtent l="0" t="0" r="0" b="0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865532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0" flipH="0" flipV="0">
                          <a:off x="0" y="0"/>
                          <a:ext cx="6442587" cy="520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8240;o:allowoverlap:true;o:allowincell:true;mso-position-horizontal-relative:text;margin-left:-41.0pt;mso-position-horizontal:absolute;mso-position-vertical-relative:text;margin-top:43.1pt;mso-position-vertical:absolute;width:507.3pt;height:409.5pt;mso-wrap-distance-left:9.0pt;mso-wrap-distance-top:0.0pt;mso-wrap-distance-right:9.0pt;mso-wrap-distance-bottom:0.0pt;rotation:0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/>
    </w:p>
    <w:p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contextualSpacing w:val="0"/>
        <w:ind w:left="0" w:right="0" w:firstLine="0"/>
        <w:jc w:val="both"/>
        <w:widowControl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headerReference w:type="default" r:id="rId11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</w:sectPr>
        <w:suppressLineNumbers w:val="0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pStyle w:val="1089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Приложение 2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9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города Новый Уренгой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от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ind w:left="6523"/>
        <w:tabs>
          <w:tab w:val="left" w:pos="7349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7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Проект межевания территории линейного объекта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pStyle w:val="1085"/>
        <w:jc w:val="center"/>
        <w:spacing w:after="0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«Реконструкция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участков улиц Подшибякина, Дружбы Народов, Западной </w:t>
      </w:r>
      <w:r>
        <w:rPr>
          <w:rFonts w:ascii="Liberation Sans" w:hAnsi="Liberation Sans" w:cs="Liberation Sans"/>
          <w:b/>
          <w:bCs/>
          <w:sz w:val="28"/>
          <w:szCs w:val="28"/>
          <w:highlight w:val="white"/>
        </w:rPr>
        <w:t xml:space="preserve">М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агистрали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 в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г.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Новый Уренгой, в т.ч. ПИР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jc w:val="center"/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</w:r>
      <w:r/>
    </w:p>
    <w:p>
      <w:pPr>
        <w:ind w:right="4"/>
        <w:jc w:val="center"/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headerReference w:type="default" r:id="rId12"/>
          <w:headerReference w:type="first" r:id="rId13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pStyle w:val="1073"/>
        <w:ind w:left="0" w:firstLine="0"/>
        <w:jc w:val="center"/>
        <w:spacing w:before="0"/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СОДЕРЖАНИЕ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ff0000"/>
          <w:sz w:val="28"/>
          <w:szCs w:val="28"/>
          <w:highlight w:val="none"/>
        </w:rPr>
      </w:r>
      <w:r/>
    </w:p>
    <w:tbl>
      <w:tblPr>
        <w:tblStyle w:val="930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683"/>
        <w:gridCol w:w="8141"/>
        <w:gridCol w:w="531"/>
      </w:tblGrid>
      <w:tr>
        <w:trPr/>
        <w:tc>
          <w:tcPr>
            <w:tcW w:w="68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1.</w:t>
            </w:r>
            <w:r>
              <w:rPr>
                <w:rFonts w:ascii="Liberation Sans" w:hAnsi="Liberation Sans" w:cs="Liberation Sans"/>
                <w:color w:val="000000"/>
                <w:highlight w:val="none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pStyle w:val="1072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51" w:anchor="_Toc90544151" w:history="1">
              <w:r>
                <w:rPr>
                  <w:rStyle w:val="1056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Проект межевания территории. Графическая часть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................</w:t>
            </w:r>
            <w:r>
              <w:rPr>
                <w:rFonts w:ascii="Liberation Sans" w:hAnsi="Liberation Sans" w:cs="Liberation Sans"/>
                <w:color w:val="000000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68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/>
                <w:highlight w:val="none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pStyle w:val="1072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Чертеж межевания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территории.................................................</w:t>
            </w:r>
            <w:r>
              <w:rPr>
                <w:rFonts w:ascii="Liberation Sans" w:hAnsi="Liberation Sans" w:cs="Liberation Sans"/>
                <w:color w:val="000000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/>
                <w:highlight w:val="none"/>
              </w:rPr>
            </w:r>
            <w:r/>
          </w:p>
        </w:tc>
      </w:tr>
      <w:tr>
        <w:trPr/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</w:t>
            </w:r>
            <w:r>
              <w:rPr>
                <w:rFonts w:ascii="Liberation Sans" w:hAnsi="Liberation Sans" w:cs="Liberation Sans"/>
                <w:color w:val="000000"/>
                <w:szCs w:val="28"/>
                <w:highlight w:val="none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Проект межевания территории.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Текстовая часть.....................</w:t>
            </w:r>
            <w:r>
              <w:rPr>
                <w:rFonts w:ascii="Liberation Sans" w:hAnsi="Liberation Sans" w:cs="Liberation Sans"/>
                <w:color w:val="000000"/>
                <w:szCs w:val="28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/>
                <w:szCs w:val="28"/>
                <w:highlight w:val="none"/>
              </w:rPr>
            </w:r>
            <w:r/>
          </w:p>
        </w:tc>
      </w:tr>
      <w:tr>
        <w:trPr>
          <w:trHeight w:val="443"/>
        </w:trPr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2.1.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/>
            <w:hyperlink w:tooltip="#_Toc90544153" w:anchor="_Toc90544153" w:history="1">
              <w:r>
                <w:rPr>
                  <w:rStyle w:val="1056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Перечень образуемых земельных участков</w:t>
              </w:r>
            </w:hyperlink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........................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/>
                <w:highlight w:val="none"/>
              </w:rPr>
            </w:r>
            <w:r/>
          </w:p>
        </w:tc>
      </w:tr>
      <w:tr>
        <w:trPr/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2.2.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/>
            <w:hyperlink w:tooltip="#_Toc90544154" w:anchor="_Toc90544154" w:history="1">
              <w:r>
                <w:rPr>
                  <w:rStyle w:val="1056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Перечень координат характерных точек образуемых земельных участков</w:t>
              </w:r>
            </w:hyperlink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....................................................................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2.3.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Сведения о границах территории, применительно к которой осуществляется подготовка проекта межевания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.....................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1545"/>
        </w:trPr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2.4.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/>
            <w:hyperlink w:tooltip="#_Toc90544156" w:anchor="_Toc90544156" w:history="1">
              <w:r>
                <w:rPr>
                  <w:rStyle w:val="1056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Вид разрешенного использования образуемых земельных участков, предназначенн</w:t>
              </w:r>
              <w:r>
                <w:rPr>
                  <w:rStyle w:val="1056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</w:t>
              </w:r>
              <w:r>
                <w:rPr>
                  <w:rStyle w:val="1056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бъектов, в соответствии с проектом планировки территории</w:t>
              </w:r>
            </w:hyperlink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.............................................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br w:type="page" w:clear="all"/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086"/>
        <w:ind w:firstLine="0"/>
        <w:jc w:val="left"/>
        <w:spacing w:before="0" w:after="0" w:line="240" w:lineRule="auto"/>
        <w:tabs>
          <w:tab w:val="clear" w:pos="851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0" w:right="0" w:firstLine="0"/>
        <w:jc w:val="center"/>
      </w:pP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.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Проект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5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межевания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территории.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часть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b w:val="0"/>
          <w:bCs w:val="0"/>
          <w:color w:val="ff0000"/>
          <w:sz w:val="24"/>
          <w:szCs w:val="24"/>
        </w:rPr>
      </w:pPr>
      <w:r>
        <w:rPr>
          <w:rFonts w:ascii="Liberation Sans" w:hAnsi="Liberation Sans" w:cs="Liberation Sans"/>
          <w:b w:val="0"/>
          <w:bCs w:val="0"/>
          <w:color w:val="ff0000"/>
          <w:sz w:val="24"/>
          <w:szCs w:val="24"/>
          <w:highlight w:val="none"/>
        </w:rPr>
      </w:r>
      <w:r>
        <w:rPr>
          <w:b w:val="0"/>
          <w:bCs w:val="0"/>
          <w:color w:val="ff0000"/>
          <w:sz w:val="24"/>
          <w:szCs w:val="24"/>
        </w:rPr>
      </w:r>
      <w:r/>
    </w:p>
    <w:p>
      <w:pPr>
        <w:ind w:firstLine="709"/>
        <w:jc w:val="center"/>
        <w:rPr>
          <w:color w:val="ff0000"/>
        </w:rPr>
      </w:pPr>
      <w:r>
        <w:rPr>
          <w:rFonts w:ascii="Liberation Sans" w:hAnsi="Liberation Sans" w:cs="Liberation Sans"/>
          <w:b/>
          <w:bCs/>
          <w:color w:val="ff0000"/>
          <w:sz w:val="28"/>
          <w:szCs w:val="28"/>
          <w:highlight w:val="none"/>
        </w:rPr>
      </w:r>
      <w:r>
        <w:rPr>
          <w:color w:val="ff0000"/>
        </w:rPr>
      </w:r>
      <w:r/>
    </w:p>
    <w:p>
      <w:pPr>
        <w:ind w:firstLine="709"/>
        <w:jc w:val="center"/>
        <w:rPr>
          <w:color w:val="ff0000"/>
        </w:rPr>
      </w:pPr>
      <w:r>
        <w:rPr>
          <w:rFonts w:ascii="Liberation Sans" w:hAnsi="Liberation Sans" w:cs="Liberation Sans"/>
          <w:b/>
          <w:bCs/>
          <w:color w:val="ff0000"/>
          <w:sz w:val="28"/>
          <w:szCs w:val="28"/>
          <w:highlight w:val="none"/>
        </w:rPr>
      </w:r>
      <w:r>
        <w:rPr>
          <w:color w:val="ff0000"/>
        </w:rPr>
      </w:r>
      <w:r/>
    </w:p>
    <w:p>
      <w:pPr>
        <w:ind w:firstLine="709"/>
        <w:jc w:val="center"/>
        <w:rPr>
          <w:color w:val="ff0000"/>
        </w:rPr>
      </w:pPr>
      <w:r>
        <w:rPr>
          <w:rFonts w:ascii="Liberation Sans" w:hAnsi="Liberation Sans" w:cs="Liberation Sans"/>
          <w:b/>
          <w:bCs/>
          <w:color w:val="ff0000"/>
          <w:sz w:val="28"/>
          <w:szCs w:val="28"/>
          <w:highlight w:val="none"/>
        </w:rPr>
      </w:r>
      <w:r>
        <w:rPr>
          <w:color w:val="ff0000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540"/>
        <w:jc w:val="both"/>
        <w:spacing w:before="105" w:line="180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/>
    </w:p>
    <w:p>
      <w:pPr>
        <w:ind w:firstLine="540"/>
        <w:spacing w:line="180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540"/>
        <w:spacing w:line="180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/>
    </w:p>
    <w:p>
      <w:pPr>
        <w:ind w:firstLine="540"/>
        <w:spacing w:line="180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/>
    </w:p>
    <w:p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left="709"/>
        <w:jc w:val="center"/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NumType w:start="2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jc w:val="center"/>
        <w:spacing w:before="0"/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Чертеж межевания территории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left="709"/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2665" cy="834744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2158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5902664" cy="83474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4.8pt;height:657.3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  <w:br w:type="page" w:clear="all"/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pStyle w:val="895"/>
        <w:ind w:left="0"/>
        <w:jc w:val="center"/>
        <w:pageBreakBefore/>
        <w:tabs>
          <w:tab w:val="left" w:pos="0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zh-CN"/>
        </w:rPr>
        <w:t xml:space="preserve">2. Проект межевания 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  <w:lang w:eastAsia="zh-CN"/>
        </w:rPr>
        <w:t xml:space="preserve">территории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. Текстовая часть</w:t>
      </w:r>
      <w:r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r>
      <w:r/>
    </w:p>
    <w:p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896"/>
        <w:numPr>
          <w:ilvl w:val="1"/>
          <w:numId w:val="36"/>
        </w:numPr>
        <w:jc w:val="center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  <w:t xml:space="preserve">Перечень образуемых земельных участков</w:t>
      </w:r>
      <w:r>
        <w:rPr>
          <w:rFonts w:ascii="Liberation Sans" w:hAnsi="Liberation Sans" w:cs="Liberation Sans"/>
          <w:sz w:val="28"/>
          <w:szCs w:val="28"/>
        </w:rPr>
      </w:r>
      <w:r/>
    </w:p>
    <w:p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075"/>
        <w:ind w:left="0" w:right="0" w:firstLine="709"/>
        <w:jc w:val="both"/>
        <w:spacing w:before="0" w:beforeAutospacing="0"/>
      </w:pPr>
      <w:r>
        <w:rPr>
          <w:rFonts w:ascii="Liberation Sans" w:hAnsi="Liberation Sans" w:cs="Liberation Sans"/>
          <w:sz w:val="28"/>
          <w:szCs w:val="28"/>
        </w:rPr>
        <w:t xml:space="preserve">Полоса</w:t>
      </w:r>
      <w:r>
        <w:rPr>
          <w:rFonts w:ascii="Liberation Sans" w:hAnsi="Liberation Sans" w:cs="Liberation Sans"/>
        </w:rPr>
        <w:t xml:space="preserve"> отвода для размещения линейного объек</w:t>
      </w:r>
      <w:r>
        <w:rPr>
          <w:rFonts w:ascii="Liberation Sans" w:hAnsi="Liberation Sans" w:cs="Liberation Sans"/>
        </w:rPr>
        <w:t xml:space="preserve">т</w:t>
      </w:r>
      <w:r>
        <w:rPr>
          <w:rFonts w:ascii="Liberation Sans" w:hAnsi="Liberation Sans" w:cs="Liberation Sans"/>
        </w:rPr>
        <w:t xml:space="preserve">а «Реконструкция участков улиц Подшибякина, Дружбы Народов, Западной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</w:t>
      </w:r>
      <w:r>
        <w:rPr>
          <w:rFonts w:ascii="Liberation Sans" w:hAnsi="Liberation Sans" w:cs="Liberation Sans"/>
        </w:rPr>
        <w:t xml:space="preserve">агистрали в г. Новый Уренгой, в т.ч. ПИР» расположена </w:t>
        <w:br/>
        <w:t xml:space="preserve">в границах кадастровых кварталов 89:11:050307, 89:11:050304, 89:11:050303, 89:11:050302, 89:11:050305, 89:11:050306, 89:11:050301. </w:t>
      </w:r>
      <w:r>
        <w:rPr>
          <w:rFonts w:ascii="Liberation Sans" w:hAnsi="Liberation Sans" w:cs="Liberation Sans"/>
        </w:rPr>
      </w:r>
      <w:r/>
    </w:p>
    <w:p>
      <w:pPr>
        <w:pStyle w:val="1075"/>
        <w:ind w:left="0" w:right="0" w:firstLine="709"/>
        <w:jc w:val="both"/>
        <w:spacing w:before="0" w:beforeAutospacing="0"/>
      </w:pPr>
      <w:r>
        <w:rPr>
          <w:rFonts w:ascii="Liberation Sans" w:hAnsi="Liberation Sans" w:cs="Liberation Sans"/>
        </w:rPr>
        <w:t xml:space="preserve">В границах проектируемой территории на образуем</w:t>
      </w:r>
      <w:r>
        <w:rPr>
          <w:rFonts w:ascii="Liberation Sans" w:hAnsi="Liberation Sans" w:cs="Liberation Sans"/>
        </w:rPr>
        <w:t xml:space="preserve">ых</w:t>
      </w:r>
      <w:r>
        <w:rPr>
          <w:rFonts w:ascii="Liberation Sans" w:hAnsi="Liberation Sans" w:cs="Liberation Sans"/>
        </w:rPr>
        <w:t xml:space="preserve"> земельн</w:t>
      </w:r>
      <w:r>
        <w:rPr>
          <w:rFonts w:ascii="Liberation Sans" w:hAnsi="Liberation Sans" w:cs="Liberation Sans"/>
        </w:rPr>
        <w:t xml:space="preserve">ых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участк</w:t>
      </w:r>
      <w:r>
        <w:rPr>
          <w:rFonts w:ascii="Liberation Sans" w:hAnsi="Liberation Sans" w:cs="Liberation Sans"/>
        </w:rPr>
        <w:t xml:space="preserve">ах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отсутствуют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зоны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действия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существующих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публичных сервитутов.</w:t>
      </w:r>
      <w:r>
        <w:rPr>
          <w:rFonts w:ascii="Liberation Sans" w:hAnsi="Liberation Sans" w:cs="Liberation Sans"/>
          <w:color w:val="00b050"/>
        </w:rPr>
      </w:r>
      <w:r/>
    </w:p>
    <w:p>
      <w:pPr>
        <w:pStyle w:val="1075"/>
        <w:ind w:left="0" w:right="0" w:firstLine="709"/>
        <w:jc w:val="both"/>
        <w:spacing w:before="0" w:beforeAutospacing="0"/>
      </w:pPr>
      <w:r>
        <w:rPr>
          <w:rFonts w:ascii="Liberation Sans" w:hAnsi="Liberation Sans" w:cs="Liberation Sans"/>
        </w:rPr>
        <w:t xml:space="preserve">В границах проектируемой территории отсутствуют </w:t>
      </w:r>
      <w:r>
        <w:rPr>
          <w:rFonts w:ascii="Liberation Sans" w:hAnsi="Liberation Sans" w:cs="Liberation Sans"/>
        </w:rPr>
        <w:t xml:space="preserve">территории объектов культурного наследия.</w:t>
      </w:r>
      <w:r>
        <w:rPr>
          <w:rFonts w:ascii="Liberation Sans" w:hAnsi="Liberation Sans" w:cs="Liberation Sans"/>
        </w:rPr>
      </w:r>
      <w:r/>
    </w:p>
    <w:p>
      <w:pPr>
        <w:pStyle w:val="1075"/>
        <w:ind w:left="0" w:right="0" w:firstLine="709"/>
        <w:jc w:val="both"/>
        <w:spacing w:before="1"/>
      </w:pPr>
      <w:r>
        <w:rPr>
          <w:rFonts w:ascii="Liberation Sans" w:hAnsi="Liberation Sans" w:cs="Liberation Sans"/>
        </w:rPr>
        <w:t xml:space="preserve">Проектом межевания предусмотрено изъятие земельн</w:t>
      </w:r>
      <w:r>
        <w:rPr>
          <w:rFonts w:ascii="Liberation Sans" w:hAnsi="Liberation Sans" w:cs="Liberation Sans"/>
        </w:rPr>
        <w:t xml:space="preserve">ого</w:t>
      </w:r>
      <w:r>
        <w:rPr>
          <w:rFonts w:ascii="Liberation Sans" w:hAnsi="Liberation Sans" w:cs="Liberation Sans"/>
        </w:rPr>
        <w:t xml:space="preserve"> участк</w:t>
      </w:r>
      <w:r>
        <w:rPr>
          <w:rFonts w:ascii="Liberation Sans" w:hAnsi="Liberation Sans" w:cs="Liberation Sans"/>
        </w:rPr>
        <w:t xml:space="preserve">а</w:t>
      </w:r>
      <w:r>
        <w:rPr>
          <w:rFonts w:ascii="Liberation Sans" w:hAnsi="Liberation Sans" w:cs="Liberation Sans"/>
        </w:rPr>
        <w:t xml:space="preserve"> для нужд муниципального образования город Новый Уренгой. Сведения об изъятии указаны в таблице </w:t>
      </w:r>
      <w:r>
        <w:rPr>
          <w:rFonts w:ascii="Liberation Sans" w:hAnsi="Liberation Sans" w:cs="Liberation Sans"/>
        </w:rPr>
        <w:t xml:space="preserve">2</w:t>
      </w:r>
      <w:r>
        <w:rPr>
          <w:rFonts w:ascii="Liberation Sans" w:hAnsi="Liberation Sans" w:cs="Liberation Sans"/>
        </w:rPr>
        <w:t xml:space="preserve">. </w:t>
      </w:r>
      <w:r>
        <w:rPr>
          <w:rFonts w:ascii="Liberation Sans" w:hAnsi="Liberation Sans" w:cs="Liberation Sans"/>
        </w:rPr>
      </w:r>
      <w:r/>
    </w:p>
    <w:p>
      <w:pPr>
        <w:pStyle w:val="1075"/>
        <w:ind w:left="0" w:right="0" w:firstLine="709"/>
        <w:jc w:val="both"/>
        <w:spacing w:before="0" w:beforeAutospacing="0"/>
      </w:pPr>
      <w:r>
        <w:rPr>
          <w:rFonts w:ascii="Liberation Sans" w:hAnsi="Liberation Sans" w:cs="Liberation Sans"/>
        </w:rPr>
        <w:t xml:space="preserve">Зона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планируемого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размещения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объекта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расположена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на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землях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населенных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пунктов.</w:t>
      </w:r>
      <w:r>
        <w:rPr>
          <w:rFonts w:ascii="Liberation Sans" w:hAnsi="Liberation Sans" w:cs="Liberation Sans"/>
        </w:rPr>
      </w:r>
      <w:r/>
    </w:p>
    <w:p>
      <w:pPr>
        <w:pStyle w:val="1075"/>
        <w:ind w:left="0" w:right="0" w:firstLine="709"/>
        <w:jc w:val="both"/>
        <w:spacing w:before="0" w:beforeAutospacing="0"/>
      </w:pPr>
      <w:r>
        <w:rPr>
          <w:rFonts w:ascii="Liberation Sans" w:hAnsi="Liberation Sans" w:cs="Liberation Sans"/>
        </w:rPr>
        <w:t xml:space="preserve">Отсутствуют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сельскохозяйственного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назначения,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-59"/>
        </w:rPr>
        <w:t xml:space="preserve"> </w:t>
      </w:r>
      <w:r>
        <w:rPr>
          <w:rFonts w:ascii="Liberation Sans" w:hAnsi="Liberation Sans" w:cs="Liberation Sans"/>
        </w:rPr>
        <w:t xml:space="preserve">промышленности,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лесного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фонда,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водного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фонда,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запаса,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земли особо охраняемых территорий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и объектов.</w:t>
      </w:r>
      <w:r>
        <w:rPr>
          <w:rFonts w:ascii="Liberation Sans" w:hAnsi="Liberation Sans" w:cs="Liberation Sans"/>
        </w:rPr>
      </w:r>
      <w:r/>
    </w:p>
    <w:p>
      <w:pPr>
        <w:pStyle w:val="1075"/>
        <w:ind w:left="0" w:right="0" w:firstLine="709"/>
        <w:jc w:val="both"/>
        <w:spacing w:before="0" w:beforeAutospacing="0"/>
      </w:pPr>
      <w:r>
        <w:rPr>
          <w:rFonts w:ascii="Liberation Sans" w:hAnsi="Liberation Sans" w:cs="Liberation Sans"/>
          <w:highlight w:val="white"/>
        </w:rPr>
        <w:t xml:space="preserve">Общая</w:t>
      </w:r>
      <w:r>
        <w:rPr>
          <w:rFonts w:ascii="Liberation Sans" w:hAnsi="Liberation Sans" w:cs="Liberation Sans"/>
          <w:spacing w:val="1"/>
          <w:highlight w:val="white"/>
        </w:rPr>
        <w:t xml:space="preserve"> </w:t>
      </w:r>
      <w:r>
        <w:rPr>
          <w:rFonts w:ascii="Liberation Sans" w:hAnsi="Liberation Sans" w:cs="Liberation Sans"/>
          <w:highlight w:val="white"/>
        </w:rPr>
        <w:t xml:space="preserve">площадь</w:t>
      </w:r>
      <w:r>
        <w:rPr>
          <w:rFonts w:ascii="Liberation Sans" w:hAnsi="Liberation Sans" w:cs="Liberation Sans"/>
          <w:spacing w:val="1"/>
          <w:highlight w:val="white"/>
        </w:rPr>
        <w:t xml:space="preserve">,</w:t>
      </w:r>
      <w:r>
        <w:rPr>
          <w:rFonts w:ascii="Liberation Sans" w:hAnsi="Liberation Sans" w:cs="Liberation Sans"/>
          <w:spacing w:val="1"/>
          <w:highlight w:val="white"/>
        </w:rPr>
        <w:t xml:space="preserve"> </w:t>
      </w:r>
      <w:r>
        <w:rPr>
          <w:rFonts w:ascii="Liberation Sans" w:hAnsi="Liberation Sans" w:cs="Liberation Sans"/>
          <w:highlight w:val="white"/>
        </w:rPr>
        <w:t xml:space="preserve">необходимая</w:t>
      </w:r>
      <w:r>
        <w:rPr>
          <w:rFonts w:ascii="Liberation Sans" w:hAnsi="Liberation Sans" w:cs="Liberation Sans"/>
          <w:spacing w:val="1"/>
          <w:highlight w:val="white"/>
        </w:rPr>
        <w:t xml:space="preserve"> </w:t>
      </w:r>
      <w:r>
        <w:rPr>
          <w:rFonts w:ascii="Liberation Sans" w:hAnsi="Liberation Sans" w:cs="Liberation Sans"/>
          <w:highlight w:val="white"/>
        </w:rPr>
        <w:t xml:space="preserve">для</w:t>
      </w:r>
      <w:r>
        <w:rPr>
          <w:rFonts w:ascii="Liberation Sans" w:hAnsi="Liberation Sans" w:cs="Liberation Sans"/>
          <w:spacing w:val="1"/>
          <w:highlight w:val="white"/>
        </w:rPr>
        <w:t xml:space="preserve"> </w:t>
      </w:r>
      <w:r>
        <w:rPr>
          <w:rFonts w:ascii="Liberation Sans" w:hAnsi="Liberation Sans" w:cs="Liberation Sans"/>
          <w:highlight w:val="white"/>
        </w:rPr>
        <w:t xml:space="preserve">реконструкции</w:t>
      </w:r>
      <w:r>
        <w:rPr>
          <w:rFonts w:ascii="Liberation Sans" w:hAnsi="Liberation Sans" w:cs="Liberation Sans"/>
          <w:spacing w:val="1"/>
          <w:highlight w:val="white"/>
        </w:rPr>
        <w:t xml:space="preserve"> </w:t>
      </w:r>
      <w:r>
        <w:rPr>
          <w:rFonts w:ascii="Liberation Sans" w:hAnsi="Liberation Sans" w:cs="Liberation Sans"/>
          <w:highlight w:val="white"/>
        </w:rPr>
        <w:t xml:space="preserve">и</w:t>
      </w:r>
      <w:r>
        <w:rPr>
          <w:rFonts w:ascii="Liberation Sans" w:hAnsi="Liberation Sans" w:cs="Liberation Sans"/>
          <w:spacing w:val="1"/>
          <w:highlight w:val="white"/>
        </w:rPr>
        <w:t xml:space="preserve"> </w:t>
      </w:r>
      <w:r>
        <w:rPr>
          <w:rFonts w:ascii="Liberation Sans" w:hAnsi="Liberation Sans" w:cs="Liberation Sans"/>
          <w:highlight w:val="white"/>
        </w:rPr>
        <w:t xml:space="preserve">эксплуатации</w:t>
      </w:r>
      <w:r>
        <w:rPr>
          <w:rFonts w:ascii="Liberation Sans" w:hAnsi="Liberation Sans" w:cs="Liberation Sans"/>
          <w:spacing w:val="1"/>
          <w:highlight w:val="white"/>
        </w:rPr>
        <w:t xml:space="preserve"> </w:t>
      </w:r>
      <w:r>
        <w:rPr>
          <w:rFonts w:ascii="Liberation Sans" w:hAnsi="Liberation Sans" w:cs="Liberation Sans"/>
          <w:highlight w:val="white"/>
        </w:rPr>
        <w:t xml:space="preserve">линейного объекта: </w:t>
      </w:r>
      <w:r>
        <w:rPr>
          <w:rFonts w:ascii="Liberation Sans" w:hAnsi="Liberation Sans" w:cs="Liberation Sans"/>
          <w:highlight w:val="white"/>
        </w:rPr>
        <w:t xml:space="preserve">«Реконструкция участков улиц Подшибякина, Дружбы Народов, Западной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</w:t>
      </w:r>
      <w:r>
        <w:rPr>
          <w:rFonts w:ascii="Liberation Sans" w:hAnsi="Liberation Sans" w:cs="Liberation Sans"/>
          <w:highlight w:val="white"/>
        </w:rPr>
        <w:t xml:space="preserve">агистрали в г. Новый Уренгой, в т.ч. ПИР»</w:t>
      </w:r>
      <w:r>
        <w:rPr>
          <w:rFonts w:ascii="Liberation Sans" w:hAnsi="Liberation Sans" w:cs="Liberation Sans"/>
          <w:highlight w:val="white"/>
        </w:rPr>
        <w:t xml:space="preserve">,</w:t>
      </w:r>
      <w:r>
        <w:rPr>
          <w:rFonts w:ascii="Liberation Sans" w:hAnsi="Liberation Sans" w:cs="Liberation Sans"/>
          <w:highlight w:val="white"/>
        </w:rPr>
        <w:t xml:space="preserve"> </w:t>
      </w:r>
      <w:r>
        <w:rPr>
          <w:rFonts w:ascii="Liberation Sans" w:hAnsi="Liberation Sans" w:cs="Liberation Sans"/>
          <w:highlight w:val="white"/>
        </w:rPr>
        <w:t xml:space="preserve">составляет </w:t>
      </w:r>
      <w:r>
        <w:rPr>
          <w:rFonts w:ascii="Liberation Sans" w:hAnsi="Liberation Sans" w:cs="Liberation Sans"/>
          <w:highlight w:val="white"/>
        </w:rPr>
        <w:t xml:space="preserve">200 458  </w:t>
      </w:r>
      <w:r>
        <w:rPr>
          <w:rFonts w:ascii="Liberation Sans" w:hAnsi="Liberation Sans" w:cs="Liberation Sans"/>
          <w:highlight w:val="white"/>
        </w:rPr>
        <w:t xml:space="preserve">кв. м.</w:t>
      </w:r>
      <w:r>
        <w:rPr>
          <w:rFonts w:ascii="Liberation Sans" w:hAnsi="Liberation Sans" w:cs="Liberation Sans"/>
          <w:highlight w:val="white"/>
        </w:rPr>
      </w:r>
      <w:r/>
    </w:p>
    <w:p>
      <w:pPr>
        <w:ind w:firstLine="709"/>
        <w:jc w:val="both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и сведения о площади, видах разрешенного использования образуемых земельных участков,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в том числе возможные способы их образования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приведены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таблице 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shd w:val="nil" w:color="000000"/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39"/>
        <w:jc w:val="right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1</w:t>
      </w:r>
      <w:r>
        <w:rPr>
          <w:highlight w:val="none"/>
        </w:rPr>
      </w:r>
      <w:r/>
    </w:p>
    <w:p>
      <w:pPr>
        <w:ind w:right="139"/>
        <w:jc w:val="right"/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before="81"/>
      </w:pPr>
      <w:r>
        <w:rPr>
          <w:rFonts w:ascii="Liberation Sans" w:hAnsi="Liberation Sans" w:eastAsia="Times New Roman" w:cs="Liberation Sans"/>
          <w:sz w:val="28"/>
          <w:szCs w:val="28"/>
        </w:rPr>
        <w:t xml:space="preserve">Пе</w:t>
      </w:r>
      <w:r>
        <w:rPr>
          <w:rFonts w:ascii="Liberation Sans" w:hAnsi="Liberation Sans" w:eastAsia="Times New Roman" w:cs="Liberation Sans"/>
          <w:sz w:val="28"/>
          <w:szCs w:val="28"/>
        </w:rPr>
        <w:t xml:space="preserve">речень</w:t>
      </w:r>
      <w:r>
        <w:rPr>
          <w:rFonts w:ascii="Liberation Sans" w:hAnsi="Liberation Sans" w:eastAsia="Times New Roman" w:cs="Liberation Sans"/>
          <w:spacing w:val="-1"/>
          <w:sz w:val="28"/>
          <w:szCs w:val="28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</w:rPr>
        <w:t xml:space="preserve">и</w:t>
      </w:r>
      <w:r>
        <w:rPr>
          <w:rFonts w:ascii="Liberation Sans" w:hAnsi="Liberation Sans" w:eastAsia="Times New Roman" w:cs="Liberation Sans"/>
          <w:spacing w:val="-2"/>
          <w:sz w:val="28"/>
          <w:szCs w:val="28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</w:rPr>
        <w:t xml:space="preserve">сведения</w:t>
      </w:r>
      <w:r>
        <w:rPr>
          <w:rFonts w:ascii="Liberation Sans" w:hAnsi="Liberation Sans" w:eastAsia="Times New Roman" w:cs="Liberation Sans"/>
          <w:spacing w:val="-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 площади, видах разрешенного использования </w:t>
        <w:br/>
        <w:t xml:space="preserve">образуемых земельных участков,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в том числе возможные способы их образования</w:t>
      </w:r>
      <w:r>
        <w:rPr>
          <w:rFonts w:ascii="Times New Roman" w:hAnsi="Times New Roman" w:eastAsia="Times New Roman" w:cs="Times New Roman"/>
        </w:rPr>
      </w:r>
      <w:r/>
    </w:p>
    <w:p>
      <w:pPr>
        <w:jc w:val="center"/>
      </w:pPr>
      <w:r>
        <w:rPr>
          <w:rFonts w:ascii="Liberation Sans" w:hAnsi="Liberation Sans" w:cs="Liberation Sans"/>
          <w:color w:val="ff0000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ff0000"/>
          <w:sz w:val="28"/>
          <w:szCs w:val="28"/>
          <w:highlight w:val="none"/>
        </w:rPr>
      </w:r>
      <w:r/>
    </w:p>
    <w:tbl>
      <w:tblPr>
        <w:tblStyle w:val="930"/>
        <w:tblW w:w="0" w:type="auto"/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276"/>
        <w:gridCol w:w="1417"/>
        <w:gridCol w:w="1276"/>
        <w:gridCol w:w="1701"/>
        <w:gridCol w:w="2409"/>
        <w:gridCol w:w="3373"/>
      </w:tblGrid>
      <w:tr>
        <w:trPr>
          <w:trHeight w:val="629"/>
          <w:tblHeader/>
        </w:trPr>
        <w:tc>
          <w:tcPr>
            <w:tcW w:w="1559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beforeAutospacing="0"/>
              <w:widowControl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Кадастровый </w:t>
            </w:r>
            <w:r/>
          </w:p>
          <w:p>
            <w:pPr>
              <w:ind w:left="0" w:right="0" w:firstLine="0"/>
              <w:jc w:val="center"/>
              <w:spacing w:before="0" w:beforeAutospacing="0"/>
              <w:widowControl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номер </w:t>
            </w:r>
            <w:r/>
          </w:p>
          <w:p>
            <w:pPr>
              <w:ind w:left="0" w:right="0" w:firstLine="0"/>
              <w:jc w:val="center"/>
              <w:spacing w:before="0" w:beforeAutospacing="0"/>
              <w:widowControl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изменяемого земельного </w:t>
            </w:r>
            <w:r/>
          </w:p>
          <w:p>
            <w:pPr>
              <w:ind w:left="0" w:right="0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участка</w:t>
            </w:r>
            <w:r>
              <w:rPr>
                <w:rFonts w:ascii="Liberation Sans" w:hAnsi="Liberation Sans" w:cs="Liberation Sans"/>
                <w:color w:val="000000"/>
                <w:highlight w:val="white"/>
              </w:rPr>
            </w:r>
            <w:r/>
          </w:p>
        </w:tc>
        <w:tc>
          <w:tcPr>
            <w:tcW w:w="1559" w:type="dxa"/>
            <w:vAlign w:val="top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ru-RU"/>
              </w:rPr>
              <w:t xml:space="preserve">Площадь изменяемого земельного участка, кв. м</w:t>
            </w:r>
            <w:r/>
          </w:p>
          <w:p>
            <w:pPr>
              <w:rPr>
                <w:rFonts w:ascii="Liberation Sans" w:hAnsi="Liberation Sans" w:eastAsia="Times New Roman" w:cs="Liberation Sans"/>
                <w:highlight w:val="white"/>
              </w:rPr>
            </w:pPr>
            <w:r>
              <w:rPr>
                <w:highlight w:val="white"/>
              </w:rPr>
            </w:r>
            <w:r>
              <w:rPr>
                <w:rFonts w:ascii="Liberation Sans" w:hAnsi="Liberation Sans" w:eastAsia="Times New Roman" w:cs="Liberation Sans"/>
                <w:highlight w:val="white"/>
              </w:rPr>
            </w:r>
            <w:r/>
          </w:p>
        </w:tc>
        <w:tc>
          <w:tcPr>
            <w:gridSpan w:val="2"/>
            <w:tcW w:w="2693" w:type="dxa"/>
            <w:vAlign w:val="top"/>
            <w:textDirection w:val="lrTb"/>
            <w:noWrap w:val="false"/>
          </w:tcPr>
          <w:p>
            <w:pPr>
              <w:ind w:left="142" w:right="-113" w:firstLine="0"/>
              <w:jc w:val="center"/>
              <w:spacing w:before="0" w:beforeAutospacing="0"/>
              <w:widowControl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Образуемый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земельный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/>
          </w:p>
          <w:p>
            <w:pPr>
              <w:ind w:left="142" w:right="-113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участок</w:t>
            </w:r>
            <w:r>
              <w:rPr>
                <w:rFonts w:ascii="Liberation Sans" w:hAnsi="Liberation Sans" w:cs="Liberation Sans"/>
                <w:color w:val="000000"/>
                <w:highlight w:val="white"/>
              </w:rPr>
            </w:r>
            <w:r/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ind w:left="-108" w:right="-113"/>
              <w:jc w:val="center"/>
              <w:spacing w:before="0" w:beforeAutospacing="0"/>
              <w:widowControl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Номера характерных </w:t>
            </w:r>
            <w:r/>
          </w:p>
          <w:p>
            <w:pPr>
              <w:ind w:left="-108" w:right="-113"/>
              <w:jc w:val="center"/>
              <w:spacing w:before="0" w:beforeAutospacing="0"/>
              <w:widowControl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точек образуемых </w:t>
            </w:r>
            <w:r/>
          </w:p>
          <w:p>
            <w:pPr>
              <w:ind w:left="-108" w:right="-113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земельных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участков</w:t>
            </w:r>
            <w:r>
              <w:rPr>
                <w:rFonts w:ascii="Liberation Sans" w:hAnsi="Liberation Sans" w:cs="Liberation Sans"/>
                <w:color w:val="000000"/>
                <w:highlight w:val="white"/>
              </w:rPr>
            </w:r>
            <w:r/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ind w:left="-108" w:right="-113"/>
              <w:jc w:val="center"/>
              <w:spacing w:before="0" w:beforeAutospacing="0"/>
              <w:widowControl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Категория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/>
          </w:p>
          <w:p>
            <w:pPr>
              <w:ind w:left="-108" w:right="-113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земель</w:t>
            </w:r>
            <w:r>
              <w:rPr>
                <w:rFonts w:ascii="Liberation Sans" w:hAnsi="Liberation Sans" w:cs="Liberation Sans"/>
                <w:color w:val="000000"/>
                <w:highlight w:val="white"/>
              </w:rPr>
            </w:r>
            <w:r/>
          </w:p>
        </w:tc>
        <w:tc>
          <w:tcPr>
            <w:tcW w:w="2409" w:type="dxa"/>
            <w:vAlign w:val="top"/>
            <w:textDirection w:val="lrTb"/>
            <w:noWrap w:val="false"/>
          </w:tcPr>
          <w:p>
            <w:pPr>
              <w:ind w:left="-108" w:right="-113"/>
              <w:jc w:val="center"/>
              <w:spacing w:before="0" w:beforeAutospacing="0"/>
              <w:widowControl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Вид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/>
          </w:p>
          <w:p>
            <w:pPr>
              <w:ind w:left="-108" w:right="-113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разрешённого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использования</w:t>
            </w:r>
            <w:r>
              <w:rPr>
                <w:rFonts w:ascii="Liberation Sans" w:hAnsi="Liberation Sans" w:cs="Liberation Sans"/>
                <w:color w:val="000000"/>
                <w:highlight w:val="white"/>
              </w:rPr>
            </w:r>
            <w:r/>
          </w:p>
        </w:tc>
        <w:tc>
          <w:tcPr>
            <w:tcW w:w="3373" w:type="dxa"/>
            <w:vAlign w:val="top"/>
            <w:textDirection w:val="lrTb"/>
            <w:noWrap w:val="false"/>
          </w:tcPr>
          <w:p>
            <w:pPr>
              <w:ind w:left="142" w:right="0" w:firstLine="0"/>
              <w:jc w:val="center"/>
              <w:spacing w:before="0" w:beforeAutospacing="0"/>
              <w:rPr>
                <w:rFonts w:ascii="Liberation Sans" w:hAnsi="Liberation Sans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Способ</w:t>
            </w: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 </w:t>
            </w: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образов</w:t>
            </w: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ания</w:t>
            </w:r>
            <w:r>
              <w:rPr>
                <w:rFonts w:ascii="Liberation Sans" w:hAnsi="Liberation Sans" w:cs="Liberation Sans"/>
                <w:color w:val="000000"/>
                <w:highlight w:val="white"/>
              </w:rPr>
            </w:r>
            <w:r/>
          </w:p>
        </w:tc>
      </w:tr>
    </w:tbl>
    <w:p>
      <w:pPr>
        <w:jc w:val="left"/>
      </w:pPr>
      <w:r>
        <w:rPr>
          <w:rFonts w:ascii="Liberation Sans" w:hAnsi="Liberation Sans" w:cs="Liberation Sans"/>
          <w:color w:val="ff0000"/>
          <w:sz w:val="2"/>
          <w:szCs w:val="2"/>
          <w:highlight w:val="none"/>
        </w:rPr>
      </w:r>
      <w:r>
        <w:rPr>
          <w:rFonts w:ascii="Liberation Sans" w:hAnsi="Liberation Sans" w:cs="Liberation Sans"/>
          <w:color w:val="ff0000"/>
          <w:sz w:val="2"/>
          <w:szCs w:val="2"/>
          <w:highlight w:val="none"/>
        </w:rPr>
      </w:r>
      <w:r/>
    </w:p>
    <w:tbl>
      <w:tblPr>
        <w:tblStyle w:val="930"/>
        <w:tblW w:w="0" w:type="auto"/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276"/>
        <w:gridCol w:w="1417"/>
        <w:gridCol w:w="1276"/>
        <w:gridCol w:w="1701"/>
        <w:gridCol w:w="2409"/>
        <w:gridCol w:w="3373"/>
      </w:tblGrid>
      <w:tr>
        <w:trPr>
          <w:trHeight w:val="339"/>
          <w:tblHeader/>
        </w:trPr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beforeAutospacing="0"/>
              <w:widowControl/>
              <w:rPr>
                <w:rFonts w:ascii="Liberation Sans" w:hAnsi="Liberation Sans" w:eastAsia="Calibri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/>
                <w:highlight w:val="white"/>
              </w:rPr>
            </w:r>
            <w:r/>
          </w:p>
        </w:tc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Times New Roman" w:cs="Liberation Sans"/>
                <w:highlight w:val="whit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ru-RU"/>
              </w:rPr>
              <w:t xml:space="preserve">2</w:t>
            </w:r>
            <w:r>
              <w:rPr>
                <w:rFonts w:ascii="Liberation Sans" w:hAnsi="Liberation Sans" w:eastAsia="Times New Roman" w:cs="Liberation Sans"/>
                <w:highlight w:val="white"/>
              </w:rPr>
            </w:r>
            <w:r/>
          </w:p>
        </w:tc>
        <w:tc>
          <w:tcPr>
            <w:gridSpan w:val="2"/>
            <w:tcW w:w="2693" w:type="dxa"/>
            <w:vAlign w:val="top"/>
            <w:vMerge w:val="restart"/>
            <w:textDirection w:val="lrTb"/>
            <w:noWrap w:val="false"/>
          </w:tcPr>
          <w:p>
            <w:pPr>
              <w:ind w:left="142" w:right="-113" w:firstLine="0"/>
              <w:jc w:val="center"/>
              <w:spacing w:before="0" w:beforeAutospacing="0"/>
              <w:widowControl/>
              <w:rPr>
                <w:rFonts w:ascii="Liberation Sans" w:hAnsi="Liberation Sans" w:eastAsia="Calibri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color w:val="000000"/>
                <w:highlight w:val="white"/>
              </w:rPr>
            </w:r>
            <w:r/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spacing w:before="0" w:beforeAutospacing="0"/>
              <w:widowControl/>
              <w:rPr>
                <w:rFonts w:ascii="Liberation Sans" w:hAnsi="Liberation Sans" w:eastAsia="Calibri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4</w:t>
            </w:r>
            <w:r>
              <w:rPr>
                <w:rFonts w:ascii="Liberation Sans" w:hAnsi="Liberation Sans" w:eastAsia="Calibri" w:cs="Liberation Sans"/>
                <w:color w:val="000000"/>
                <w:highlight w:val="white"/>
              </w:rPr>
            </w:r>
            <w:r/>
          </w:p>
        </w:tc>
        <w:tc>
          <w:tcPr>
            <w:tcW w:w="1701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spacing w:before="0" w:beforeAutospacing="0"/>
              <w:widowControl/>
              <w:rPr>
                <w:rFonts w:ascii="Liberation Sans" w:hAnsi="Liberation Sans" w:eastAsia="Calibri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5</w:t>
            </w:r>
            <w:r>
              <w:rPr>
                <w:rFonts w:ascii="Liberation Sans" w:hAnsi="Liberation Sans" w:eastAsia="Calibri" w:cs="Liberation Sans"/>
                <w:color w:val="000000"/>
                <w:highlight w:val="white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spacing w:before="0" w:beforeAutospacing="0"/>
              <w:widowControl/>
              <w:rPr>
                <w:rFonts w:ascii="Liberation Sans" w:hAnsi="Liberation Sans" w:eastAsia="Calibri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6</w:t>
            </w:r>
            <w:r>
              <w:rPr>
                <w:rFonts w:ascii="Liberation Sans" w:hAnsi="Liberation Sans" w:eastAsia="Calibri" w:cs="Liberation Sans"/>
                <w:color w:val="000000"/>
                <w:highlight w:val="white"/>
              </w:rPr>
            </w:r>
            <w:r/>
          </w:p>
        </w:tc>
        <w:tc>
          <w:tcPr>
            <w:tcW w:w="3373" w:type="dxa"/>
            <w:vAlign w:val="top"/>
            <w:vMerge w:val="restart"/>
            <w:textDirection w:val="lrTb"/>
            <w:noWrap w:val="false"/>
          </w:tcPr>
          <w:p>
            <w:pPr>
              <w:ind w:left="142" w:right="0" w:firstLine="0"/>
              <w:jc w:val="center"/>
              <w:spacing w:before="0" w:beforeAutospacing="0"/>
              <w:rPr>
                <w:rFonts w:ascii="Liberation Sans" w:hAnsi="Liberation Sans" w:eastAsia="Times New Roman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  <w:highlight w:val="white"/>
              </w:rPr>
              <w:t xml:space="preserve">7</w:t>
            </w:r>
            <w:r>
              <w:rPr>
                <w:rFonts w:ascii="Liberation Sans" w:hAnsi="Liberation Sans" w:eastAsia="Times New Roman" w:cs="Liberation Sans"/>
                <w:color w:val="000000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42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en-US"/>
              </w:rPr>
              <w:t xml:space="preserve">Условн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ru-RU"/>
              </w:rPr>
              <w:t xml:space="preserve">ы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en-US"/>
              </w:rPr>
              <w:t xml:space="preserve">й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ru-RU"/>
              </w:rPr>
              <w:t xml:space="preserve"> номер</w:t>
            </w:r>
            <w:r>
              <w:rPr>
                <w:rFonts w:ascii="Liberation Sans" w:hAnsi="Liberation Sans" w:eastAsia="Times New Roman" w:cs="Liberation Sans"/>
                <w:spacing w:val="-57"/>
                <w:sz w:val="20"/>
                <w:szCs w:val="20"/>
                <w:highlight w:val="white"/>
                <w:lang w:val="en-US"/>
              </w:rPr>
              <w:t xml:space="preserve"> </w:t>
            </w:r>
            <w:r>
              <w:rPr>
                <w:rFonts w:ascii="Liberation Sans" w:hAnsi="Liberation Sans" w:eastAsia="Times New Roman" w:cs="Liberation Sans"/>
                <w:spacing w:val="-57"/>
                <w:sz w:val="20"/>
                <w:szCs w:val="20"/>
                <w:highlight w:val="white"/>
                <w:lang w:val="ru-RU"/>
              </w:rPr>
              <w:t xml:space="preserve">     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ind w:left="182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en-US"/>
              </w:rPr>
              <w:t xml:space="preserve">Площад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ru-RU"/>
              </w:rPr>
              <w:t xml:space="preserve">ь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en-US"/>
              </w:rPr>
              <w:t xml:space="preserve">,</w:t>
            </w:r>
            <w:r>
              <w:rPr>
                <w:rFonts w:ascii="Liberation Sans" w:hAnsi="Liberation Sans" w:eastAsia="Times New Roman" w:cs="Liberation Sans"/>
                <w:spacing w:val="-4"/>
                <w:sz w:val="20"/>
                <w:szCs w:val="20"/>
                <w:highlight w:val="white"/>
                <w:lang w:val="en-US"/>
              </w:rPr>
              <w:t xml:space="preserve"> </w:t>
            </w:r>
            <w:r>
              <w:rPr>
                <w:rFonts w:ascii="Liberation Sans" w:hAnsi="Liberation Sans" w:eastAsia="Times New Roman" w:cs="Liberation Sans"/>
                <w:spacing w:val="-4"/>
                <w:sz w:val="20"/>
                <w:szCs w:val="20"/>
                <w:highlight w:val="white"/>
                <w:lang w:val="ru-RU"/>
              </w:rPr>
              <w:t xml:space="preserve"> 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ru-RU"/>
              </w:rPr>
              <w:t xml:space="preserve">кв. м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  <w:tc>
          <w:tcPr>
            <w:tcW w:w="3373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</w:tr>
      <w:tr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3373" w:type="dxa"/>
            <w:textDirection w:val="lrTb"/>
            <w:noWrap w:val="false"/>
          </w:tcPr>
          <w:p>
            <w:pPr>
              <w:ind w:left="-142" w:right="39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02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/>
          </w:p>
          <w:p>
            <w:pPr>
              <w:ind w:left="0" w:right="142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3373" w:type="dxa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 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3373" w:type="dxa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Times New Roman" w:cs="Liberation Sans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Times New Roman" w:cs="Liberation Sans"/>
                <w:highlight w:val="none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4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8079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1-28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3373" w:type="dxa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 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>
          <w:trHeight w:val="972"/>
        </w:trPr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Times New Roman" w:cs="Liberation Sans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Times New Roman" w:cs="Liberation Sans"/>
                <w:highlight w:val="none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5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108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142" w:right="0" w:firstLine="34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3373" w:type="dxa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>
          <w:trHeight w:val="936"/>
        </w:trPr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Times New Roman" w:cs="Liberation Sans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Times New Roman" w:cs="Liberation Sans"/>
                <w:highlight w:val="none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6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479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0" w:firstLine="34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2410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0" w:firstLine="34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22775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7836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236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383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257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 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48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Times New Roman" w:cs="Liberation Sans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Times New Roman" w:cs="Liberation Sans"/>
                <w:highlight w:val="none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15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35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1-3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Times New Roman" w:cs="Liberation Sans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Times New Roman" w:cs="Liberation Sans"/>
                <w:highlight w:val="none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16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56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19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0,96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0,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5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6,5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 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7629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widowControl/>
              <w:rPr>
                <w:highlight w:val="white"/>
              </w:rPr>
              <w:suppressLineNumbers w:val="0"/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1262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1967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</w:rPr>
              <w:t xml:space="preserve">-</w:t>
            </w:r>
            <w:r>
              <w:rPr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8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highlight w:val="white"/>
              </w:rPr>
              <w:t xml:space="preserve">4102</w:t>
            </w:r>
            <w:r>
              <w:rPr>
                <w:rFonts w:ascii="Liberation Sans" w:hAnsi="Liberation Sans" w:eastAsia="Calibri" w:cs="Liberation Sans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1-9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Коммунальное обслуживание</w:t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</w:rPr>
              <w:t xml:space="preserve">-</w:t>
            </w:r>
            <w:r>
              <w:rPr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9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highlight w:val="white"/>
              </w:rPr>
              <w:t xml:space="preserve">147</w:t>
            </w:r>
            <w:r>
              <w:rPr>
                <w:rFonts w:ascii="Liberation Sans" w:hAnsi="Liberation Sans" w:eastAsia="Calibri" w:cs="Liberation Sans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1-10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</w:rPr>
              <w:t xml:space="preserve">-</w:t>
            </w:r>
            <w:r>
              <w:rPr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30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21579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1-25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2784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 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4864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4018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1-14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ind w:left="142" w:right="0" w:firstLine="0"/>
              <w:jc w:val="center"/>
              <w:widowControl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89:11:050305:3</w:t>
            </w:r>
            <w:r/>
          </w:p>
          <w:p>
            <w:pPr>
              <w:ind w:left="142" w:right="0" w:firstLine="0"/>
              <w:jc w:val="center"/>
              <w:widowControl/>
              <w:rPr>
                <w:rFonts w:ascii="Liberation Sans" w:hAnsi="Liberation Sans" w:eastAsia="Calibri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ru-RU"/>
              </w:rPr>
              <w:t xml:space="preserve"> ЕЗП 89:11:000000:74</w:t>
            </w:r>
            <w:r>
              <w:rPr>
                <w:rFonts w:ascii="Liberation Sans" w:hAnsi="Liberation Sans" w:eastAsia="Calibri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Calibri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ru-RU"/>
              </w:rPr>
              <w:t xml:space="preserve">885</w:t>
            </w:r>
            <w:r>
              <w:rPr>
                <w:rFonts w:ascii="Liberation Sans" w:hAnsi="Liberation Sans" w:eastAsia="Calibri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53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бразование земельного участка путем раздела земельного участка с кадастровым номером 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</w:rPr>
              <w:t xml:space="preserve">89:11:000000:74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  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552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6,4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eastAsia="Calibri" w:cs="Liberation Sans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428</w:t>
            </w:r>
            <w:r>
              <w:rPr>
                <w:rFonts w:ascii="Liberation Sans" w:hAnsi="Liberation Sans" w:eastAsia="Calibri" w:cs="Liberation Sans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>
          <w:trHeight w:val="1164"/>
        </w:trPr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40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-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4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364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contextualSpacing w:val="0"/>
              <w:ind w:left="283" w:right="142" w:firstLine="0"/>
              <w:jc w:val="center"/>
              <w:widowControl/>
              <w:rPr>
                <w:rFonts w:ascii="Liberation Sans" w:hAnsi="Liberation Sans" w:cs="Liberation Sans"/>
                <w:highlight w:val="white"/>
              </w:rPr>
              <w:suppressLineNumbers w:val="0"/>
            </w:pP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white"/>
                <w:lang w:bidi="en-US"/>
              </w:rPr>
              <w:t xml:space="preserve">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89:11:050301:10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4 497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417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602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путем изъятия земельного участка с кадастровым номером 89:11:050301:10 для государственных или муниципальных нужд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89:11:050301:10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4 497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417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65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путем изъятия земельного участка с кадастровым номером 89:11:050301:10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shd w:val="clear" w:color="auto" w:fill="ffffff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для государственных или муниципальных нужд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89:11:000000:13662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52 380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417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5433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  <w:lang w:bidi="en-US"/>
              </w:rPr>
              <w:t xml:space="preserve">Коммунальное-обслуживание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путем изъятия земельного участка с кадастровым номером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89:11:000000:13662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  <w:p>
            <w:pPr>
              <w:ind w:left="-108" w:right="-113"/>
              <w:jc w:val="center"/>
              <w:widowControl/>
              <w:rPr>
                <w:rFonts w:ascii="Times New Roman" w:hAnsi="Times New Roman" w:eastAsia="Calibri" w:cs="Times New Roman"/>
                <w:color w:val="000000" w:themeColor="text1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shd w:val="clear" w:color="auto" w:fill="ffffff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для государственных или муниципальных нуж</w:t>
            </w:r>
            <w:r>
              <w:rPr>
                <w:rFonts w:ascii="Times New Roman" w:hAnsi="Times New Roman" w:eastAsia="Calibri" w:cs="Times New Roman"/>
                <w:color w:val="000000" w:themeColor="text1"/>
                <w:highlight w:val="none"/>
              </w:rPr>
              <w:t xml:space="preserve">д</w:t>
            </w:r>
            <w:r>
              <w:rPr>
                <w:rFonts w:ascii="Times New Roman" w:hAnsi="Times New Roman" w:eastAsia="Calibri" w:cs="Times New Roman"/>
                <w:color w:val="000000" w:themeColor="text1"/>
                <w:highlight w:val="white"/>
              </w:rPr>
            </w:r>
            <w:r/>
          </w:p>
        </w:tc>
      </w:tr>
      <w:tr>
        <w:trPr/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-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-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417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597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1-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</w:r>
            <w:r/>
          </w:p>
        </w:tc>
        <w:tc>
          <w:tcPr>
            <w:tcW w:w="2409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  <w:lang w:bidi="en-US"/>
              </w:rPr>
              <w:t xml:space="preserve">Коммунальное-обслуживание</w:t>
            </w: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</w:r>
            <w:r/>
          </w:p>
          <w:p>
            <w:pPr>
              <w:ind w:left="-108" w:right="-113"/>
              <w:jc w:val="left"/>
              <w:widowControl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</w:r>
            <w:r/>
          </w:p>
        </w:tc>
        <w:tc>
          <w:tcPr>
            <w:tcW w:w="3373" w:type="dxa"/>
            <w:vMerge w:val="restart"/>
            <w:textDirection w:val="lrTb"/>
            <w:noWrap w:val="false"/>
          </w:tcPr>
          <w:p>
            <w:pPr>
              <w:contextualSpacing w:val="0"/>
              <w:ind w:left="283" w:right="142" w:firstLine="0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highlight w:val="white"/>
              </w:rPr>
              <w:suppressLineNumbers w:val="0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Образование земельного участка из земель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на которые не разграничен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white"/>
                <w:lang w:bidi="en-US"/>
              </w:rPr>
              <w:t xml:space="preserve">а</w:t>
            </w: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</w:r>
            <w:r/>
          </w:p>
        </w:tc>
      </w:tr>
    </w:tbl>
    <w:p>
      <w:pPr>
        <w:jc w:val="center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ff0000"/>
          <w:sz w:val="28"/>
          <w:szCs w:val="28"/>
          <w:highlight w:val="none"/>
        </w:rPr>
      </w:r>
      <w:r/>
    </w:p>
    <w:p>
      <w:pPr>
        <w:jc w:val="both"/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/>
    </w:p>
    <w:p>
      <w:pPr>
        <w:ind w:firstLine="709"/>
        <w:jc w:val="both"/>
      </w:pPr>
      <w:r>
        <w:rPr>
          <w:highlight w:val="yellow"/>
        </w:rPr>
      </w:r>
      <w:r>
        <w:rPr>
          <w:highlight w:val="yellow"/>
        </w:rPr>
      </w:r>
      <w:r/>
    </w:p>
    <w:p>
      <w:pPr>
        <w:ind w:firstLine="709"/>
        <w:jc w:val="both"/>
        <w:sectPr>
          <w:footnotePr/>
          <w:endnotePr/>
          <w:type w:val="nextPage"/>
          <w:pgSz w:w="16838" w:h="11906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highlight w:val="yellow"/>
        </w:rPr>
      </w:r>
      <w:r>
        <w:rPr>
          <w:highlight w:val="yellow"/>
        </w:rPr>
      </w:r>
      <w:r/>
    </w:p>
    <w:p>
      <w:pPr>
        <w:ind w:left="0" w:right="0" w:firstLine="709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Образуемые земельные участки относятся к территориям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общего пользования,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коммунального обслуживания</w:t>
      </w:r>
      <w:r>
        <w:rPr>
          <w:rFonts w:ascii="Liberation Sans" w:hAnsi="Liberation Sans" w:cs="Liberation Sans"/>
          <w:color w:val="ff0000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улично-дорожной сети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предназначены для размещения линейного объекта «Реконструкция участков улиц Подшибякина, Дружбы Народов, Западной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агистрали в г. Новый Уренгой, в т.ч. ПИР»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с категорией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«Магистральные улицы районного значения»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и «Магистральные городские дороги 2-го класса -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white"/>
        </w:rPr>
        <w:t xml:space="preserve">регулируемого движения».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/>
    </w:p>
    <w:p>
      <w:pPr>
        <w:ind w:left="0" w:right="0" w:firstLine="709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Категория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земель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 образуемых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земельных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 участков –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земли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населенных пунктов.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/>
    </w:p>
    <w:p>
      <w:pPr>
        <w:ind w:firstLine="709"/>
        <w:jc w:val="both"/>
      </w:pPr>
      <w:r>
        <w:rPr>
          <w:rFonts w:ascii="Liberation Sans" w:hAnsi="Liberation Sans" w:cs="Liberation Sans"/>
          <w:color w:val="000000" w:themeColor="text1"/>
          <w:sz w:val="28"/>
          <w:szCs w:val="28"/>
          <w:shd w:val="clear" w:color="auto" w:fill="ffffff"/>
        </w:rPr>
        <w:t xml:space="preserve">В проекте межевания отсутствуют мероприятия по установлению п</w:t>
      </w:r>
      <w:r>
        <w:rPr>
          <w:rFonts w:ascii="Liberation Sans" w:hAnsi="Liberation Sans" w:cs="Liberation Sans"/>
          <w:color w:val="000000" w:themeColor="text1"/>
          <w:sz w:val="28"/>
          <w:szCs w:val="28"/>
          <w:shd w:val="clear" w:color="auto" w:fill="ffffff"/>
        </w:rPr>
        <w:t xml:space="preserve">убличного сервитута. </w:t>
      </w:r>
      <w:r>
        <w:rPr>
          <w:rFonts w:ascii="Liberation Sans" w:hAnsi="Liberation Sans" w:cs="Liberation Sans"/>
          <w:color w:val="000000"/>
        </w:rPr>
      </w:r>
      <w:r/>
    </w:p>
    <w:p>
      <w:pPr>
        <w:pStyle w:val="1075"/>
        <w:ind w:left="0" w:right="1" w:firstLine="709"/>
        <w:jc w:val="both"/>
      </w:pPr>
      <w:r>
        <w:rPr>
          <w:rFonts w:ascii="Liberation Sans" w:hAnsi="Liberation Sans" w:cs="Liberation Sans"/>
          <w:sz w:val="28"/>
          <w:szCs w:val="28"/>
        </w:rPr>
        <w:t xml:space="preserve">Ведомость земельн</w:t>
      </w:r>
      <w:r>
        <w:rPr>
          <w:rFonts w:ascii="Liberation Sans" w:hAnsi="Liberation Sans" w:cs="Liberation Sans"/>
          <w:sz w:val="28"/>
          <w:szCs w:val="28"/>
        </w:rPr>
        <w:t xml:space="preserve">ого</w:t>
      </w:r>
      <w:r>
        <w:rPr>
          <w:rFonts w:ascii="Liberation Sans" w:hAnsi="Liberation Sans" w:cs="Liberation Sans"/>
          <w:sz w:val="28"/>
          <w:szCs w:val="28"/>
        </w:rPr>
        <w:t xml:space="preserve"> участк</w:t>
      </w:r>
      <w:r>
        <w:rPr>
          <w:rFonts w:ascii="Liberation Sans" w:hAnsi="Liberation Sans" w:cs="Liberation Sans"/>
          <w:sz w:val="28"/>
          <w:szCs w:val="28"/>
        </w:rPr>
        <w:t xml:space="preserve">а</w:t>
      </w:r>
      <w:r>
        <w:rPr>
          <w:rFonts w:ascii="Liberation Sans" w:hAnsi="Liberation Sans" w:cs="Liberation Sans"/>
          <w:sz w:val="28"/>
          <w:szCs w:val="28"/>
        </w:rPr>
        <w:t xml:space="preserve">, в отношении котор</w:t>
      </w:r>
      <w:r>
        <w:rPr>
          <w:rFonts w:ascii="Liberation Sans" w:hAnsi="Liberation Sans" w:cs="Liberation Sans"/>
          <w:sz w:val="28"/>
          <w:szCs w:val="28"/>
        </w:rPr>
        <w:t xml:space="preserve">ого</w:t>
      </w:r>
      <w:r>
        <w:rPr>
          <w:rFonts w:ascii="Liberation Sans" w:hAnsi="Liberation Sans" w:cs="Liberation Sans"/>
          <w:sz w:val="28"/>
          <w:szCs w:val="28"/>
        </w:rPr>
        <w:t xml:space="preserve"> предполагается изъятие для муниципальных нужд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риведена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таблице 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851"/>
        <w:jc w:val="right"/>
      </w:pPr>
      <w:r>
        <w:rPr>
          <w:rFonts w:ascii="Liberation Sans" w:hAnsi="Liberation Sans" w:eastAsia="Times New Roman" w:cs="Liberation Sans"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>
        <w:rPr>
          <w:rFonts w:ascii="Liberation Sans" w:hAnsi="Liberation Sans" w:eastAsia="Times New Roman" w:cs="Liberation Sans"/>
          <w:sz w:val="28"/>
          <w:szCs w:val="28"/>
          <w:lang w:eastAsia="ru-RU"/>
        </w:rPr>
        <w:t xml:space="preserve">Таблица </w:t>
      </w:r>
      <w:r>
        <w:rPr>
          <w:rFonts w:ascii="Liberation Sans" w:hAnsi="Liberation Sans" w:eastAsia="Times New Roman" w:cs="Liberation Sans"/>
          <w:sz w:val="28"/>
          <w:szCs w:val="28"/>
          <w:lang w:eastAsia="ru-RU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851"/>
        <w:jc w:val="right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tbl>
      <w:tblPr>
        <w:tblW w:w="0" w:type="auto"/>
        <w:tblInd w:w="-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560"/>
        <w:gridCol w:w="2976"/>
        <w:gridCol w:w="2054"/>
      </w:tblGrid>
      <w:tr>
        <w:trPr>
          <w:cantSplit/>
          <w:trHeight w:val="2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jc w:val="center"/>
              <w:widowControl/>
              <w:tabs>
                <w:tab w:val="left" w:pos="-14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b w:val="0"/>
                <w:bCs w:val="0"/>
                <w:sz w:val="20"/>
                <w:szCs w:val="20"/>
                <w:lang w:eastAsia="ru-RU"/>
              </w:rPr>
              <w:t xml:space="preserve">№ п/п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b w:val="0"/>
                <w:bCs w:val="0"/>
                <w:sz w:val="20"/>
                <w:szCs w:val="20"/>
                <w:lang w:eastAsia="ru-RU"/>
              </w:rPr>
              <w:t xml:space="preserve">Кадастровый номер участка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b w:val="0"/>
                <w:bCs w:val="0"/>
                <w:sz w:val="20"/>
                <w:szCs w:val="20"/>
                <w:lang w:eastAsia="ru-RU"/>
              </w:rPr>
              <w:t xml:space="preserve">Площадь, </w:t>
              <w:br/>
            </w:r>
            <w:r>
              <w:rPr>
                <w:rFonts w:ascii="Liberation Sans" w:hAnsi="Liberation Sans" w:eastAsia="Times New Roman" w:cs="Liberation Sans"/>
                <w:b w:val="0"/>
                <w:bCs w:val="0"/>
                <w:sz w:val="20"/>
                <w:szCs w:val="20"/>
                <w:highlight w:val="white"/>
                <w:lang w:eastAsia="ru-RU"/>
              </w:rPr>
              <w:t xml:space="preserve">кв.</w:t>
            </w:r>
            <w:r>
              <w:rPr>
                <w:rFonts w:ascii="Liberation Sans" w:hAnsi="Liberation Sans" w:eastAsia="Times New Roman" w:cs="Liberation Sans"/>
                <w:b w:val="0"/>
                <w:bCs w:val="0"/>
                <w:sz w:val="20"/>
                <w:szCs w:val="20"/>
                <w:highlight w:val="white"/>
                <w:lang w:eastAsia="ru-RU"/>
              </w:rPr>
              <w:t xml:space="preserve"> </w:t>
            </w:r>
            <w:r>
              <w:rPr>
                <w:rFonts w:ascii="Liberation Sans" w:hAnsi="Liberation Sans" w:eastAsia="Times New Roman" w:cs="Liberation Sans"/>
                <w:b w:val="0"/>
                <w:bCs w:val="0"/>
                <w:sz w:val="20"/>
                <w:szCs w:val="20"/>
                <w:highlight w:val="white"/>
                <w:lang w:eastAsia="ru-RU"/>
              </w:rPr>
              <w:t xml:space="preserve">м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vAlign w:val="top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b w:val="0"/>
                <w:bCs w:val="0"/>
                <w:sz w:val="20"/>
                <w:szCs w:val="20"/>
                <w:lang w:eastAsia="ru-RU"/>
              </w:rPr>
              <w:t xml:space="preserve">Разрешенное использование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54" w:type="dxa"/>
            <w:vAlign w:val="top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b w:val="0"/>
                <w:bCs w:val="0"/>
                <w:sz w:val="20"/>
                <w:szCs w:val="20"/>
                <w:lang w:eastAsia="ru-RU"/>
              </w:rPr>
              <w:t xml:space="preserve">Форма собственности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cantSplit/>
          <w:trHeight w:val="7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89:11: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050301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:1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4497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Объекты придорожного сервиса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5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white"/>
              </w:rPr>
              <w:t xml:space="preserve">А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ренда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7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89:11:050301:11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255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  <w:t xml:space="preserve">Занятый магазином «Автозапчасти»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5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white"/>
              </w:rPr>
            </w:r>
            <w:r/>
          </w:p>
        </w:tc>
      </w:tr>
    </w:tbl>
    <w:p>
      <w:pPr>
        <w:pStyle w:val="1075"/>
        <w:ind w:left="0" w:right="1" w:firstLine="709"/>
        <w:jc w:val="both"/>
      </w:pPr>
      <w:r>
        <w:rPr>
          <w:rFonts w:ascii="Liberation Sans" w:hAnsi="Liberation Sans" w:cs="Liberation Sans"/>
          <w:color w:val="ff0000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ff0000"/>
          <w:sz w:val="28"/>
          <w:szCs w:val="28"/>
        </w:rPr>
      </w:r>
      <w:r/>
    </w:p>
    <w:p>
      <w:pPr>
        <w:pStyle w:val="1075"/>
        <w:ind w:left="0" w:right="1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sz w:val="28"/>
          <w:szCs w:val="28"/>
        </w:rPr>
        <w:t xml:space="preserve">Примечание: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</w:t>
      </w:r>
      <w:r>
        <w:rPr>
          <w:rFonts w:ascii="Liberation Sans" w:hAnsi="Liberation Sans" w:cs="Liberation Sans"/>
          <w:sz w:val="28"/>
          <w:szCs w:val="28"/>
        </w:rPr>
        <w:t xml:space="preserve">остановление Администрации города Новый Уренгой от 17.11.2023 № 537 «Об изъятии земельного участка и расположенного на нем объекта недвижимого имущества</w:t>
      </w:r>
      <w:r>
        <w:rPr>
          <w:rFonts w:ascii="Liberation Sans" w:hAnsi="Liberation Sans" w:cs="Liberation Sans"/>
          <w:sz w:val="28"/>
          <w:szCs w:val="28"/>
        </w:rPr>
        <w:t xml:space="preserve"> для муниципальных нужд».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Постановление Администрации города Новый Уренгой от 21.11.2023 № 545 «Об изъятии земельного участка и расположенного на нем объекта недвижимого имущества для муниципальных нужд».</w:t>
      </w:r>
      <w:r>
        <w:rPr>
          <w:rFonts w:ascii="Liberation Sans" w:hAnsi="Liberation Sans" w:cs="Liberation Sans"/>
          <w:color w:val="000000" w:themeColor="text1"/>
        </w:rPr>
      </w:r>
      <w:r/>
    </w:p>
    <w:p>
      <w:pPr>
        <w:ind w:left="0" w:right="848" w:firstLine="1985"/>
        <w:jc w:val="both"/>
      </w:pPr>
      <w:r>
        <w:rPr>
          <w:highlight w:val="yellow"/>
        </w:rPr>
      </w:r>
      <w:r>
        <w:rPr>
          <w:highlight w:val="yellow"/>
        </w:rPr>
      </w:r>
      <w:r/>
    </w:p>
    <w:p>
      <w:pPr>
        <w:pStyle w:val="896"/>
        <w:contextualSpacing/>
        <w:ind w:left="0" w:right="0" w:firstLine="0"/>
        <w:jc w:val="center"/>
        <w:spacing w:before="0" w:beforeAutospacing="0" w:after="0" w:afterAutospacing="0"/>
        <w:tabs>
          <w:tab w:val="left" w:pos="425" w:leader="none"/>
        </w:tabs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2</w:t>
      </w:r>
      <w:r>
        <w:rPr>
          <w:rFonts w:ascii="Liberation Sans" w:hAnsi="Liberation Sans" w:cs="Liberation Sans"/>
          <w:color w:val="000000" w:themeColor="text1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  <w:lang w:val="en-US"/>
        </w:rPr>
        <w:t xml:space="preserve">2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. П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еречень координат характерных точек </w:t>
        <w:br/>
        <w:t xml:space="preserve">образуемых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земельных участков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896"/>
        <w:contextualSpacing/>
        <w:jc w:val="center"/>
        <w:spacing w:before="0" w:beforeAutospacing="0" w:after="0" w:afterAutospacing="0"/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contextualSpacing/>
        <w:ind w:left="0" w:right="0" w:firstLine="709"/>
        <w:jc w:val="both"/>
        <w:spacing w:before="0" w:beforeAutospacing="0" w:after="0" w:afterAutospacing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образуемых земельных участков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 представлен в таблице 3.</w:t>
      </w:r>
      <w:r>
        <w:rPr>
          <w:rFonts w:ascii="Liberation Sans" w:hAnsi="Liberation Sans" w:cs="Liberation Sans"/>
          <w:color w:val="000000"/>
          <w:szCs w:val="28"/>
          <w:highlight w:val="none"/>
        </w:rPr>
      </w:r>
      <w:r/>
    </w:p>
    <w:p>
      <w:pPr>
        <w:pStyle w:val="896"/>
        <w:contextualSpacing/>
        <w:jc w:val="center"/>
        <w:spacing w:before="0" w:beforeAutospacing="0" w:after="0" w:afterAutospacing="0"/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contextualSpacing/>
        <w:ind w:left="0" w:right="1" w:firstLine="0"/>
        <w:jc w:val="right"/>
        <w:spacing w:before="0" w:beforeAutospacing="0" w:after="0" w:afterAutospacing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3</w:t>
      </w:r>
      <w:r>
        <w:rPr>
          <w:highlight w:val="none"/>
        </w:rPr>
      </w:r>
      <w:r/>
    </w:p>
    <w:p>
      <w:pPr>
        <w:contextualSpacing/>
        <w:ind w:right="281"/>
        <w:jc w:val="center"/>
        <w:spacing w:before="0" w:beforeAutospacing="0" w:after="0" w:afterAutospacing="0"/>
      </w:pPr>
      <w:r>
        <w:rPr>
          <w:rFonts w:ascii="Liberation Sans" w:hAnsi="Liberation Sans" w:cs="Liberation Sans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p>
      <w:pPr>
        <w:contextualSpacing/>
        <w:jc w:val="center"/>
        <w:spacing w:before="0" w:beforeAutospacing="0" w:after="0" w:afterAutospacing="0"/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  <w:t xml:space="preserve">:ЗУ1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vAlign w:val="top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vAlign w:val="top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vAlign w:val="top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1 525 770,10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4 437 669,30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1 525 774,39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4 437 670,90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62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1 525 773,25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4 437 673,70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1 525 768,45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4 437 671,98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1 525 770,10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4 437 669,30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p>
      <w:pPr>
        <w:ind w:left="0" w:right="1" w:firstLine="0"/>
        <w:jc w:val="center"/>
        <w:spacing w:before="1"/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2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vAlign w:val="top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vAlign w:val="top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vAlign w:val="top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1 525 781,23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4 437 673,46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1 525 780,10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4 437 676,18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1 525 813,46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4 437 688,27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1 525 814,45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4 437 685,63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1 525 781,23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4 437 673,46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ind w:left="643" w:right="1581"/>
        <w:jc w:val="center"/>
        <w:spacing w:before="1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2717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3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4111"/>
        <w:gridCol w:w="4110"/>
      </w:tblGrid>
      <w:tr>
        <w:trPr>
          <w:trHeight w:val="280"/>
        </w:trPr>
        <w:tc>
          <w:tcPr>
            <w:tcW w:w="964" w:type="dxa"/>
            <w:vAlign w:val="top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vAlign w:val="top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vAlign w:val="top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077"/>
              <w:ind w:left="1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1 525 813,43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4 437 671,22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1 525 819,01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4 437 673,06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1 525 817,20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4 437 678,07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1 525 811,66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4 437 676,06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1 525 813,43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4 437 671,22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2717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ind w:left="0" w:right="1" w:firstLine="0"/>
        <w:jc w:val="center"/>
        <w:spacing w:before="1"/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</w:r>
      <w:bookmarkEnd w:id="0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4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1 525 810,38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4 437 610,06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1 525 822,81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4 437 614,58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1 525 824,87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4 437 608,93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1 525 812,41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4 437 604,37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1 525 831,58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4 437 551,09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1 525 833,24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4 437 551,73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1 525 834,04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4 437 549,69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1 525 832,26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4 437 549,17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1 525 918,64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4 437 308,87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1 525 924,94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4 437 310,99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1 525 934,73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4 437 284,01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1 525 928,43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4 437 281,61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1 525 942,82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4 437 286,89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1 525 943,61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4 437 284,73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1 525 929,19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4 437 279,49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1 525 930,97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4 437 274,56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1 525 946,56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4 437 231,17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1 525 966,14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4 437 238,09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1 525 878,25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4 437 477,44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1 525 873,69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4 437 475,67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1 525 841,23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4 437 564,30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1 525 845,71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4 437 566,02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1 525 806,04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4 437 674,06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1 525 789,52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4 437 668,06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1 525 790,43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4 437 665,54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1 525 802,45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4 437 670,14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1 525 803,82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4 437 666,38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1 525 791,79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4 437 661,77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1 525 810,38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4 437 610,06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2717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ind w:left="0" w:right="1" w:firstLine="0"/>
        <w:jc w:val="center"/>
        <w:spacing w:before="1"/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5</w:t>
      </w:r>
      <w:r>
        <w:rPr>
          <w:rFonts w:ascii="Liberation Sans" w:hAnsi="Liberation Sans" w:cs="Liberation Sans"/>
          <w:sz w:val="20"/>
          <w:szCs w:val="20"/>
          <w:highlight w:val="none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vAlign w:val="top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vAlign w:val="top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vAlign w:val="top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1 525 832,89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-83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4 437 618,22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1 525 838,29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-83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4 437 620,22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1 525 819,30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-83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4 437 672,30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1 525 813,81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-83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4 437 670,18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1 525 832,89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-83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4 437 618,22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6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1 525 851,31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4 437 568,14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1 525 860,70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4 437 571,71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1 525 844,57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4 437 616,14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1 525 834,97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4 437 612,62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1 525 851,31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4 437 568,14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7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1 525 971,77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31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4 437 240,14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1 525 980,36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31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4 437 243,30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1 525 892,97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31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4 437 482,96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1 525 883,84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31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4 437 479,56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1 525 971,77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31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4 437 240,14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2667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8</w:t>
      </w:r>
      <w:bookmarkEnd w:id="0"/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1 526 257,81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4 436 365,24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1 526 257,15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4 436 365,00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1 526 257,53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4 436 363,92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1 526 258,19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4 436 364,20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1 526 258,59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4 436 363,08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1 526 283,76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4 436 371,64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1 526 283,13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4 436 373,36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1 526 288,63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4 436 375,32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1 526 288,51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4 436 376,09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1 526 282,87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4 436 374,08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1 525 983,43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4 437 190,78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1 525 987,67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4 437 196,62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1 525 985,65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4 437 202,19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1 525 982,28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4 437 201,07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1 525 974,41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4 437 222,60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1 525 971,64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4 437 223,12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1 525 968,19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4 437 232,53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1 525 948,59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4 437 225,53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1 525 967,34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4 437 173,37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1 525 966,05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4 437 172,89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1 526 109,49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4 436 774,31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1 526 255,11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4 436 370,60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1 526 255,78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4 436 370,84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1 526 257,81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4 436 365,24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1 526 257,15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4 436 365,00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1 526 257,81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381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4 436 365,24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9</w:t>
      </w:r>
      <w:bookmarkEnd w:id="0"/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1 526 292,77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4 436 385,65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1 526 316,35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4 436 394,22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1 526 319,23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4 436 386,53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1 526 288,63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4 436 375,32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1 526 288,51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4 436 376,09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1 525 973,81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4 437 234,57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1 525 982,39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4 437 237,69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1 526 089,26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4 436 944,15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1 526 174,81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4 436 709,10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1 526 179,40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4 436 710,62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1 526 181,43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4 436 704,93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1 526 176,94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4 436 703,49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1 526 184,31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4 436 683,28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1 526 188,62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4 436 684,92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1 526 189,96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4 436 681,00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1 526 186,20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4 436 679,55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1 526 187,83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4 436 675,07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1 526 193,72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4 436 677,11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1 526 195,77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4 436 671,51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1 526 189,86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4 436 669,43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1 526 292,77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4 436 385,65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10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1 526 313,46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4 436 339,18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1 526 309,75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4 436 349,43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1 526 330,21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4 436 356,79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1 526 334,06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4 436 346,74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1 526 313,46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4 436 339,18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jc w:val="left"/>
      </w:pPr>
      <w:r>
        <w:rPr>
          <w:rFonts w:ascii="Liberation Sans" w:hAnsi="Liberation Sans" w:cs="Liberation Sans"/>
          <w:sz w:val="20"/>
          <w:szCs w:val="20"/>
          <w:highlight w:val="none"/>
        </w:rPr>
      </w:r>
      <w:r>
        <w:rPr>
          <w:rFonts w:ascii="Liberation Sans" w:hAnsi="Liberation Sans" w:cs="Liberation Sans"/>
          <w:sz w:val="20"/>
          <w:szCs w:val="20"/>
          <w:highlight w:val="none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11</w:t>
      </w:r>
      <w:r>
        <w:rPr>
          <w:rFonts w:ascii="Liberation Sans" w:hAnsi="Liberation Sans" w:cs="Liberation Sans"/>
          <w:sz w:val="20"/>
          <w:szCs w:val="20"/>
          <w:highlight w:val="none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1 526 222,74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4 436 306,67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1 526 222,23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4 436 308,31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1 526 303,06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4 436 337,82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1 526 305,20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4 436 332,25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1 526 271,95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4 436 320,12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1 526 273,29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4 436 316,36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1 526 268,26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4 436 314,52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1 526 260,50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4 436 319,60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1 526 222,74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4 436 306,67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12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1 526 220,39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4 436 314,04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1 526 219,52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4 436 316,76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1 526 254,07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4 436 329,45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1 526 305,68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4 436 347,94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1 526 306,54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4 436 345,50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1 526 220,39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4 436 314,04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8590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13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1 526 301,37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4 436 372,32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1 526 300,92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4 436 373,52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1 526 321,30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4 436 381,01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1 526 321,77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4 436 379,69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1 526 306,54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4 436 345,50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1 526 301,37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4 436 372,32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4871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1</w:t>
      </w:r>
      <w:r>
        <w:rPr>
          <w:rFonts w:ascii="Liberation Sans" w:hAnsi="Liberation Sans" w:cs="Liberation Sans"/>
          <w:sz w:val="20"/>
          <w:szCs w:val="20"/>
        </w:rPr>
        <w:t xml:space="preserve">4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1 526 258,21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4 436 356,59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1 526 257,84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4 436 357,55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1 526 297,16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4 436 372,16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1 526 297,60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4 436 370,96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1 526 258,21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4 436 356,59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4871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3381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15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1 526 238,30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4 436 364,68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1 526 245,74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4 436 367,28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1 526 242,59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4 436 375,73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1 526 238,30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4 436 364,68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4871" w:leader="none"/>
        </w:tabs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1</w:t>
      </w:r>
      <w:r>
        <w:rPr>
          <w:rFonts w:ascii="Liberation Sans" w:hAnsi="Liberation Sans" w:cs="Liberation Sans"/>
          <w:sz w:val="20"/>
          <w:szCs w:val="20"/>
        </w:rPr>
        <w:t xml:space="preserve">6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0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1 526 258,21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4 436 356,59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1 526 257,84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4 436 357,55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1 526 297,16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4 436 372,16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1 526 297,60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4 436 370,96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1 526 258,21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4 436 356,59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1</w:t>
      </w:r>
      <w:r>
        <w:rPr>
          <w:rFonts w:ascii="Liberation Sans" w:hAnsi="Liberation Sans" w:cs="Liberation Sans"/>
          <w:sz w:val="20"/>
          <w:szCs w:val="20"/>
        </w:rPr>
        <w:t xml:space="preserve">7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/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1 526 194,82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4 436 298,35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1 526 210,98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4 436 302,55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1 526 215,22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4 436 304,03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1 526 214,71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4 436 305,59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1 526 194,82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4 436 298,35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5084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1</w:t>
      </w:r>
      <w:r>
        <w:rPr>
          <w:rFonts w:ascii="Liberation Sans" w:hAnsi="Liberation Sans" w:cs="Liberation Sans"/>
          <w:sz w:val="20"/>
          <w:szCs w:val="20"/>
        </w:rPr>
        <w:t xml:space="preserve">8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1 526 184,32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4 436 300,87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1 526 186,66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4 436 301,75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1 526 185,49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4 436 304,23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1 526 183,38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4 436 303,47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1 526 184,32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4 436 300,87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5084" w:leader="none"/>
        </w:tabs>
      </w:pPr>
      <w:r>
        <w:rPr>
          <w:rFonts w:ascii="Liberation Sans" w:hAnsi="Liberation Sans" w:cs="Liberation Sans"/>
          <w:sz w:val="20"/>
          <w:szCs w:val="20"/>
        </w:rPr>
        <w:tab/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1</w:t>
      </w:r>
      <w:r>
        <w:rPr>
          <w:rFonts w:ascii="Liberation Sans" w:hAnsi="Liberation Sans" w:cs="Liberation Sans"/>
          <w:sz w:val="20"/>
          <w:szCs w:val="20"/>
        </w:rPr>
        <w:t xml:space="preserve">9</w:t>
      </w:r>
      <w:r>
        <w:rPr>
          <w:rFonts w:ascii="Liberation Sans" w:hAnsi="Liberation Sans" w:cs="Liberation Sans"/>
          <w:sz w:val="20"/>
          <w:szCs w:val="20"/>
          <w:highlight w:val="none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1 526 179,37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4 436 327,13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1 526 180,16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4 436 327,41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1 526 179,22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4 436 330,41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1 526 178,04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4 436 329,97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1 526 179,37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4 436 327,13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5084" w:leader="none"/>
        </w:tabs>
      </w:pPr>
      <w:r>
        <w:rPr>
          <w:rFonts w:ascii="Liberation Sans" w:hAnsi="Liberation Sans" w:cs="Liberation Sans"/>
          <w:sz w:val="20"/>
          <w:szCs w:val="20"/>
        </w:rPr>
        <w:tab/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5084" w:leader="none"/>
        </w:tabs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20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1 526 183,05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4 436 338,14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1 526 182,89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4 436 338,62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1 526 247,82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4 436 361,67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1 526 247,97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4 436 361,27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1 526 183,05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4 436 338,14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5021" w:leader="none"/>
        </w:tabs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center"/>
        <w:tabs>
          <w:tab w:val="left" w:pos="5021" w:leader="none"/>
        </w:tabs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2</w:t>
      </w:r>
      <w:r>
        <w:rPr>
          <w:rFonts w:ascii="Liberation Sans" w:hAnsi="Liberation Sans" w:cs="Liberation Sans"/>
          <w:sz w:val="20"/>
          <w:szCs w:val="20"/>
        </w:rPr>
        <w:t xml:space="preserve">1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1 526 175,68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4 436 335,49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1 526 177,40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4 436 336,14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1 526 177,24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4 436 336,62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1 526 175,52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4 436 336,02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1 526 175,68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4 436 335,49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5021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2</w:t>
      </w:r>
      <w:r>
        <w:rPr>
          <w:rFonts w:ascii="Liberation Sans" w:hAnsi="Liberation Sans" w:cs="Liberation Sans"/>
          <w:sz w:val="20"/>
          <w:szCs w:val="20"/>
        </w:rPr>
        <w:t xml:space="preserve">2</w:t>
      </w:r>
      <w:bookmarkEnd w:id="0"/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1 526 175,34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4 436 325,61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1 526 175,61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4 436 325,73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1 526 174,24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4 436 328,65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1 526 175,34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4 436 325,61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2</w:t>
      </w:r>
      <w:r>
        <w:rPr>
          <w:rFonts w:ascii="Liberation Sans" w:hAnsi="Liberation Sans" w:cs="Liberation Sans"/>
          <w:sz w:val="20"/>
          <w:szCs w:val="20"/>
        </w:rPr>
        <w:t xml:space="preserve">3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1 526 166,54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4 436 332,25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1 526 171,94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4 436 334,17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1 526 171,73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4 436 334,65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1 526 166,36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4 436 332,73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1 526 166,54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4 436 332,25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2</w:t>
      </w:r>
      <w:r>
        <w:rPr>
          <w:rFonts w:ascii="Liberation Sans" w:hAnsi="Liberation Sans" w:cs="Liberation Sans"/>
          <w:sz w:val="20"/>
          <w:szCs w:val="20"/>
        </w:rPr>
        <w:t xml:space="preserve">4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1 526 170,16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4 436 296,19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1 526 172,89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4 436 297,15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1 526 172,12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4 436 299,31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1 526 169,42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4 436 298,31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1 526 170,16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4 436 296,19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jc w:val="center"/>
        <w:tabs>
          <w:tab w:val="center" w:pos="5815" w:leader="none"/>
        </w:tabs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2</w:t>
      </w:r>
      <w:r>
        <w:rPr>
          <w:rFonts w:ascii="Liberation Sans" w:hAnsi="Liberation Sans" w:cs="Liberation Sans"/>
          <w:sz w:val="20"/>
          <w:szCs w:val="20"/>
        </w:rPr>
        <w:t xml:space="preserve">5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1 525 592,38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4 436 790,28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1 525 600,94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4 436 793,48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1 525 812,30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4 436 212,44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1 526 158,66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4 436 336,38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1 526 164,06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4 436 321,48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1 526 161,58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4 436 320,52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1 526 158,70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4 436 328,73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1 525 814,01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4 436 205,08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1 525 806,52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4 436 209,00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1 525 592,38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4 436 790,28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1 525 592,38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4 436 790,28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jc w:val="center"/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2</w:t>
      </w:r>
      <w:r>
        <w:rPr>
          <w:rFonts w:ascii="Liberation Sans" w:hAnsi="Liberation Sans" w:cs="Liberation Sans"/>
          <w:sz w:val="20"/>
          <w:szCs w:val="20"/>
        </w:rPr>
        <w:t xml:space="preserve">6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1 525 838,20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4 436 203,80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1 525 827,25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4 436 203,24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1 526 155,04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4 436 321,04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1 526 155,95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4 436 318,44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1 525 859,63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4 436 210,00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1 525 838,20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4 436 203,80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2</w:t>
      </w:r>
      <w:r>
        <w:rPr>
          <w:rFonts w:ascii="Liberation Sans" w:hAnsi="Liberation Sans" w:cs="Liberation Sans"/>
          <w:sz w:val="20"/>
          <w:szCs w:val="20"/>
        </w:rPr>
        <w:t xml:space="preserve">7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/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1 525 810,34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4 436 072,90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1 525 810,93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4 436 093,95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1 525 831,69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4 436 103,16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1 525 814,97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4 436 149,43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1 525 824,32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4 436 163,21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1 525 782,96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4 436 148,11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1 525 810,34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4 436 072,90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2</w:t>
      </w:r>
      <w:r>
        <w:rPr>
          <w:rFonts w:ascii="Liberation Sans" w:hAnsi="Liberation Sans" w:cs="Liberation Sans"/>
          <w:sz w:val="20"/>
          <w:szCs w:val="20"/>
        </w:rPr>
        <w:t xml:space="preserve">8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1 525 721,63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4 436 074,38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1 525 666,41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4 436 052,16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1 525 647,52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4 436 101,32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1 525 644,66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4 436 109,20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1 525 674,63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4 436 119,93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1 525 786,06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4 436 159,96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1 525 821,26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4 436 171,61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1 525 822,30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4 436 168,77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1 525 702,58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4 436 125,18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1 525 721,63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4 436 074,38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left" w:pos="6323" w:leader="none"/>
        </w:tabs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2</w:t>
      </w:r>
      <w:r>
        <w:rPr>
          <w:rFonts w:ascii="Liberation Sans" w:hAnsi="Liberation Sans" w:cs="Liberation Sans"/>
          <w:sz w:val="20"/>
          <w:szCs w:val="20"/>
        </w:rPr>
        <w:t xml:space="preserve">9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1 525 636,53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4 436 129,90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66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1 525 636,02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4 436 131,26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1 525 665,31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4 436 141,63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1 525 678,38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4 436 146,35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1 525 704,55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4 436 156,16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1 525 755,25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4 436 175,13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1 525 753,51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4 436 173,41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1 525 705,01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4 436 155,16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1 525 678,97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4 436 145,35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1 525 667,10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4 436 140,87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1 525 636,53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4 436 129,90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</w:tbl>
    <w:p>
      <w:pPr>
        <w:jc w:val="center"/>
      </w:pPr>
      <w:r>
        <w:rPr>
          <w:rFonts w:ascii="Liberation Sans" w:hAnsi="Liberation Sans" w:cs="Liberation Sans"/>
          <w:sz w:val="20"/>
          <w:szCs w:val="20"/>
          <w:highlight w:val="none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30</w:t>
      </w:r>
      <w:r>
        <w:rPr>
          <w:rFonts w:ascii="Liberation Sans" w:hAnsi="Liberation Sans" w:cs="Liberation Sans"/>
          <w:sz w:val="20"/>
          <w:szCs w:val="20"/>
          <w:highlight w:val="none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1 525 413,26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4 437 164,60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1 525 427,52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4 437 170,96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1 525 428,98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4 437 167,16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1 525 414,66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4 437 160,80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1 525 428,42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4 437 122,97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1 525 439,89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4 437 126,81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1 525 443,56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4 437 128,01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1 525 455,81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4 437 091,78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1 525 441,59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4 437 086,74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1 525 765,57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4 436 196,15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1 525 629,66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4 436 147,79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1 525 633,78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4 436 136,95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1 525 764,11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4 436 184,62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1 525 767,61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4 436 189,18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1 525 772,21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4 436 198,95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1 525 774,07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4 436 212,24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1 525 773,48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4 436 226,09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1 525 423,67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4 437 186,98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1 525 419,79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4 437 185,42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1 525 421,75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4 437 179,45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1 525 414,33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4 437 176,45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1 525 327,72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4 437 415,99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1 525 338,68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4 437 420,19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1 525 315,19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4 437 481,60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1 525 299,83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4 437 476,43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1 525 413,26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4 437 164,60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</w:tbl>
    <w:p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31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1 525 329,32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tabs>
                <w:tab w:val="left" w:pos="2409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4 437 485,76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1 525 329,86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tabs>
                <w:tab w:val="left" w:pos="2409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4 437 485,96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1 525 649,87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2409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4 436 613,78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1 525 796,80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2409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4 436 216,73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1 525 795,55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2409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4 436 217,77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1 525 789,90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2409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4 436 225,61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1 525 787,76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2409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4 436 229,13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1 525 785,51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2409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4 436 234,90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1 525 329,32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2409" w:leader="none"/>
              </w:tabs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4 437 485,76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left" w:pos="6323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32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/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1 525 467,39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4 437 160,84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1 525 401,72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4 437 342,21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1 525 390,17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4 437 338,49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1 525 561,45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4 436 872,10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1 525 571,36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4 436 875,58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1 525 514,42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4 437 028,90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1 525 515,40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4 437 029,30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1 525 514,10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4 437 032,54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1 525 509,95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4 437 030,94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1 525 463,15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4 437 159,40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1 525 467,39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4 437 160,84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33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1 525 561,45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4 436 872,10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1 525 546,78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4 436 910,85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1 525 499,18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4 437 040,03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1 525 452,31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4 437 167,36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1 525 388,03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4 437 344,41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1 525 337,52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4 437 482,52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1 525 348,89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4 437 486,88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1 525 346,85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4 437 492,53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1 525 329,86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4 437 485,96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1 525 382,39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4 437 342,37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1 525 446,69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4 437 165,28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1 525 493,50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4 437 038,06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1 525 541,16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4 436 908,77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1 525 555,43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4 436 869,78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1 525 561,45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4 436 872,10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34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1 525 509,95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4 437 030,94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1 525 514,10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4 437 032,54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1 525 509,95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4 437 043,79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1 525 505,83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4 437 042,27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1 525 509,95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4 437 030,94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35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1 525 463,15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4 437 159,40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1 525 467,39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4 437 160,84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1 525 509,95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4 437 043,79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1 525 505,83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4 437 042,27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1 525 463,15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4 437 159,40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jc w:val="center"/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36</w:t>
      </w:r>
      <w:bookmarkEnd w:id="0"/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1 525 328,21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4 437 494,25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1 525 334,11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4 437 496,61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1 525 340,61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4 437 501,05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1 525 339,43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4 437 500,57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1 525 328,21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4 437 494,25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tabs>
          <w:tab w:val="center" w:pos="5815" w:leader="none"/>
        </w:tabs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tabs>
          <w:tab w:val="center" w:pos="5815" w:leader="none"/>
        </w:tabs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37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1 525 296,23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4 437 485,80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1 525 292,75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4 437 495,25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1 525 291,38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4 437 497,49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1 525 307,38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4 437 503,69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1 525 306,11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4 437 505,78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1 525 309,52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4 437 506,98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1 525 310,26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4 437 506,86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1 525 317,32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4 437 509,38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1 525 323,69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4 437 491,65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1 525 312,62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4 437 487,64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1 525 310,25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4 437 491,41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1 525 296,23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4 437 485,80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38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/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1 525 287,56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4 437 506,58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1 525 289,48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4 437 506,26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1 525 297,09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4 437 508,98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1 525 287,53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4 437 510,54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1 525 287,56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4 437 506,58</w:t>
            </w:r>
            <w:bookmarkEnd w:id="0"/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jc w:val="center"/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39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1 525 287,48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4 437 515,62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1 525 296,67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4 437 514,14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1 525 287,45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4 437 518,03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1 525 287,48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4 437 515,62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40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1 525 281,47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4 437 516,62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1 525 280,09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4 437 516,82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1 525 277,77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4 437 520,79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1 525 283,00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4 437 519,91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1 525 287,07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4 437 518,19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1 525 281,43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4 437 519,59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1 525 281,47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4 437 516,62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jc w:val="center"/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center" w:pos="5815" w:leader="none"/>
        </w:tabs>
      </w:pP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41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1 525 817,15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4 437 554,21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1 525 821,68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4 437 555,85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1 525 797,35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4 437 623,43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1 525 792,38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4 437 621,50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1 525 817,15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4 437 554,21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pStyle w:val="896"/>
        <w:ind w:left="0" w:right="0"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896"/>
        <w:ind w:left="0" w:right="0"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896"/>
        <w:ind w:left="0" w:right="0"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tabs>
          <w:tab w:val="center" w:pos="5815" w:leader="none"/>
        </w:tabs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:ЗУ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42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Align w:val="center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1 525 441,46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vAlign w:val="center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4 437 086,70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Align w:val="center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1 525 455,81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vAlign w:val="center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4 437 091,78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Align w:val="center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1 525 443,56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vAlign w:val="center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4 437 128,01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Align w:val="center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1 525 428,25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vAlign w:val="center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4 437 122,85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Align w:val="center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1 525 441,46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vAlign w:val="center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4 437 086,70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</w:tbl>
    <w:p>
      <w:pPr>
        <w:jc w:val="center"/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center" w:pos="5815" w:leader="none"/>
        </w:tabs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  <w:t xml:space="preserve">ЗУ</w:t>
      </w:r>
      <w:r>
        <w:rPr>
          <w:rFonts w:ascii="Liberation Sans" w:hAnsi="Liberation Sans" w:cs="Liberation Sans"/>
          <w:sz w:val="20"/>
          <w:szCs w:val="20"/>
        </w:rPr>
        <w:t xml:space="preserve"> </w:t>
      </w:r>
      <w:r>
        <w:rPr>
          <w:rFonts w:ascii="Liberation Sans" w:hAnsi="Liberation Sans" w:cs="Liberation Sans"/>
          <w:sz w:val="20"/>
          <w:szCs w:val="20"/>
        </w:rPr>
        <w:t xml:space="preserve">43</w:t>
      </w:r>
      <w:r>
        <w:rPr>
          <w:rFonts w:ascii="Liberation Sans" w:hAnsi="Liberation Sans" w:cs="Liberation Sans"/>
          <w:sz w:val="20"/>
          <w:szCs w:val="20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1 525 414,36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4 437 160,68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1 525 428,98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4 437 167,16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1 525 427,52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4 437 170,96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1 525 412,98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4 437 164,48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1 525 414,36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4 437 160,68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</w:tbl>
    <w:p>
      <w:pPr>
        <w:jc w:val="center"/>
        <w:tabs>
          <w:tab w:val="center" w:pos="5815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center" w:pos="5815" w:leader="none"/>
        </w:tabs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44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1 525 337,56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4 437 050,11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1 525 390,89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4 437 068,85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1 525 348,65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4 437 161,24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1 525 300,27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4 437 140,66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1 525 337,56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4 437 050,11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</w:tbl>
    <w:p>
      <w:pPr>
        <w:jc w:val="center"/>
        <w:tabs>
          <w:tab w:val="center" w:pos="5815" w:leader="none"/>
        </w:tabs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color w:val="ff0000"/>
          <w:sz w:val="20"/>
          <w:szCs w:val="20"/>
        </w:rPr>
        <w:t xml:space="preserve">                      </w:t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jc w:val="center"/>
        <w:tabs>
          <w:tab w:val="center" w:pos="5815" w:leader="none"/>
        </w:tabs>
        <w:rPr>
          <w:rFonts w:ascii="Liberation Sans" w:hAnsi="Liberation Sans" w:cs="Liberation Sans"/>
          <w:color w:val="000000" w:themeColor="text1"/>
          <w:sz w:val="20"/>
          <w:szCs w:val="20"/>
          <w:highlight w:val="whit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white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white"/>
        </w:rPr>
        <w:t xml:space="preserve"> 45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white"/>
        </w:rPr>
      </w:r>
      <w:r/>
    </w:p>
    <w:tbl>
      <w:tblPr>
        <w:tblStyle w:val="1071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1 525 390,88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4 437 068,85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1 525 366,11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4 437 134,02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43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1 525 393,30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4 437 146,79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1 525 395,44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4 437 156,67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1 525 412,98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4 437 164,48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1 525 405,59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4 437 185,26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1 525 348,65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4 437 161,24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1 525 381,05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4 437 146,31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1 525 378,51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4 437 151,83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1 525 381,13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4 437 153,03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1 525 379,68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4 437 156,19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1 525 377,06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4 437 154,99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1 525 374,51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4 437 160,56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1 525 360,27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4 437 153,99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1 525 366,79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4 437 139,78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1 525 390,88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077"/>
              <w:ind w:left="0" w:right="0" w:firstLine="0"/>
              <w:jc w:val="center"/>
              <w:spacing w:line="262" w:lineRule="exact"/>
              <w:tabs>
                <w:tab w:val="left" w:pos="3235" w:leader="none"/>
              </w:tabs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4 437 068,85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</w:r>
            <w:r/>
          </w:p>
        </w:tc>
      </w:tr>
    </w:tbl>
    <w:p>
      <w:pPr>
        <w:pStyle w:val="896"/>
        <w:ind w:left="0" w:right="0"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896"/>
        <w:ind w:left="0" w:right="0" w:firstLine="0"/>
        <w:jc w:val="center"/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2.3. Сведения о границах территории,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применительно</w:t>
        <w:br/>
        <w:t xml:space="preserve">к которой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осуществляется подготовка проекта межевания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896"/>
        <w:ind w:left="0" w:firstLine="0"/>
        <w:jc w:val="center"/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contextualSpacing w:val="0"/>
        <w:ind w:left="0" w:right="0" w:firstLine="709"/>
        <w:jc w:val="both"/>
        <w:pageBreakBefore w:val="0"/>
        <w:widowControl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границ территории, </w:t>
        <w:br/>
        <w:t xml:space="preserve">в отношении которой подготовлен проект межевания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представлен </w:t>
        <w:br/>
        <w:t xml:space="preserve">в таблице 4.</w:t>
      </w:r>
      <w:r>
        <w:rPr>
          <w:highlight w:val="none"/>
        </w:rPr>
      </w:r>
      <w:r/>
    </w:p>
    <w:p>
      <w:pPr>
        <w:ind w:left="0" w:right="0" w:firstLine="709"/>
        <w:jc w:val="both"/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1" w:firstLine="0"/>
        <w:jc w:val="right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4</w:t>
      </w:r>
      <w:r>
        <w:rPr>
          <w:highlight w:val="none"/>
        </w:rPr>
      </w:r>
      <w:r/>
    </w:p>
    <w:p>
      <w:pPr>
        <w:ind w:right="281"/>
        <w:jc w:val="left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tbl>
      <w:tblPr>
        <w:tblStyle w:val="1071"/>
        <w:tblW w:w="0" w:type="auto"/>
        <w:tblInd w:w="-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252"/>
      </w:tblGrid>
      <w:tr>
        <w:trPr>
          <w:trHeight w:val="280"/>
          <w:tblHeader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№ п/п</w:t>
            </w: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gridSpan w:val="2"/>
            <w:tcW w:w="8363" w:type="dxa"/>
            <w:vMerge w:val="restart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Координаты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69"/>
          <w:tblHeader/>
        </w:trPr>
        <w:tc>
          <w:tcPr>
            <w:tcW w:w="96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1 525 817,85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4 437 700,52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1 525 819,12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4 437 690,36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1 525 820,11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4 437 687,63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1 525 822,36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4 437 677,23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1 525 943,03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4 437 345,42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1 525 983,31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4 437 235,09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1 525 997,08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4 437 197,66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1 526 089,32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4 436 944,15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2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1" w:right="1346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1 526 094,50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4 436 945,79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1 526 285,49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4 436 428,04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1 526 291,26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4 436 430,13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1 526 304,74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4 436 394,30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1 526 314,96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4 436 397,98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1 526 334,06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4 436 346,74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1 526 312,44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4 436 338,78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1 526 311,07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4 436 306,99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before="1" w:line="261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1 526 281,50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4 436 297,03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1 526 268,26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4 436 314,52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1 526 260,50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4 436 319,60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1 526 210,98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4 436 302,55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1 526 194,82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4 436 298,35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1 526 069,71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4 436 252,15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1 525 824,32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4 436 163,21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1 525 814,97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4 436 149,43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1 525 831,69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4 436 103,16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1 525 810,93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4 436 093,95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1 525 810,34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4 436 072,90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1 525 746,82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4 436 049,84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1 525 733,39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4 436 045,36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1 525 721,63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4 436 074,38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1 525 666,41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4 436 052,16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1 525 629,66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4 436 147,79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1 525 765,57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4 436 196,15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1 525 760,32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4 436 210,84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1 525 724,49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4 436 309,88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1 525 513,07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4 436 889,99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1 525 441,51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4 437 086,82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1 525 414,66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4 437 160,80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1 525 412,98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4 437 164,48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1 525 395,44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4 437 156,67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1 525 393,30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4 437 146,79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1 525 366,11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4 437 134,02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1 525 390,88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4 437 068,85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1 525 337,56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4 437 050,11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1 525 300,27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4 437 140,66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1 525 405,59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4 437 185,26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1 525 373,45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4 437 273,16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1 525 336,73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4 437 374,88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1 525 292,75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4 437 495,25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1 525 277,66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4 437 521,03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1 525 336,16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4 437 524,83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1 525 343,98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4 437 501,17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1 525 392,40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4 437 367,03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1 525 506,85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4 437 052,40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1 525 515,40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4 437 029,30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1 525 514,42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4 437 028,90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1 525 527,23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4 436 993,75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1 525 531,49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4 436 982,26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1 525 557,68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4 436 913,17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1 525 666,60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4 436 612,22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1 525 812,30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4 436 212,44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1 526 158,66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4 436 336,38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1 526 238,30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4 436 364,68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1 526 242,59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4 436 375,73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1 526 208,46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4 436 470,92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1 526 092,57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4 436 788,56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1 525 950,14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4 437 179,45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1 525 818,37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4 437 542,76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1 525 775,58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4 437 660,49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1 525 763,44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4 437 680,03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077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077"/>
              <w:ind w:left="1362" w:right="134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1 525 817,85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077"/>
              <w:ind w:left="142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4 437 700,52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</w:tbl>
    <w:p>
      <w:pPr>
        <w:pStyle w:val="1090"/>
        <w:numPr>
          <w:ilvl w:val="0"/>
          <w:numId w:val="0"/>
        </w:numPr>
        <w:ind w:left="0" w:right="0" w:firstLine="0"/>
        <w:jc w:val="left"/>
        <w:spacing w:before="0" w:beforeAutospacing="0" w:after="0" w:afterAutospacing="0"/>
      </w:pP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090"/>
        <w:numPr>
          <w:ilvl w:val="0"/>
          <w:numId w:val="0"/>
        </w:numPr>
        <w:ind w:left="0" w:right="0" w:firstLine="0"/>
        <w:jc w:val="center"/>
        <w:spacing w:before="0" w:beforeAutospacing="0" w:after="0" w:afterAutospacing="0"/>
      </w:pPr>
      <w:r>
        <w:rPr>
          <w:rFonts w:ascii="Liberation Sans" w:hAnsi="Liberation Sans" w:cs="Liberation Sans"/>
          <w:sz w:val="28"/>
          <w:szCs w:val="28"/>
          <w:lang w:val="ru-RU"/>
        </w:rPr>
        <w:t xml:space="preserve">2.4. 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Вид разрешенного использования образуемых земельных участков, предназначенных для размещения линейных объектов 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и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 объектов капитального строительства, проектируемых </w:t>
        <w:br/>
        <w:t xml:space="preserve">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ланировки территории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</w:r>
      <w:r/>
    </w:p>
    <w:p>
      <w:pPr>
        <w:ind w:firstLine="709"/>
        <w:jc w:val="both"/>
        <w:spacing w:line="240" w:lineRule="auto"/>
      </w:pPr>
      <w:r>
        <w:rPr>
          <w:rFonts w:ascii="Liberation Sans" w:hAnsi="Liberation Sans" w:cs="Liberation Sans"/>
          <w:color w:val="00b050"/>
          <w:sz w:val="28"/>
          <w:szCs w:val="28"/>
        </w:rPr>
      </w:r>
      <w:r>
        <w:rPr>
          <w:rFonts w:ascii="Liberation Sans" w:hAnsi="Liberation Sans" w:cs="Liberation Sans"/>
          <w:color w:val="00b050"/>
          <w:sz w:val="28"/>
          <w:szCs w:val="28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Вид разрешенного использования образуемых земельных участков принят в соответствии с приказом Федеральной службы государственной регистрации, кадастра и картографии от 10.11.2020 № П/0412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«Об утверждении классификатора видов разрешенного использования земельных участков».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16"/>
        <w:ind w:firstLine="851"/>
        <w:jc w:val="both"/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Образуемые земельные участки имеют вид разрешенного использования  - 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</w:rPr>
        <w:t xml:space="preserve">земельные участки (территории) общего пользования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, улично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-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дорожная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  <w:lang w:val="ru-RU"/>
        </w:rPr>
        <w:t xml:space="preserve">с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еть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/>
    </w:p>
    <w:p>
      <w:pPr>
        <w:ind w:firstLine="540"/>
        <w:jc w:val="both"/>
        <w:spacing w:after="240"/>
        <w:rPr>
          <w:rFonts w:ascii="Liberation Sans" w:hAnsi="Liberation Sans" w:eastAsia="Times New Roman" w:cs="Liberation Sans"/>
          <w:b/>
          <w:bCs/>
          <w:strike/>
          <w:color w:val="000000" w:themeColor="text1"/>
          <w:sz w:val="28"/>
          <w:szCs w:val="28"/>
          <w:highlight w:val="white"/>
        </w:rPr>
      </w:pPr>
      <w:r>
        <w:rPr>
          <w:highlight w:val="none"/>
        </w:rPr>
      </w:r>
      <w:r>
        <w:rPr>
          <w:rFonts w:ascii="Liberation Sans" w:hAnsi="Liberation Sans" w:eastAsia="Times New Roman" w:cs="Liberation Sans"/>
          <w:b/>
          <w:bCs/>
          <w:strike/>
          <w:color w:val="000000" w:themeColor="text1"/>
          <w:sz w:val="28"/>
          <w:szCs w:val="28"/>
          <w:highlight w:val="white"/>
        </w:rPr>
      </w:r>
      <w:r/>
    </w:p>
    <w:p>
      <w:pPr>
        <w:ind w:firstLine="540"/>
        <w:jc w:val="both"/>
        <w:spacing w:after="24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sectPr>
      <w:headerReference w:type="default" r:id="rId14"/>
      <w:footnotePr/>
      <w:endnotePr/>
      <w:type w:val="nextPage"/>
      <w:pgSz w:w="11906" w:h="16838" w:orient="portrait"/>
      <w:pgMar w:top="1134" w:right="850" w:bottom="1134" w:left="1701" w:header="567" w:footer="569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Liberation Sans">
    <w:panose1 w:val="020B0604020202020204"/>
  </w:font>
  <w:font w:name="Wingdings">
    <w:panose1 w:val="05000000000000000000"/>
  </w:font>
  <w:font w:name="Courier New">
    <w:panose1 w:val="02070309020205020404"/>
  </w:font>
  <w:font w:name="Calibri">
    <w:panose1 w:val="020F0502020204030204"/>
  </w:font>
  <w:font w:name="MS Sans Serif">
    <w:panose1 w:val="05050102010205020202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6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4"/>
      <w:jc w:val="center"/>
      <w:rPr>
        <w:rFonts w:ascii="Liberation Sans" w:hAnsi="Liberation Sans" w:cs="Liberation Sans"/>
        <w:sz w:val="24"/>
        <w:szCs w:val="24"/>
      </w:rPr>
    </w:pPr>
    <w:r>
      <w:fldChar w:fldCharType="begin"/>
    </w:r>
    <w:r>
      <w:instrText xml:space="preserve">PAGE \* MERGEFORMAT</w:instrText>
    </w:r>
    <w:r>
      <w:rPr>
        <w:rFonts w:ascii="Liberation Sans" w:hAnsi="Liberation Sans" w:cs="Liberation Sans"/>
        <w:sz w:val="28"/>
        <w:szCs w:val="28"/>
      </w:rPr>
      <w:fldChar w:fldCharType="separate"/>
    </w:r>
    <w:r>
      <w:rPr>
        <w:rFonts w:ascii="Liberation Sans" w:hAnsi="Liberation Sans" w:cs="Liberation Sans"/>
        <w:sz w:val="28"/>
        <w:szCs w:val="28"/>
      </w:rPr>
      <w:t xml:space="preserve">2</w:t>
    </w:r>
    <w:r>
      <w:rPr>
        <w:rFonts w:ascii="Liberation Sans" w:hAnsi="Liberation Sans" w:cs="Liberation Sans"/>
        <w:sz w:val="28"/>
        <w:szCs w:val="28"/>
      </w:rPr>
      <w:fldChar w:fldCharType="end"/>
    </w:r>
    <w:r>
      <w:rPr>
        <w:rFonts w:ascii="Liberation Sans" w:hAnsi="Liberation Sans" w:cs="Liberation Sans"/>
        <w:sz w:val="24"/>
        <w:szCs w:val="24"/>
      </w:rPr>
    </w:r>
    <w:r/>
  </w:p>
  <w:p>
    <w:pPr>
      <w:pStyle w:val="92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rPr>
        <w:trHeight w:val="2262"/>
      </w:trPr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924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lang w:eastAsia="ru-RU"/>
            </w:rPr>
          </w:r>
          <w:r>
            <w:rPr>
              <w:rFonts w:ascii="Liberation Sans" w:hAnsi="Liberation Sans" w:eastAsia="Liberation Serif" w:cs="Liberation Sans"/>
              <w:lang w:eastAsia="ru-RU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647700" cy="762000"/>
                    <wp:effectExtent l="0" t="0" r="0" b="0"/>
                    <wp:docPr id="1" name="_x0000_i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_x0000_i0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64770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51.0pt;height:60.0pt;mso-wrap-distance-left:0.0pt;mso-wrap-distance-top:0.0pt;mso-wrap-distance-right:0.0pt;mso-wrap-distance-bottom:0.0pt;" stroked="f">
                    <v:path textboxrect="0,0,0,0"/>
                    <v:imagedata r:id="rId1" o:title=""/>
                  </v:shape>
                </w:pict>
              </mc:Fallback>
            </mc:AlternateContent>
          </w:r>
          <w:r>
            <w:rPr>
              <w:rFonts w:ascii="Liberation Sans" w:hAnsi="Liberation Sans" w:cs="Liberation Sans"/>
            </w:rPr>
          </w:r>
          <w:r/>
        </w:p>
        <w:p>
          <w:pPr>
            <w:ind w:left="-108" w:right="-108" w:firstLine="0"/>
            <w:jc w:val="center"/>
            <w:spacing w:before="0" w:after="0"/>
            <w:tabs>
              <w:tab w:val="left" w:pos="4677" w:leader="none"/>
              <w:tab w:val="left" w:pos="11057" w:leader="none"/>
            </w:tabs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pBdr>
          </w:pPr>
          <w:r>
            <w:rPr>
              <w:rFonts w:ascii="Liberation Sans" w:hAnsi="Liberation Sans" w:eastAsia="Liberation Sans" w:cs="Liberation Sans"/>
              <w:b/>
              <w:color w:val="000000"/>
              <w:spacing w:val="-4"/>
              <w:sz w:val="28"/>
            </w:rPr>
            <w:t xml:space="preserve">ГОРОДСКОЙ ОКРУГ</w:t>
          </w:r>
          <w:r>
            <w:rPr>
              <w:rFonts w:ascii="Liberation Sans" w:hAnsi="Liberation Sans" w:eastAsia="Liberation Sans" w:cs="Liberation Sans"/>
              <w:b/>
              <w:color w:val="000000"/>
              <w:spacing w:val="-4"/>
              <w:sz w:val="28"/>
              <w:highlight w:val="white"/>
            </w:rPr>
            <w:t xml:space="preserve"> ГОРОД НОВЫЙ УРЕНГОЙ</w:t>
            <w:br/>
          </w:r>
          <w:r>
            <w:rPr>
              <w:rFonts w:ascii="Liberation Sans" w:hAnsi="Liberation Sans" w:eastAsia="Liberation Sans" w:cs="Liberation Sans"/>
              <w:b/>
              <w:color w:val="000000"/>
              <w:spacing w:val="-4"/>
              <w:sz w:val="28"/>
            </w:rPr>
            <w:t xml:space="preserve"> ЯМАЛО-НЕНЕЦКОГО АВТОНОМНОГО ОКРУГА</w:t>
          </w:r>
          <w:r>
            <w:rPr>
              <w:rFonts w:ascii="Liberation Sans" w:hAnsi="Liberation Sans" w:eastAsia="Liberation Serif" w:cs="Liberation Sans"/>
              <w:b/>
              <w:spacing w:val="-4"/>
              <w:sz w:val="28"/>
            </w:rPr>
          </w:r>
          <w:r/>
        </w:p>
        <w:p>
          <w:pPr>
            <w:pStyle w:val="924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24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  <w:bCs/>
              <w:color w:val="ff0000"/>
              <w:sz w:val="10"/>
              <w:szCs w:val="10"/>
              <w:highlight w:val="yellow"/>
            </w:rPr>
          </w:pPr>
          <w:r>
            <w:rPr>
              <w:rFonts w:ascii="Liberation Sans" w:hAnsi="Liberation Sans" w:cs="Liberation Sans"/>
              <w:bCs/>
              <w:color w:val="ff0000"/>
              <w:sz w:val="10"/>
              <w:szCs w:val="10"/>
              <w:highlight w:val="yellow"/>
            </w:rPr>
          </w:r>
          <w:r>
            <w:rPr>
              <w:rFonts w:ascii="Liberation Sans" w:hAnsi="Liberation Sans" w:cs="Liberation Sans"/>
              <w:bCs/>
              <w:color w:val="ff0000"/>
              <w:sz w:val="10"/>
              <w:szCs w:val="10"/>
              <w:highlight w:val="yellow"/>
            </w:rPr>
          </w:r>
          <w:r/>
        </w:p>
      </w:tc>
    </w:tr>
  </w:tbl>
  <w:p>
    <w:pPr>
      <w:pStyle w:val="924"/>
      <w:jc w:val="center"/>
      <w:tabs>
        <w:tab w:val="right" w:pos="11057" w:leader="none"/>
      </w:tabs>
      <w:rPr>
        <w:rFonts w:ascii="Liberation Sans" w:hAnsi="Liberation Sans" w:cs="Liberation Sans"/>
        <w:color w:val="ff0000"/>
        <w:sz w:val="20"/>
        <w:szCs w:val="20"/>
      </w:rPr>
    </w:pPr>
    <w:r>
      <w:rPr>
        <w:rFonts w:ascii="Liberation Sans" w:hAnsi="Liberation Sans" w:cs="Liberation Sans"/>
        <w:color w:val="ff0000"/>
        <w:sz w:val="20"/>
        <w:szCs w:val="20"/>
      </w:rPr>
    </w:r>
    <w:r>
      <w:rPr>
        <w:rFonts w:ascii="Liberation Sans" w:hAnsi="Liberation Sans" w:cs="Liberation Sans"/>
        <w:color w:val="ff0000"/>
        <w:sz w:val="20"/>
        <w:szCs w:val="20"/>
      </w:rPr>
    </w:r>
    <w:r/>
  </w:p>
  <w:p>
    <w:pPr>
      <w:pStyle w:val="924"/>
      <w:jc w:val="center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eastAsia="Liberation Serif" w:cs="Liberation Sans"/>
        <w:b/>
        <w:spacing w:val="-4"/>
        <w:sz w:val="36"/>
      </w:rPr>
      <w:t xml:space="preserve">ПОСТАНОВЛЕНИЕ</w:t>
    </w:r>
    <w:r>
      <w:rPr>
        <w:rFonts w:ascii="Liberation Sans" w:hAnsi="Liberation Sans" w:cs="Liberation Sans"/>
      </w:rPr>
    </w:r>
    <w:r/>
  </w:p>
  <w:p>
    <w:pPr>
      <w:pStyle w:val="924"/>
      <w:tabs>
        <w:tab w:val="right" w:pos="11057" w:leader="none"/>
      </w:tabs>
      <w:rPr>
        <w:rFonts w:ascii="Liberation Sans" w:hAnsi="Liberation Sans" w:cs="Liberation Sans"/>
        <w:color w:val="ff0000"/>
        <w:sz w:val="20"/>
        <w:szCs w:val="20"/>
      </w:rPr>
    </w:pPr>
    <w:r>
      <w:rPr>
        <w:rFonts w:ascii="Liberation Sans" w:hAnsi="Liberation Sans" w:cs="Liberation Sans"/>
        <w:color w:val="ff0000"/>
        <w:sz w:val="20"/>
        <w:szCs w:val="20"/>
      </w:rPr>
    </w:r>
    <w:r>
      <w:rPr>
        <w:rFonts w:ascii="Liberation Sans" w:hAnsi="Liberation Sans" w:cs="Liberation Sans"/>
        <w:color w:val="ff0000"/>
        <w:sz w:val="20"/>
        <w:szCs w:val="20"/>
      </w:rPr>
    </w:r>
    <w:r/>
  </w:p>
  <w:p>
    <w:pPr>
      <w:pStyle w:val="924"/>
      <w:tabs>
        <w:tab w:val="right" w:pos="11057" w:leader="none"/>
      </w:tabs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  <w:p>
    <w:pPr>
      <w:pStyle w:val="924"/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4"/>
      <w:jc w:val="center"/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  <w:p>
    <w:pPr>
      <w:pStyle w:val="924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4"/>
      <w:jc w:val="center"/>
      <w:rPr>
        <w:rFonts w:ascii="Liberation Sans" w:hAnsi="Liberation Sans" w:cs="Liberation Sans"/>
        <w:sz w:val="28"/>
        <w:szCs w:val="28"/>
      </w:rPr>
    </w:pPr>
    <w:fldSimple w:instr="PAGE \* MERGEFORMAT">
      <w:r>
        <w:rPr>
          <w:rFonts w:ascii="Liberation Sans" w:hAnsi="Liberation Sans" w:eastAsia="Liberation Sans" w:cs="Liberation Sans"/>
          <w:sz w:val="28"/>
          <w:szCs w:val="28"/>
        </w:rPr>
        <w:t xml:space="preserve">1</w:t>
      </w:r>
    </w:fldSimple>
    <w:r>
      <w:rPr>
        <w:rFonts w:ascii="Liberation Sans" w:hAnsi="Liberation Sans" w:eastAsia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4"/>
      <w:rPr>
        <w:rFonts w:ascii="Liberation Sans" w:hAnsi="Liberation Sans" w:eastAsia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sz w:val="28"/>
        <w:szCs w:val="28"/>
      </w:rPr>
    </w:r>
    <w:r>
      <w:rPr>
        <w:rFonts w:ascii="Liberation Sans" w:hAnsi="Liberation Sans" w:eastAsia="Liberation Sans" w:cs="Liberation Sans"/>
        <w:sz w:val="28"/>
        <w:szCs w:val="28"/>
      </w:rPr>
    </w: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4"/>
      <w:jc w:val="center"/>
      <w:rPr>
        <w:rFonts w:ascii="Liberation Sans" w:hAnsi="Liberation Sans" w:cs="Liberation Sans"/>
        <w:sz w:val="28"/>
        <w:szCs w:val="28"/>
      </w:rPr>
    </w:pPr>
    <w:fldSimple w:instr="PAGE \* MERGEFORMAT">
      <w:r>
        <w:rPr>
          <w:rFonts w:ascii="Liberation Sans" w:hAnsi="Liberation Sans" w:cs="Liberation Sans"/>
          <w:sz w:val="28"/>
          <w:szCs w:val="28"/>
        </w:rPr>
        <w:t xml:space="preserve">1</w:t>
      </w:r>
    </w:fldSimple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  <w:p>
    <w:pPr>
      <w:pStyle w:val="92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."/>
      <w:lvlJc w:val="left"/>
      <w:pPr>
        <w:ind w:left="1342" w:hanging="3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96" w:hanging="37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52" w:hanging="37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09" w:hanging="37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65" w:hanging="37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22" w:hanging="37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78" w:hanging="37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5" w:hanging="37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91" w:hanging="37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25" w:hanging="525"/>
      </w:pPr>
      <w:rPr>
        <w:rFonts w:hint="default"/>
        <w:b w:val="0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  <w:b w:val="0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  <w:b w:val="0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  <w:b w:val="0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  <w:b w:val="0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  <w:b w:val="0"/>
        <w:sz w:val="28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1" w:hanging="2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22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22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22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22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22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22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22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22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 w:eastAsia="Times New Roman"/>
        <w:color w:val="auto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 w:eastAsia="Times New Roman"/>
        <w:color w:val="auto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</w:pPr>
      <w:rPr>
        <w:rFonts w:hint="default" w:eastAsia="Times New Roman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 w:eastAsia="Times New Roman"/>
        <w:color w:val="auto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 w:eastAsia="Times New Roman"/>
        <w:color w:val="auto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 w:eastAsia="Times New Roman"/>
        <w:color w:val="auto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292" w:hanging="1440"/>
      </w:pPr>
      <w:rPr>
        <w:rFonts w:hint="default" w:eastAsia="Times New Roman"/>
        <w:color w:val="auto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 w:eastAsia="Times New Roman"/>
        <w:color w:val="auto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36" w:hanging="1800"/>
      </w:pPr>
      <w:rPr>
        <w:rFonts w:hint="default" w:eastAsia="Times New Roman"/>
        <w:color w:val="auto"/>
        <w:sz w:val="28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4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84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3."/>
      <w:lvlJc w:val="left"/>
      <w:pPr>
        <w:ind w:left="3471" w:hanging="28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903" w:hanging="2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615" w:hanging="2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327" w:hanging="2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039" w:hanging="2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750" w:hanging="2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62" w:hanging="28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51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360" w:hanging="360"/>
      </w:pPr>
      <w:rPr>
        <w:rFonts w:hint="default" w:ascii="PT Astra Serif" w:hAnsi="PT Astra Serif"/>
        <w:b/>
        <w:sz w:val="28"/>
        <w:szCs w:val="28"/>
      </w:rPr>
    </w:lvl>
    <w:lvl w:ilvl="2">
      <w:start w:val="1"/>
      <w:numFmt w:val="decimal"/>
      <w:isLgl/>
      <w:suff w:val="tab"/>
      <w:lvlText w:val="%1.%2.%3"/>
      <w:lvlJc w:val="left"/>
      <w:pPr>
        <w:ind w:left="1211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7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57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193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1931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29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651" w:hanging="21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1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16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16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16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16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16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16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031" w:hanging="28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65" w:hanging="7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0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76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94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12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30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8" w:hanging="70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90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890" w:hanging="16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80" w:hanging="16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71" w:hanging="16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61" w:hanging="16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42" w:hanging="16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3" w:hanging="16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23" w:hanging="16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2912" w:hanging="360"/>
      </w:pPr>
      <w:rPr>
        <w:rFonts w:hint="default"/>
        <w:color w:val="auto"/>
      </w:rPr>
    </w:lvl>
    <w:lvl w:ilvl="1">
      <w:start w:val="3"/>
      <w:numFmt w:val="decimal"/>
      <w:isLgl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81" w:hanging="3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281" w:hanging="50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01" w:hanging="50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1" w:hanging="50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22" w:hanging="50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83" w:hanging="50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43" w:hanging="50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4" w:hanging="50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5" w:hanging="50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69" w:hanging="28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24" w:hanging="28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8" w:hanging="2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53" w:hanging="2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7" w:hanging="2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82" w:hanging="2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46" w:hanging="2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11" w:hanging="2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75" w:hanging="28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01" w:hanging="2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50" w:hanging="23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0" w:hanging="23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1" w:hanging="23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01" w:hanging="23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52" w:hanging="23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2" w:hanging="23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3" w:hanging="23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03" w:hanging="23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01" w:hanging="49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50" w:hanging="49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0" w:hanging="4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1" w:hanging="4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01" w:hanging="4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52" w:hanging="4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2" w:hanging="4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3" w:hanging="4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03" w:hanging="49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4" w:hanging="504"/>
      </w:pPr>
      <w:rPr>
        <w:rFonts w:hint="default"/>
        <w:b/>
        <w:color w:val="000000" w:themeColor="text1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  <w:b/>
        <w:color w:val="000000" w:themeColor="text1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  <w:b/>
        <w:color w:val="000000" w:themeColor="text1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  <w:b/>
        <w:color w:val="000000" w:themeColor="text1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  <w:b/>
        <w:color w:val="000000" w:themeColor="text1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  <w:b/>
        <w:color w:val="000000" w:themeColor="text1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211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088" w:hanging="21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."/>
      <w:lvlJc w:val="left"/>
      <w:pPr>
        <w:ind w:left="121" w:hanging="47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47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47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47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47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47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47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47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47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1" w:hanging="288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8" w:hanging="5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76" w:hanging="54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55" w:hanging="54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33" w:hanging="54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12" w:hanging="54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0" w:hanging="54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69" w:hanging="54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7" w:hanging="542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Liberation Sans" w:hAnsi="Liberation Sans" w:eastAsia="Liberation Sans" w:cs="Liberation Sans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9"/>
  </w:num>
  <w:num w:numId="2">
    <w:abstractNumId w:val="16"/>
  </w:num>
  <w:num w:numId="3">
    <w:abstractNumId w:val="21"/>
  </w:num>
  <w:num w:numId="4">
    <w:abstractNumId w:val="20"/>
  </w:num>
  <w:num w:numId="5">
    <w:abstractNumId w:val="23"/>
  </w:num>
  <w:num w:numId="6">
    <w:abstractNumId w:val="22"/>
  </w:num>
  <w:num w:numId="7">
    <w:abstractNumId w:val="1"/>
  </w:num>
  <w:num w:numId="8">
    <w:abstractNumId w:val="6"/>
  </w:num>
  <w:num w:numId="9">
    <w:abstractNumId w:val="28"/>
  </w:num>
  <w:num w:numId="10">
    <w:abstractNumId w:val="11"/>
  </w:num>
  <w:num w:numId="11">
    <w:abstractNumId w:val="13"/>
  </w:num>
  <w:num w:numId="12">
    <w:abstractNumId w:val="9"/>
  </w:num>
  <w:num w:numId="13">
    <w:abstractNumId w:val="19"/>
  </w:num>
  <w:num w:numId="14">
    <w:abstractNumId w:val="25"/>
  </w:num>
  <w:num w:numId="15">
    <w:abstractNumId w:val="3"/>
  </w:num>
  <w:num w:numId="16">
    <w:abstractNumId w:val="7"/>
  </w:num>
  <w:num w:numId="17">
    <w:abstractNumId w:val="4"/>
  </w:num>
  <w:num w:numId="18">
    <w:abstractNumId w:val="12"/>
  </w:num>
  <w:num w:numId="19">
    <w:abstractNumId w:val="14"/>
  </w:num>
  <w:num w:numId="20">
    <w:abstractNumId w:val="18"/>
  </w:num>
  <w:num w:numId="21">
    <w:abstractNumId w:val="2"/>
  </w:num>
  <w:num w:numId="22">
    <w:abstractNumId w:val="5"/>
  </w:num>
  <w:num w:numId="23">
    <w:abstractNumId w:val="26"/>
  </w:num>
  <w:num w:numId="24">
    <w:abstractNumId w:val="17"/>
  </w:num>
  <w:num w:numId="25">
    <w:abstractNumId w:val="8"/>
  </w:num>
  <w:num w:numId="26">
    <w:abstractNumId w:val="27"/>
  </w:num>
  <w:num w:numId="27">
    <w:abstractNumId w:val="0"/>
  </w:num>
  <w:num w:numId="28">
    <w:abstractNumId w:val="10"/>
  </w:num>
  <w:num w:numId="29">
    <w:abstractNumId w:val="15"/>
  </w:num>
  <w:num w:numId="30">
    <w:abstractNumId w:val="24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78">
    <w:name w:val="Heading 1 Char"/>
    <w:basedOn w:val="904"/>
    <w:link w:val="895"/>
    <w:uiPriority w:val="9"/>
    <w:rPr>
      <w:rFonts w:ascii="Arial" w:hAnsi="Arial" w:eastAsia="Arial" w:cs="Arial"/>
      <w:sz w:val="40"/>
      <w:szCs w:val="40"/>
    </w:rPr>
  </w:style>
  <w:style w:type="character" w:styleId="879">
    <w:name w:val="Heading 2 Char"/>
    <w:basedOn w:val="904"/>
    <w:link w:val="896"/>
    <w:uiPriority w:val="9"/>
    <w:rPr>
      <w:rFonts w:ascii="Arial" w:hAnsi="Arial" w:eastAsia="Arial" w:cs="Arial"/>
      <w:sz w:val="34"/>
    </w:rPr>
  </w:style>
  <w:style w:type="character" w:styleId="880">
    <w:name w:val="Heading 3 Char"/>
    <w:basedOn w:val="904"/>
    <w:link w:val="897"/>
    <w:uiPriority w:val="9"/>
    <w:rPr>
      <w:rFonts w:ascii="Arial" w:hAnsi="Arial" w:eastAsia="Arial" w:cs="Arial"/>
      <w:sz w:val="30"/>
      <w:szCs w:val="30"/>
    </w:rPr>
  </w:style>
  <w:style w:type="character" w:styleId="881">
    <w:name w:val="Heading 4 Char"/>
    <w:basedOn w:val="904"/>
    <w:link w:val="898"/>
    <w:uiPriority w:val="9"/>
    <w:rPr>
      <w:rFonts w:ascii="Arial" w:hAnsi="Arial" w:eastAsia="Arial" w:cs="Arial"/>
      <w:b/>
      <w:bCs/>
      <w:sz w:val="26"/>
      <w:szCs w:val="26"/>
    </w:rPr>
  </w:style>
  <w:style w:type="character" w:styleId="882">
    <w:name w:val="Heading 5 Char"/>
    <w:basedOn w:val="904"/>
    <w:link w:val="899"/>
    <w:uiPriority w:val="9"/>
    <w:rPr>
      <w:rFonts w:ascii="Arial" w:hAnsi="Arial" w:eastAsia="Arial" w:cs="Arial"/>
      <w:b/>
      <w:bCs/>
      <w:sz w:val="24"/>
      <w:szCs w:val="24"/>
    </w:rPr>
  </w:style>
  <w:style w:type="character" w:styleId="883">
    <w:name w:val="Heading 6 Char"/>
    <w:basedOn w:val="904"/>
    <w:link w:val="900"/>
    <w:uiPriority w:val="9"/>
    <w:rPr>
      <w:rFonts w:ascii="Arial" w:hAnsi="Arial" w:eastAsia="Arial" w:cs="Arial"/>
      <w:b/>
      <w:bCs/>
      <w:sz w:val="22"/>
      <w:szCs w:val="22"/>
    </w:rPr>
  </w:style>
  <w:style w:type="character" w:styleId="884">
    <w:name w:val="Heading 7 Char"/>
    <w:basedOn w:val="904"/>
    <w:link w:val="90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85">
    <w:name w:val="Heading 8 Char"/>
    <w:basedOn w:val="904"/>
    <w:link w:val="902"/>
    <w:uiPriority w:val="9"/>
    <w:rPr>
      <w:rFonts w:ascii="Arial" w:hAnsi="Arial" w:eastAsia="Arial" w:cs="Arial"/>
      <w:i/>
      <w:iCs/>
      <w:sz w:val="22"/>
      <w:szCs w:val="22"/>
    </w:rPr>
  </w:style>
  <w:style w:type="character" w:styleId="886">
    <w:name w:val="Heading 9 Char"/>
    <w:basedOn w:val="904"/>
    <w:link w:val="903"/>
    <w:uiPriority w:val="9"/>
    <w:rPr>
      <w:rFonts w:ascii="Arial" w:hAnsi="Arial" w:eastAsia="Arial" w:cs="Arial"/>
      <w:i/>
      <w:iCs/>
      <w:sz w:val="21"/>
      <w:szCs w:val="21"/>
    </w:rPr>
  </w:style>
  <w:style w:type="character" w:styleId="887">
    <w:name w:val="Subtitle Char"/>
    <w:basedOn w:val="904"/>
    <w:link w:val="918"/>
    <w:uiPriority w:val="11"/>
    <w:rPr>
      <w:sz w:val="24"/>
      <w:szCs w:val="24"/>
    </w:rPr>
  </w:style>
  <w:style w:type="character" w:styleId="888">
    <w:name w:val="Quote Char"/>
    <w:link w:val="920"/>
    <w:uiPriority w:val="29"/>
    <w:rPr>
      <w:i/>
    </w:rPr>
  </w:style>
  <w:style w:type="character" w:styleId="889">
    <w:name w:val="Intense Quote Char"/>
    <w:link w:val="922"/>
    <w:uiPriority w:val="30"/>
    <w:rPr>
      <w:i/>
    </w:rPr>
  </w:style>
  <w:style w:type="character" w:styleId="890">
    <w:name w:val="Header Char"/>
    <w:basedOn w:val="904"/>
    <w:link w:val="924"/>
    <w:uiPriority w:val="99"/>
  </w:style>
  <w:style w:type="character" w:styleId="891">
    <w:name w:val="Caption Char"/>
    <w:basedOn w:val="928"/>
    <w:link w:val="926"/>
    <w:uiPriority w:val="99"/>
  </w:style>
  <w:style w:type="character" w:styleId="892">
    <w:name w:val="Footnote Text Char"/>
    <w:link w:val="1057"/>
    <w:uiPriority w:val="99"/>
    <w:rPr>
      <w:sz w:val="18"/>
    </w:rPr>
  </w:style>
  <w:style w:type="character" w:styleId="893">
    <w:name w:val="Endnote Text Char"/>
    <w:link w:val="1060"/>
    <w:uiPriority w:val="99"/>
    <w:rPr>
      <w:sz w:val="20"/>
    </w:rPr>
  </w:style>
  <w:style w:type="paragraph" w:styleId="894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895">
    <w:name w:val="Heading 1"/>
    <w:basedOn w:val="894"/>
    <w:link w:val="907"/>
    <w:uiPriority w:val="9"/>
    <w:qFormat/>
    <w:pPr>
      <w:ind w:left="305"/>
      <w:outlineLvl w:val="0"/>
    </w:pPr>
    <w:rPr>
      <w:b/>
      <w:bCs/>
      <w:sz w:val="40"/>
      <w:szCs w:val="40"/>
    </w:rPr>
  </w:style>
  <w:style w:type="paragraph" w:styleId="896">
    <w:name w:val="Heading 2"/>
    <w:basedOn w:val="894"/>
    <w:link w:val="908"/>
    <w:uiPriority w:val="9"/>
    <w:unhideWhenUsed/>
    <w:qFormat/>
    <w:pPr>
      <w:ind w:left="148"/>
      <w:outlineLvl w:val="1"/>
    </w:pPr>
    <w:rPr>
      <w:b/>
      <w:bCs/>
      <w:sz w:val="28"/>
      <w:szCs w:val="28"/>
    </w:rPr>
  </w:style>
  <w:style w:type="paragraph" w:styleId="897">
    <w:name w:val="Heading 3"/>
    <w:basedOn w:val="894"/>
    <w:link w:val="909"/>
    <w:uiPriority w:val="9"/>
    <w:unhideWhenUsed/>
    <w:qFormat/>
    <w:pPr>
      <w:ind w:left="101"/>
      <w:jc w:val="center"/>
      <w:outlineLvl w:val="2"/>
    </w:pPr>
    <w:rPr>
      <w:b/>
      <w:bCs/>
      <w:sz w:val="28"/>
      <w:szCs w:val="28"/>
    </w:rPr>
  </w:style>
  <w:style w:type="paragraph" w:styleId="898">
    <w:name w:val="Heading 4"/>
    <w:basedOn w:val="894"/>
    <w:next w:val="894"/>
    <w:link w:val="91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99">
    <w:name w:val="Heading 5"/>
    <w:basedOn w:val="894"/>
    <w:next w:val="894"/>
    <w:link w:val="91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00">
    <w:name w:val="Heading 6"/>
    <w:basedOn w:val="894"/>
    <w:next w:val="894"/>
    <w:link w:val="91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901">
    <w:name w:val="Heading 7"/>
    <w:basedOn w:val="894"/>
    <w:next w:val="894"/>
    <w:link w:val="91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902">
    <w:name w:val="Heading 8"/>
    <w:basedOn w:val="894"/>
    <w:next w:val="894"/>
    <w:link w:val="91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903">
    <w:name w:val="Heading 9"/>
    <w:basedOn w:val="894"/>
    <w:next w:val="894"/>
    <w:link w:val="91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04" w:default="1">
    <w:name w:val="Default Paragraph Font"/>
    <w:uiPriority w:val="1"/>
    <w:semiHidden/>
    <w:unhideWhenUsed/>
  </w:style>
  <w:style w:type="table" w:styleId="90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6" w:default="1">
    <w:name w:val="No List"/>
    <w:uiPriority w:val="99"/>
    <w:semiHidden/>
    <w:unhideWhenUsed/>
  </w:style>
  <w:style w:type="character" w:styleId="907" w:customStyle="1">
    <w:name w:val="Заголовок 1 Знак"/>
    <w:basedOn w:val="904"/>
    <w:link w:val="895"/>
    <w:uiPriority w:val="9"/>
    <w:rPr>
      <w:rFonts w:ascii="Arial" w:hAnsi="Arial" w:eastAsia="Arial" w:cs="Arial"/>
      <w:sz w:val="40"/>
      <w:szCs w:val="40"/>
    </w:rPr>
  </w:style>
  <w:style w:type="character" w:styleId="908" w:customStyle="1">
    <w:name w:val="Заголовок 2 Знак"/>
    <w:basedOn w:val="904"/>
    <w:link w:val="896"/>
    <w:uiPriority w:val="9"/>
    <w:rPr>
      <w:rFonts w:ascii="Arial" w:hAnsi="Arial" w:eastAsia="Arial" w:cs="Arial"/>
      <w:sz w:val="34"/>
    </w:rPr>
  </w:style>
  <w:style w:type="character" w:styleId="909" w:customStyle="1">
    <w:name w:val="Заголовок 3 Знак"/>
    <w:basedOn w:val="904"/>
    <w:link w:val="897"/>
    <w:uiPriority w:val="9"/>
    <w:rPr>
      <w:rFonts w:ascii="Arial" w:hAnsi="Arial" w:eastAsia="Arial" w:cs="Arial"/>
      <w:sz w:val="30"/>
      <w:szCs w:val="30"/>
    </w:rPr>
  </w:style>
  <w:style w:type="character" w:styleId="910" w:customStyle="1">
    <w:name w:val="Заголовок 4 Знак"/>
    <w:basedOn w:val="904"/>
    <w:link w:val="898"/>
    <w:uiPriority w:val="9"/>
    <w:rPr>
      <w:rFonts w:ascii="Arial" w:hAnsi="Arial" w:eastAsia="Arial" w:cs="Arial"/>
      <w:b/>
      <w:bCs/>
      <w:sz w:val="26"/>
      <w:szCs w:val="26"/>
    </w:rPr>
  </w:style>
  <w:style w:type="character" w:styleId="911" w:customStyle="1">
    <w:name w:val="Заголовок 5 Знак"/>
    <w:basedOn w:val="904"/>
    <w:link w:val="899"/>
    <w:uiPriority w:val="9"/>
    <w:rPr>
      <w:rFonts w:ascii="Arial" w:hAnsi="Arial" w:eastAsia="Arial" w:cs="Arial"/>
      <w:b/>
      <w:bCs/>
      <w:sz w:val="24"/>
      <w:szCs w:val="24"/>
    </w:rPr>
  </w:style>
  <w:style w:type="character" w:styleId="912" w:customStyle="1">
    <w:name w:val="Заголовок 6 Знак"/>
    <w:basedOn w:val="904"/>
    <w:link w:val="900"/>
    <w:uiPriority w:val="9"/>
    <w:rPr>
      <w:rFonts w:ascii="Arial" w:hAnsi="Arial" w:eastAsia="Arial" w:cs="Arial"/>
      <w:b/>
      <w:bCs/>
      <w:sz w:val="22"/>
      <w:szCs w:val="22"/>
    </w:rPr>
  </w:style>
  <w:style w:type="character" w:styleId="913" w:customStyle="1">
    <w:name w:val="Заголовок 7 Знак"/>
    <w:basedOn w:val="904"/>
    <w:link w:val="90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14" w:customStyle="1">
    <w:name w:val="Заголовок 8 Знак"/>
    <w:basedOn w:val="904"/>
    <w:link w:val="902"/>
    <w:uiPriority w:val="9"/>
    <w:rPr>
      <w:rFonts w:ascii="Arial" w:hAnsi="Arial" w:eastAsia="Arial" w:cs="Arial"/>
      <w:i/>
      <w:iCs/>
      <w:sz w:val="22"/>
      <w:szCs w:val="22"/>
    </w:rPr>
  </w:style>
  <w:style w:type="character" w:styleId="915" w:customStyle="1">
    <w:name w:val="Заголовок 9 Знак"/>
    <w:basedOn w:val="904"/>
    <w:link w:val="903"/>
    <w:uiPriority w:val="9"/>
    <w:rPr>
      <w:rFonts w:ascii="Arial" w:hAnsi="Arial" w:eastAsia="Arial" w:cs="Arial"/>
      <w:i/>
      <w:iCs/>
      <w:sz w:val="21"/>
      <w:szCs w:val="21"/>
    </w:rPr>
  </w:style>
  <w:style w:type="paragraph" w:styleId="916">
    <w:name w:val="No Spacing"/>
    <w:uiPriority w:val="1"/>
    <w:qFormat/>
  </w:style>
  <w:style w:type="character" w:styleId="917" w:customStyle="1">
    <w:name w:val="Title Char"/>
    <w:basedOn w:val="904"/>
    <w:uiPriority w:val="10"/>
    <w:rPr>
      <w:sz w:val="48"/>
      <w:szCs w:val="48"/>
    </w:rPr>
  </w:style>
  <w:style w:type="paragraph" w:styleId="918">
    <w:name w:val="Subtitle"/>
    <w:basedOn w:val="894"/>
    <w:next w:val="894"/>
    <w:link w:val="919"/>
    <w:uiPriority w:val="11"/>
    <w:qFormat/>
    <w:pPr>
      <w:spacing w:before="200" w:after="200"/>
    </w:pPr>
    <w:rPr>
      <w:sz w:val="24"/>
      <w:szCs w:val="24"/>
    </w:rPr>
  </w:style>
  <w:style w:type="character" w:styleId="919" w:customStyle="1">
    <w:name w:val="Подзаголовок Знак"/>
    <w:basedOn w:val="904"/>
    <w:link w:val="918"/>
    <w:uiPriority w:val="11"/>
    <w:rPr>
      <w:sz w:val="24"/>
      <w:szCs w:val="24"/>
    </w:rPr>
  </w:style>
  <w:style w:type="paragraph" w:styleId="920">
    <w:name w:val="Quote"/>
    <w:basedOn w:val="894"/>
    <w:next w:val="894"/>
    <w:link w:val="921"/>
    <w:uiPriority w:val="29"/>
    <w:qFormat/>
    <w:pPr>
      <w:ind w:left="720" w:right="720"/>
    </w:pPr>
    <w:rPr>
      <w:i/>
    </w:rPr>
  </w:style>
  <w:style w:type="character" w:styleId="921" w:customStyle="1">
    <w:name w:val="Цитата 2 Знак"/>
    <w:link w:val="920"/>
    <w:uiPriority w:val="29"/>
    <w:rPr>
      <w:i/>
    </w:rPr>
  </w:style>
  <w:style w:type="paragraph" w:styleId="922">
    <w:name w:val="Intense Quote"/>
    <w:basedOn w:val="894"/>
    <w:next w:val="894"/>
    <w:link w:val="92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23" w:customStyle="1">
    <w:name w:val="Выделенная цитата Знак"/>
    <w:link w:val="922"/>
    <w:uiPriority w:val="30"/>
    <w:rPr>
      <w:i/>
    </w:rPr>
  </w:style>
  <w:style w:type="paragraph" w:styleId="924">
    <w:name w:val="Header"/>
    <w:basedOn w:val="894"/>
    <w:link w:val="92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25" w:customStyle="1">
    <w:name w:val="Верхний колонтитул Знак"/>
    <w:basedOn w:val="904"/>
    <w:link w:val="924"/>
    <w:uiPriority w:val="99"/>
  </w:style>
  <w:style w:type="paragraph" w:styleId="926">
    <w:name w:val="Footer"/>
    <w:basedOn w:val="894"/>
    <w:link w:val="92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27" w:customStyle="1">
    <w:name w:val="Footer Char"/>
    <w:basedOn w:val="904"/>
    <w:uiPriority w:val="99"/>
  </w:style>
  <w:style w:type="paragraph" w:styleId="928">
    <w:name w:val="Caption"/>
    <w:basedOn w:val="894"/>
    <w:next w:val="89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929" w:customStyle="1">
    <w:name w:val="Нижний колонтитул Знак"/>
    <w:link w:val="926"/>
    <w:uiPriority w:val="99"/>
  </w:style>
  <w:style w:type="table" w:styleId="930">
    <w:name w:val="Table Grid"/>
    <w:basedOn w:val="905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31" w:customStyle="1">
    <w:name w:val="Table Grid Light"/>
    <w:basedOn w:val="905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32">
    <w:name w:val="Plain Table 1"/>
    <w:basedOn w:val="905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3">
    <w:name w:val="Plain Table 2"/>
    <w:basedOn w:val="905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4">
    <w:name w:val="Plain Table 3"/>
    <w:basedOn w:val="90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35">
    <w:name w:val="Plain Table 4"/>
    <w:basedOn w:val="90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Plain Table 5"/>
    <w:basedOn w:val="90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37">
    <w:name w:val="Grid Table 1 Light"/>
    <w:basedOn w:val="905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 w:customStyle="1">
    <w:name w:val="Grid Table 1 Light - Accent 1"/>
    <w:basedOn w:val="905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 w:customStyle="1">
    <w:name w:val="Grid Table 1 Light - Accent 2"/>
    <w:basedOn w:val="905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 w:customStyle="1">
    <w:name w:val="Grid Table 1 Light - Accent 3"/>
    <w:basedOn w:val="905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 w:customStyle="1">
    <w:name w:val="Grid Table 1 Light - Accent 4"/>
    <w:basedOn w:val="905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 w:customStyle="1">
    <w:name w:val="Grid Table 1 Light - Accent 5"/>
    <w:basedOn w:val="90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 w:customStyle="1">
    <w:name w:val="Grid Table 1 Light - Accent 6"/>
    <w:basedOn w:val="905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Grid Table 2"/>
    <w:basedOn w:val="905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5" w:customStyle="1">
    <w:name w:val="Grid Table 2 - Accent 1"/>
    <w:basedOn w:val="905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6" w:customStyle="1">
    <w:name w:val="Grid Table 2 - Accent 2"/>
    <w:basedOn w:val="905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7" w:customStyle="1">
    <w:name w:val="Grid Table 2 - Accent 3"/>
    <w:basedOn w:val="905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8" w:customStyle="1">
    <w:name w:val="Grid Table 2 - Accent 4"/>
    <w:basedOn w:val="905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9" w:customStyle="1">
    <w:name w:val="Grid Table 2 - Accent 5"/>
    <w:basedOn w:val="90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0" w:customStyle="1">
    <w:name w:val="Grid Table 2 - Accent 6"/>
    <w:basedOn w:val="905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1">
    <w:name w:val="Grid Table 3"/>
    <w:basedOn w:val="905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2" w:customStyle="1">
    <w:name w:val="Grid Table 3 - Accent 1"/>
    <w:basedOn w:val="905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 w:customStyle="1">
    <w:name w:val="Grid Table 3 - Accent 2"/>
    <w:basedOn w:val="905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 w:customStyle="1">
    <w:name w:val="Grid Table 3 - Accent 3"/>
    <w:basedOn w:val="905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 w:customStyle="1">
    <w:name w:val="Grid Table 3 - Accent 4"/>
    <w:basedOn w:val="905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 w:customStyle="1">
    <w:name w:val="Grid Table 3 - Accent 5"/>
    <w:basedOn w:val="90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 w:customStyle="1">
    <w:name w:val="Grid Table 3 - Accent 6"/>
    <w:basedOn w:val="905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4"/>
    <w:basedOn w:val="905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59" w:customStyle="1">
    <w:name w:val="Grid Table 4 - Accent 1"/>
    <w:basedOn w:val="905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60" w:customStyle="1">
    <w:name w:val="Grid Table 4 - Accent 2"/>
    <w:basedOn w:val="905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61" w:customStyle="1">
    <w:name w:val="Grid Table 4 - Accent 3"/>
    <w:basedOn w:val="905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62" w:customStyle="1">
    <w:name w:val="Grid Table 4 - Accent 4"/>
    <w:basedOn w:val="905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63" w:customStyle="1">
    <w:name w:val="Grid Table 4 - Accent 5"/>
    <w:basedOn w:val="905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64" w:customStyle="1">
    <w:name w:val="Grid Table 4 - Accent 6"/>
    <w:basedOn w:val="905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65">
    <w:name w:val="Grid Table 5 Dark"/>
    <w:basedOn w:val="90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66" w:customStyle="1">
    <w:name w:val="Grid Table 5 Dark- Accent 1"/>
    <w:basedOn w:val="90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67" w:customStyle="1">
    <w:name w:val="Grid Table 5 Dark - Accent 2"/>
    <w:basedOn w:val="90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68" w:customStyle="1">
    <w:name w:val="Grid Table 5 Dark - Accent 3"/>
    <w:basedOn w:val="90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69" w:customStyle="1">
    <w:name w:val="Grid Table 5 Dark- Accent 4"/>
    <w:basedOn w:val="90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70" w:customStyle="1">
    <w:name w:val="Grid Table 5 Dark - Accent 5"/>
    <w:basedOn w:val="90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71" w:customStyle="1">
    <w:name w:val="Grid Table 5 Dark - Accent 6"/>
    <w:basedOn w:val="90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72">
    <w:name w:val="Grid Table 6 Colorful"/>
    <w:basedOn w:val="905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73" w:customStyle="1">
    <w:name w:val="Grid Table 6 Colorful - Accent 1"/>
    <w:basedOn w:val="905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74" w:customStyle="1">
    <w:name w:val="Grid Table 6 Colorful - Accent 2"/>
    <w:basedOn w:val="905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75" w:customStyle="1">
    <w:name w:val="Grid Table 6 Colorful - Accent 3"/>
    <w:basedOn w:val="905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76" w:customStyle="1">
    <w:name w:val="Grid Table 6 Colorful - Accent 4"/>
    <w:basedOn w:val="905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77" w:customStyle="1">
    <w:name w:val="Grid Table 6 Colorful - Accent 5"/>
    <w:basedOn w:val="905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78" w:customStyle="1">
    <w:name w:val="Grid Table 6 Colorful - Accent 6"/>
    <w:basedOn w:val="905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79">
    <w:name w:val="Grid Table 7 Colorful"/>
    <w:basedOn w:val="905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0" w:customStyle="1">
    <w:name w:val="Grid Table 7 Colorful - Accent 1"/>
    <w:basedOn w:val="905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 w:customStyle="1">
    <w:name w:val="Grid Table 7 Colorful - Accent 2"/>
    <w:basedOn w:val="905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 w:customStyle="1">
    <w:name w:val="Grid Table 7 Colorful - Accent 3"/>
    <w:basedOn w:val="905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 w:customStyle="1">
    <w:name w:val="Grid Table 7 Colorful - Accent 4"/>
    <w:basedOn w:val="905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 w:customStyle="1">
    <w:name w:val="Grid Table 7 Colorful - Accent 5"/>
    <w:basedOn w:val="905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7 Colorful - Accent 6"/>
    <w:basedOn w:val="905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>
    <w:name w:val="List Table 1 Light"/>
    <w:basedOn w:val="905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List Table 1 Light - Accent 1"/>
    <w:basedOn w:val="905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List Table 1 Light - Accent 2"/>
    <w:basedOn w:val="905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List Table 1 Light - Accent 3"/>
    <w:basedOn w:val="905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 w:customStyle="1">
    <w:name w:val="List Table 1 Light - Accent 4"/>
    <w:basedOn w:val="905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 w:customStyle="1">
    <w:name w:val="List Table 1 Light - Accent 5"/>
    <w:basedOn w:val="905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 w:customStyle="1">
    <w:name w:val="List Table 1 Light - Accent 6"/>
    <w:basedOn w:val="905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>
    <w:name w:val="List Table 2"/>
    <w:basedOn w:val="905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94" w:customStyle="1">
    <w:name w:val="List Table 2 - Accent 1"/>
    <w:basedOn w:val="905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95" w:customStyle="1">
    <w:name w:val="List Table 2 - Accent 2"/>
    <w:basedOn w:val="905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96" w:customStyle="1">
    <w:name w:val="List Table 2 - Accent 3"/>
    <w:basedOn w:val="905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97" w:customStyle="1">
    <w:name w:val="List Table 2 - Accent 4"/>
    <w:basedOn w:val="905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98" w:customStyle="1">
    <w:name w:val="List Table 2 - Accent 5"/>
    <w:basedOn w:val="905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99" w:customStyle="1">
    <w:name w:val="List Table 2 - Accent 6"/>
    <w:basedOn w:val="905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000">
    <w:name w:val="List Table 3"/>
    <w:basedOn w:val="905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1" w:customStyle="1">
    <w:name w:val="List Table 3 - Accent 1"/>
    <w:basedOn w:val="905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2" w:customStyle="1">
    <w:name w:val="List Table 3 - Accent 2"/>
    <w:basedOn w:val="905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3" w:customStyle="1">
    <w:name w:val="List Table 3 - Accent 3"/>
    <w:basedOn w:val="905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4" w:customStyle="1">
    <w:name w:val="List Table 3 - Accent 4"/>
    <w:basedOn w:val="905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5" w:customStyle="1">
    <w:name w:val="List Table 3 - Accent 5"/>
    <w:basedOn w:val="905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6" w:customStyle="1">
    <w:name w:val="List Table 3 - Accent 6"/>
    <w:basedOn w:val="905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7">
    <w:name w:val="List Table 4"/>
    <w:basedOn w:val="905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8" w:customStyle="1">
    <w:name w:val="List Table 4 - Accent 1"/>
    <w:basedOn w:val="905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9" w:customStyle="1">
    <w:name w:val="List Table 4 - Accent 2"/>
    <w:basedOn w:val="905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0" w:customStyle="1">
    <w:name w:val="List Table 4 - Accent 3"/>
    <w:basedOn w:val="905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1" w:customStyle="1">
    <w:name w:val="List Table 4 - Accent 4"/>
    <w:basedOn w:val="905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2" w:customStyle="1">
    <w:name w:val="List Table 4 - Accent 5"/>
    <w:basedOn w:val="905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3" w:customStyle="1">
    <w:name w:val="List Table 4 - Accent 6"/>
    <w:basedOn w:val="905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4">
    <w:name w:val="List Table 5 Dark"/>
    <w:basedOn w:val="905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15" w:customStyle="1">
    <w:name w:val="List Table 5 Dark - Accent 1"/>
    <w:basedOn w:val="905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16" w:customStyle="1">
    <w:name w:val="List Table 5 Dark - Accent 2"/>
    <w:basedOn w:val="905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17" w:customStyle="1">
    <w:name w:val="List Table 5 Dark - Accent 3"/>
    <w:basedOn w:val="905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18" w:customStyle="1">
    <w:name w:val="List Table 5 Dark - Accent 4"/>
    <w:basedOn w:val="905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19" w:customStyle="1">
    <w:name w:val="List Table 5 Dark - Accent 5"/>
    <w:basedOn w:val="905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0" w:customStyle="1">
    <w:name w:val="List Table 5 Dark - Accent 6"/>
    <w:basedOn w:val="905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1">
    <w:name w:val="List Table 6 Colorful"/>
    <w:basedOn w:val="905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22" w:customStyle="1">
    <w:name w:val="List Table 6 Colorful - Accent 1"/>
    <w:basedOn w:val="905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023" w:customStyle="1">
    <w:name w:val="List Table 6 Colorful - Accent 2"/>
    <w:basedOn w:val="905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024" w:customStyle="1">
    <w:name w:val="List Table 6 Colorful - Accent 3"/>
    <w:basedOn w:val="905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025" w:customStyle="1">
    <w:name w:val="List Table 6 Colorful - Accent 4"/>
    <w:basedOn w:val="905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26" w:customStyle="1">
    <w:name w:val="List Table 6 Colorful - Accent 5"/>
    <w:basedOn w:val="905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27" w:customStyle="1">
    <w:name w:val="List Table 6 Colorful - Accent 6"/>
    <w:basedOn w:val="905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28">
    <w:name w:val="List Table 7 Colorful"/>
    <w:basedOn w:val="905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9" w:customStyle="1">
    <w:name w:val="List Table 7 Colorful - Accent 1"/>
    <w:basedOn w:val="905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0" w:customStyle="1">
    <w:name w:val="List Table 7 Colorful - Accent 2"/>
    <w:basedOn w:val="905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1" w:customStyle="1">
    <w:name w:val="List Table 7 Colorful - Accent 3"/>
    <w:basedOn w:val="905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2" w:customStyle="1">
    <w:name w:val="List Table 7 Colorful - Accent 4"/>
    <w:basedOn w:val="905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3" w:customStyle="1">
    <w:name w:val="List Table 7 Colorful - Accent 5"/>
    <w:basedOn w:val="905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4" w:customStyle="1">
    <w:name w:val="List Table 7 Colorful - Accent 6"/>
    <w:basedOn w:val="905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5" w:customStyle="1">
    <w:name w:val="Lined - Accent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36" w:customStyle="1">
    <w:name w:val="Lined - Accent 1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37" w:customStyle="1">
    <w:name w:val="Lined - Accent 2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38" w:customStyle="1">
    <w:name w:val="Lined - Accent 3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39" w:customStyle="1">
    <w:name w:val="Lined - Accent 4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40" w:customStyle="1">
    <w:name w:val="Lined - Accent 5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41" w:customStyle="1">
    <w:name w:val="Lined - Accent 6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42" w:customStyle="1">
    <w:name w:val="Bordered &amp; Lined - Accent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43" w:customStyle="1">
    <w:name w:val="Bordered &amp; Lined - Accent 1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44" w:customStyle="1">
    <w:name w:val="Bordered &amp; Lined - Accent 2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45" w:customStyle="1">
    <w:name w:val="Bordered &amp; Lined - Accent 3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46" w:customStyle="1">
    <w:name w:val="Bordered &amp; Lined - Accent 4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47" w:customStyle="1">
    <w:name w:val="Bordered &amp; Lined - Accent 5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48" w:customStyle="1">
    <w:name w:val="Bordered &amp; Lined - Accent 6"/>
    <w:basedOn w:val="90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49" w:customStyle="1">
    <w:name w:val="Bordered"/>
    <w:basedOn w:val="905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50" w:customStyle="1">
    <w:name w:val="Bordered - Accent 1"/>
    <w:basedOn w:val="905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51" w:customStyle="1">
    <w:name w:val="Bordered - Accent 2"/>
    <w:basedOn w:val="905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52" w:customStyle="1">
    <w:name w:val="Bordered - Accent 3"/>
    <w:basedOn w:val="905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53" w:customStyle="1">
    <w:name w:val="Bordered - Accent 4"/>
    <w:basedOn w:val="905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54" w:customStyle="1">
    <w:name w:val="Bordered - Accent 5"/>
    <w:basedOn w:val="90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55" w:customStyle="1">
    <w:name w:val="Bordered - Accent 6"/>
    <w:basedOn w:val="905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56">
    <w:name w:val="Hyperlink"/>
    <w:uiPriority w:val="99"/>
    <w:unhideWhenUsed/>
    <w:rPr>
      <w:color w:val="0000ff" w:themeColor="hyperlink"/>
      <w:u w:val="single"/>
    </w:rPr>
  </w:style>
  <w:style w:type="paragraph" w:styleId="1057">
    <w:name w:val="footnote text"/>
    <w:basedOn w:val="894"/>
    <w:link w:val="1058"/>
    <w:uiPriority w:val="99"/>
    <w:semiHidden/>
    <w:unhideWhenUsed/>
    <w:pPr>
      <w:spacing w:after="40"/>
    </w:pPr>
    <w:rPr>
      <w:sz w:val="18"/>
    </w:rPr>
  </w:style>
  <w:style w:type="character" w:styleId="1058" w:customStyle="1">
    <w:name w:val="Текст сноски Знак"/>
    <w:link w:val="1057"/>
    <w:uiPriority w:val="99"/>
    <w:rPr>
      <w:sz w:val="18"/>
    </w:rPr>
  </w:style>
  <w:style w:type="character" w:styleId="1059">
    <w:name w:val="footnote reference"/>
    <w:basedOn w:val="904"/>
    <w:uiPriority w:val="99"/>
    <w:unhideWhenUsed/>
    <w:rPr>
      <w:vertAlign w:val="superscript"/>
    </w:rPr>
  </w:style>
  <w:style w:type="paragraph" w:styleId="1060">
    <w:name w:val="endnote text"/>
    <w:basedOn w:val="894"/>
    <w:link w:val="1061"/>
    <w:uiPriority w:val="99"/>
    <w:semiHidden/>
    <w:unhideWhenUsed/>
    <w:rPr>
      <w:sz w:val="20"/>
    </w:rPr>
  </w:style>
  <w:style w:type="character" w:styleId="1061" w:customStyle="1">
    <w:name w:val="Текст концевой сноски Знак"/>
    <w:link w:val="1060"/>
    <w:uiPriority w:val="99"/>
    <w:rPr>
      <w:sz w:val="20"/>
    </w:rPr>
  </w:style>
  <w:style w:type="character" w:styleId="1062">
    <w:name w:val="endnote reference"/>
    <w:basedOn w:val="904"/>
    <w:uiPriority w:val="99"/>
    <w:semiHidden/>
    <w:unhideWhenUsed/>
    <w:rPr>
      <w:vertAlign w:val="superscript"/>
    </w:rPr>
  </w:style>
  <w:style w:type="paragraph" w:styleId="1063">
    <w:name w:val="toc 4"/>
    <w:basedOn w:val="894"/>
    <w:next w:val="894"/>
    <w:uiPriority w:val="39"/>
    <w:unhideWhenUsed/>
    <w:pPr>
      <w:ind w:left="850"/>
      <w:spacing w:after="57"/>
    </w:pPr>
  </w:style>
  <w:style w:type="paragraph" w:styleId="1064">
    <w:name w:val="toc 5"/>
    <w:basedOn w:val="894"/>
    <w:next w:val="894"/>
    <w:uiPriority w:val="39"/>
    <w:unhideWhenUsed/>
    <w:pPr>
      <w:ind w:left="1134"/>
      <w:spacing w:after="57"/>
    </w:pPr>
  </w:style>
  <w:style w:type="paragraph" w:styleId="1065">
    <w:name w:val="toc 6"/>
    <w:basedOn w:val="894"/>
    <w:next w:val="894"/>
    <w:uiPriority w:val="39"/>
    <w:unhideWhenUsed/>
    <w:pPr>
      <w:ind w:left="1417"/>
      <w:spacing w:after="57"/>
    </w:pPr>
  </w:style>
  <w:style w:type="paragraph" w:styleId="1066">
    <w:name w:val="toc 7"/>
    <w:basedOn w:val="894"/>
    <w:next w:val="894"/>
    <w:uiPriority w:val="39"/>
    <w:unhideWhenUsed/>
    <w:pPr>
      <w:ind w:left="1701"/>
      <w:spacing w:after="57"/>
    </w:pPr>
  </w:style>
  <w:style w:type="paragraph" w:styleId="1067">
    <w:name w:val="toc 8"/>
    <w:basedOn w:val="894"/>
    <w:next w:val="894"/>
    <w:uiPriority w:val="39"/>
    <w:unhideWhenUsed/>
    <w:pPr>
      <w:ind w:left="1984"/>
      <w:spacing w:after="57"/>
    </w:pPr>
  </w:style>
  <w:style w:type="paragraph" w:styleId="1068">
    <w:name w:val="toc 9"/>
    <w:basedOn w:val="894"/>
    <w:next w:val="894"/>
    <w:uiPriority w:val="39"/>
    <w:unhideWhenUsed/>
    <w:pPr>
      <w:ind w:left="2268"/>
      <w:spacing w:after="57"/>
    </w:pPr>
  </w:style>
  <w:style w:type="paragraph" w:styleId="1069">
    <w:name w:val="TOC Heading"/>
    <w:uiPriority w:val="39"/>
    <w:unhideWhenUsed/>
  </w:style>
  <w:style w:type="paragraph" w:styleId="1070">
    <w:name w:val="table of figures"/>
    <w:basedOn w:val="894"/>
    <w:next w:val="894"/>
    <w:uiPriority w:val="99"/>
    <w:unhideWhenUsed/>
  </w:style>
  <w:style w:type="table" w:styleId="1071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072">
    <w:name w:val="toc 1"/>
    <w:basedOn w:val="894"/>
    <w:uiPriority w:val="1"/>
    <w:qFormat/>
    <w:pPr>
      <w:ind w:left="849" w:hanging="568"/>
      <w:spacing w:before="124"/>
    </w:pPr>
    <w:rPr>
      <w:sz w:val="28"/>
      <w:szCs w:val="28"/>
    </w:rPr>
  </w:style>
  <w:style w:type="paragraph" w:styleId="1073">
    <w:name w:val="toc 2"/>
    <w:basedOn w:val="894"/>
    <w:uiPriority w:val="1"/>
    <w:qFormat/>
    <w:pPr>
      <w:ind w:left="849" w:hanging="568"/>
      <w:spacing w:before="124"/>
    </w:pPr>
    <w:rPr>
      <w:sz w:val="28"/>
      <w:szCs w:val="28"/>
    </w:rPr>
  </w:style>
  <w:style w:type="paragraph" w:styleId="1074">
    <w:name w:val="toc 3"/>
    <w:basedOn w:val="894"/>
    <w:uiPriority w:val="1"/>
    <w:qFormat/>
    <w:pPr>
      <w:ind w:left="849"/>
      <w:jc w:val="both"/>
      <w:spacing w:before="10"/>
    </w:pPr>
    <w:rPr>
      <w:sz w:val="28"/>
      <w:szCs w:val="28"/>
    </w:rPr>
  </w:style>
  <w:style w:type="paragraph" w:styleId="1075">
    <w:name w:val="Body Text"/>
    <w:basedOn w:val="894"/>
    <w:uiPriority w:val="1"/>
    <w:qFormat/>
    <w:rPr>
      <w:sz w:val="28"/>
      <w:szCs w:val="28"/>
    </w:rPr>
  </w:style>
  <w:style w:type="paragraph" w:styleId="1076">
    <w:name w:val="List Paragraph"/>
    <w:basedOn w:val="894"/>
    <w:uiPriority w:val="1"/>
    <w:qFormat/>
    <w:pPr>
      <w:ind w:left="118" w:firstLine="709"/>
      <w:spacing w:before="4"/>
    </w:pPr>
  </w:style>
  <w:style w:type="paragraph" w:styleId="1077" w:customStyle="1">
    <w:name w:val="Table Paragraph"/>
    <w:basedOn w:val="894"/>
    <w:uiPriority w:val="1"/>
    <w:qFormat/>
    <w:pPr>
      <w:ind w:left="107"/>
      <w:spacing w:before="1" w:line="261" w:lineRule="exact"/>
    </w:pPr>
  </w:style>
  <w:style w:type="character" w:styleId="1078">
    <w:name w:val="annotation reference"/>
    <w:basedOn w:val="904"/>
    <w:uiPriority w:val="99"/>
    <w:semiHidden/>
    <w:unhideWhenUsed/>
    <w:rPr>
      <w:sz w:val="16"/>
      <w:szCs w:val="16"/>
    </w:rPr>
  </w:style>
  <w:style w:type="paragraph" w:styleId="1079">
    <w:name w:val="annotation text"/>
    <w:basedOn w:val="894"/>
    <w:link w:val="1080"/>
    <w:uiPriority w:val="99"/>
    <w:semiHidden/>
    <w:unhideWhenUsed/>
    <w:rPr>
      <w:sz w:val="20"/>
      <w:szCs w:val="20"/>
    </w:rPr>
  </w:style>
  <w:style w:type="character" w:styleId="1080" w:customStyle="1">
    <w:name w:val="Текст примечания Знак"/>
    <w:basedOn w:val="904"/>
    <w:link w:val="1079"/>
    <w:uiPriority w:val="99"/>
    <w:semiHidden/>
    <w:rPr>
      <w:rFonts w:ascii="Times New Roman" w:hAnsi="Times New Roman" w:eastAsia="Times New Roman" w:cs="Times New Roman"/>
      <w:sz w:val="20"/>
      <w:szCs w:val="20"/>
      <w:lang w:val="ru-RU"/>
    </w:rPr>
  </w:style>
  <w:style w:type="paragraph" w:styleId="1081">
    <w:name w:val="annotation subject"/>
    <w:basedOn w:val="1079"/>
    <w:next w:val="1079"/>
    <w:link w:val="1082"/>
    <w:uiPriority w:val="99"/>
    <w:semiHidden/>
    <w:unhideWhenUsed/>
    <w:rPr>
      <w:b/>
      <w:bCs/>
    </w:rPr>
  </w:style>
  <w:style w:type="character" w:styleId="1082" w:customStyle="1">
    <w:name w:val="Тема примечания Знак"/>
    <w:basedOn w:val="1080"/>
    <w:link w:val="1081"/>
    <w:uiPriority w:val="99"/>
    <w:semiHidden/>
    <w:rPr>
      <w:rFonts w:ascii="Times New Roman" w:hAnsi="Times New Roman" w:eastAsia="Times New Roman" w:cs="Times New Roman"/>
      <w:b/>
      <w:bCs/>
      <w:sz w:val="20"/>
      <w:szCs w:val="20"/>
      <w:lang w:val="ru-RU"/>
    </w:rPr>
  </w:style>
  <w:style w:type="paragraph" w:styleId="1083">
    <w:name w:val="Title"/>
    <w:basedOn w:val="894"/>
    <w:link w:val="1084"/>
    <w:uiPriority w:val="10"/>
    <w:qFormat/>
    <w:pPr>
      <w:jc w:val="center"/>
      <w:widowControl/>
    </w:pPr>
    <w:rPr>
      <w:b/>
      <w:bCs/>
      <w:sz w:val="24"/>
      <w:szCs w:val="24"/>
      <w:lang w:eastAsia="ru-RU"/>
    </w:rPr>
  </w:style>
  <w:style w:type="character" w:styleId="1084" w:customStyle="1">
    <w:name w:val="Название Знак"/>
    <w:basedOn w:val="904"/>
    <w:link w:val="1083"/>
    <w:uiPriority w:val="10"/>
    <w:rPr>
      <w:rFonts w:ascii="Times New Roman" w:hAnsi="Times New Roman" w:eastAsia="Times New Roman" w:cs="Times New Roman"/>
      <w:b/>
      <w:bCs/>
      <w:sz w:val="24"/>
      <w:szCs w:val="24"/>
      <w:lang w:val="ru-RU" w:eastAsia="ru-RU"/>
    </w:rPr>
  </w:style>
  <w:style w:type="paragraph" w:styleId="1085">
    <w:name w:val="Body Text 3"/>
    <w:pPr>
      <w:spacing w:after="12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16"/>
      <w:szCs w:val="16"/>
      <w:lang w:val="ru-RU" w:eastAsia="ru-RU"/>
    </w:rPr>
  </w:style>
  <w:style w:type="paragraph" w:styleId="1086" w:customStyle="1">
    <w:name w:val="ПП Раздел"/>
    <w:pPr>
      <w:ind w:left="1212" w:hanging="360"/>
      <w:jc w:val="center"/>
      <w:keepNext/>
      <w:spacing w:before="240" w:after="120" w:line="276" w:lineRule="auto"/>
      <w:widowControl/>
      <w:tabs>
        <w:tab w:val="left" w:pos="284" w:leader="none"/>
        <w:tab w:val="num" w:pos="851" w:leader="none"/>
        <w:tab w:val="num" w:pos="157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iCs/>
      <w:sz w:val="24"/>
      <w:szCs w:val="24"/>
      <w:lang w:val="ru-RU"/>
    </w:rPr>
  </w:style>
  <w:style w:type="paragraph" w:styleId="1087" w:customStyle="1">
    <w:name w:val="Обычный (веб)1"/>
    <w:uiPriority w:val="99"/>
    <w:pPr>
      <w:jc w:val="both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1088" w:customStyle="1">
    <w:name w:val="Обычный1"/>
    <w:pPr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MS Sans Serif" w:hAnsi="MS Sans Serif" w:eastAsia="Calibri" w:cs="Times New Roman"/>
      <w:sz w:val="20"/>
      <w:szCs w:val="20"/>
      <w:lang w:val="ru-RU" w:eastAsia="ru-RU"/>
    </w:rPr>
  </w:style>
  <w:style w:type="paragraph" w:styleId="1089" w:customStyle="1">
    <w:name w:val="таблица"/>
    <w:pPr>
      <w:jc w:val="center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  <w:sz w:val="24"/>
      <w:szCs w:val="24"/>
      <w:lang w:val="ru-RU"/>
    </w:rPr>
  </w:style>
  <w:style w:type="paragraph" w:styleId="1090" w:customStyle="1">
    <w:name w:val="Заголовок 2,Заголовок 2 Знак2 Знак,Заголовок 2 Знак1 Знак Знак,Заголовок 2 Знак Знак Знак Знак,Заголовок 2 Знак Знак1 Знак,Заголовок 2 Знак1 Знак1,Заголовок 2 Знак Знак Знак1,Заголовок 2 Знак3,Заголовок 2 Знак Знак2,Заголовок 2 Знак2,Заголовок 2 в текст"/>
    <w:unhideWhenUsed/>
    <w:qFormat/>
    <w:pPr>
      <w:numPr>
        <w:ilvl w:val="1"/>
        <w:numId w:val="0"/>
      </w:numPr>
      <w:contextualSpacing w:val="0"/>
      <w:ind w:left="710" w:right="0" w:firstLine="0"/>
      <w:jc w:val="both"/>
      <w:keepLines/>
      <w:keepNext/>
      <w:pageBreakBefore w:val="0"/>
      <w:spacing w:before="0" w:beforeAutospacing="0" w:after="60" w:afterAutospacing="0" w:line="240" w:lineRule="auto"/>
      <w:shd w:val="nil" w:color="auto"/>
      <w:widowControl/>
      <w:tabs>
        <w:tab w:val="left" w:pos="1134" w:leader="none"/>
        <w:tab w:val="left" w:pos="1276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  <w:suppressLineNumbers w:val="0"/>
    </w:pPr>
    <w:rPr>
      <w:rFonts w:ascii="Arial" w:hAnsi="Arial" w:eastAsia="Times New Roman" w:cs="Arial"/>
      <w:b/>
      <w:bCs/>
      <w:i w:val="0"/>
      <w:iCs/>
      <w:caps w:val="0"/>
      <w:smallCaps w:val="0"/>
      <w:strike w:val="0"/>
      <w:vanish w:val="0"/>
      <w:color w:val="auto"/>
      <w:spacing w:val="0"/>
      <w:position w:val="0"/>
      <w:sz w:val="22"/>
      <w:szCs w:val="28"/>
      <w:highlight w:val="none"/>
      <w:u w:val="none"/>
      <w:vertAlign w:val="baseline"/>
      <w:rtl w:val="0"/>
      <w:cs w:val="0"/>
      <w:lang w:val="en-US" w:eastAsia="en-US" w:bidi="en-US"/>
      <w14:ligatures w14:val="none"/>
    </w:rPr>
  </w:style>
  <w:style w:type="table" w:styleId="1091" w:customStyle="1">
    <w:name w:val="Table Normal1"/>
    <w:uiPriority w:val="2"/>
    <w:semiHidden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en-US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top w:w="0" w:type="dxa"/>
        <w:right w:w="0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  <w:style w:type="character" w:styleId="1092" w:customStyle="1">
    <w:name w:val="Гиперссылка"/>
    <w:uiPriority w:val="99"/>
    <w:unhideWhenUsed/>
    <w:rPr>
      <w:color w:val="0000ff"/>
      <w:u w:val="single"/>
    </w:rPr>
  </w:style>
  <w:style w:type="paragraph" w:styleId="1093" w:customStyle="1">
    <w:name w:val="Абзац списка1"/>
    <w:uiPriority w:val="34"/>
    <w:qFormat/>
    <w:pPr>
      <w:contextualSpacing/>
      <w:ind w:left="72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094" w:customStyle="1">
    <w:name w:val="Default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95" w:customStyle="1">
    <w:name w:val="ConsPlusNormal"/>
    <w:pPr>
      <w:contextualSpacing w:val="0"/>
      <w:ind w:left="0" w:right="0" w:firstLine="72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image" Target="media/image2.jpg"/><Relationship Id="rId18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&lt;4D6963726F736F667420576F7264202D20D3F2E2E5F0E6E4E0E5ECE0FF20F7E0F1F2FC20CFCFD220E4E5EAE0E1F0FC203230323020D0E0E4F3E6EDFBE9&gt;</dc:title>
  <dc:creator>kurenkovana</dc:creator>
  <cp:revision>47</cp:revision>
  <dcterms:created xsi:type="dcterms:W3CDTF">2024-03-20T10:40:00Z</dcterms:created>
  <dcterms:modified xsi:type="dcterms:W3CDTF">2025-03-11T11:06:14Z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2023-08-06T00:00:00Z</vt:filetime>
  </property>
  <property fmtid="{D5CDD505-2E9C-101B-9397-08002B2CF9AE}" pid="5" name="Producer">
    <vt:lpwstr>Acrobat Distiller 10.0.0 (Windows)</vt:lpwstr>
  </property>
</Properties>
</file>