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40"/>
        <w:jc w:val="center"/>
        <w:spacing w:before="0" w:after="0" w:line="180" w:lineRule="atLeast"/>
        <w:rPr>
          <w:rFonts w:ascii="Liberation Sans" w:hAnsi="Liberation Sans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180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spacing w:before="0" w:after="0" w:line="180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Комиссия по землепользованию и застройке, являющаяся организатором публичных слушаний, оповещает о начале публичных слушаний по проекту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решений о предоставлении разрешения на отклонение от предельных п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араметров разрешенного строительства, реконструкции объектов капитального строительства.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105" w:after="0" w:line="180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В соответствии с постановлением Администрации города Новый Уренгой от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21.03.2025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№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93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на публичных слушаниях подлежит рассмотрению проект: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spacing w:before="0" w:after="0" w:line="180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 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Liberation Sans" w:hAnsi="Liberation Sans" w:cs="Liberation Sans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Распоряжения Администрации города Новый Уренгой «</w:t>
      </w:r>
      <w:r>
        <w:rPr>
          <w:rFonts w:ascii="Liberation Sans" w:hAnsi="Liberation Sans" w:eastAsia="Courier New" w:cs="Liberation Sans"/>
          <w:b w:val="0"/>
          <w:bCs w:val="0"/>
          <w:color w:val="000000" w:themeColor="text1"/>
          <w:sz w:val="28"/>
          <w:szCs w:val="24"/>
          <w:highlight w:val="none"/>
          <w:u w:val="single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u w:val="single"/>
        </w:rPr>
        <w:t xml:space="preserve">» (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  <w:u w:val="single"/>
        </w:rPr>
        <w:t xml:space="preserve">условно разрешенный вид использования земельного участка или объекта капитального строительства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  <w:u w:val="single"/>
        </w:rPr>
        <w:t xml:space="preserve"> - «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u w:val="single"/>
        </w:rPr>
        <w:t xml:space="preserve">Гостиничное обслуживание (код 4.7)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  <w:u w:val="single"/>
        </w:rPr>
        <w:t xml:space="preserve">» в отношении земельного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  <w:u w:val="single"/>
        </w:rPr>
        <w:t xml:space="preserve">участка с кадастровым номером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u w:val="single"/>
        </w:rPr>
        <w:t xml:space="preserve">89:11:020102:256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u w:val="single"/>
        </w:rPr>
        <w:t xml:space="preserve">2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  <w:u w:val="single"/>
        </w:rPr>
        <w:t xml:space="preserve">,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u w:val="single"/>
        </w:rPr>
        <w:t xml:space="preserve"> принадлежащего на праве собственности ООО «Весна», дата государственной регистрации: 11.02.2025,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u w:val="single"/>
        </w:rPr>
        <w:t xml:space="preserve"> номер государственной регистрации: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u w:val="single"/>
        </w:rPr>
        <w:t xml:space="preserve"> </w:t>
      </w:r>
      <w:r>
        <w:rPr>
          <w:rFonts w:ascii="Liberation Sans" w:hAnsi="Liberation Sans" w:cs="Liberation Sans"/>
          <w:color w:val="000000" w:themeColor="text1"/>
          <w:highlight w:val="none"/>
          <w:u w:val="single"/>
        </w:rPr>
        <w:t xml:space="preserve">89:11:020102:2562-89/051/2025-1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u w:val="single"/>
        </w:rPr>
        <w:t xml:space="preserve">,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  <w:u w:val="single"/>
        </w:rPr>
        <w:t xml:space="preserve"> расположенного в территориальной зоне «О1Ж. </w:t>
      </w:r>
      <w:r>
        <w:rPr>
          <w:rFonts w:ascii="Liberation Sans" w:hAnsi="Liberation Sans"/>
          <w:color w:val="000000" w:themeColor="text1"/>
          <w:sz w:val="28"/>
          <w:szCs w:val="28"/>
          <w:highlight w:val="none"/>
          <w:u w:val="single"/>
        </w:rPr>
        <w:t xml:space="preserve">Зона общественно</w:t>
      </w:r>
      <w:r>
        <w:rPr>
          <w:rFonts w:ascii="Liberation Sans" w:hAnsi="Liberation Sans"/>
          <w:color w:val="000000" w:themeColor="text1"/>
          <w:sz w:val="28"/>
          <w:szCs w:val="28"/>
          <w:highlight w:val="none"/>
          <w:u w:val="single"/>
        </w:rPr>
        <w:t xml:space="preserve">-деловой и жилой застройки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  <w:u w:val="single"/>
        </w:rPr>
        <w:t xml:space="preserve">»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  <w:u w:val="single"/>
        </w:rPr>
        <w:t xml:space="preserve">по адресу: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u w:val="single"/>
        </w:rPr>
        <w:t xml:space="preserve">Ямало-Ненецкий автономный округ, г Новый Уренгой, ул Комсомольская, д 5г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u w:val="single"/>
          <w:lang w:val="ru-RU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u w:val="single"/>
          <w:lang w:val="ru-RU"/>
        </w:rPr>
        <w:t xml:space="preserve">)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.</w:t>
      </w:r>
      <w:r>
        <w:rPr>
          <w:rFonts w:ascii="Liberation Sans" w:hAnsi="Liberation Sans" w:cs="Liberation Sans"/>
          <w:u w:val="single"/>
        </w:rPr>
      </w:r>
      <w:r>
        <w:rPr>
          <w:rFonts w:ascii="Liberation Sans" w:hAnsi="Liberation Sans" w:cs="Liberation Sans"/>
          <w:u w:val="single"/>
        </w:rPr>
      </w:r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к такому проекту)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 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before="0" w:after="0" w:line="180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Times New Roman" w:cs="Liberation Sans"/>
          <w:color w:val="0000ff"/>
          <w:sz w:val="28"/>
          <w:szCs w:val="28"/>
          <w:u w:val="none"/>
        </w:rPr>
        <w:t xml:space="preserve">кодексом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РФ и </w:t>
      </w:r>
      <w:r>
        <w:rPr>
          <w:rFonts w:ascii="Liberation Sans" w:hAnsi="Liberation Sans" w:eastAsia="Times New Roman" w:cs="Liberation Sans"/>
          <w:color w:val="0000ff"/>
          <w:sz w:val="28"/>
          <w:szCs w:val="28"/>
          <w:u w:val="none"/>
        </w:rPr>
        <w:t xml:space="preserve">Положением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в муниципальном образовании город Новый Уренгой от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31.03.2022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№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136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 (ред. от 31.03.2023)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. Публичные слушания проводятся в период с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25.03.2025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по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09.04.2025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540"/>
        <w:jc w:val="both"/>
        <w:spacing w:before="105" w:after="0" w:line="180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540"/>
        <w:jc w:val="both"/>
        <w:spacing w:before="0" w:after="0" w:line="180" w:lineRule="atLeast"/>
        <w:rPr>
          <w:rFonts w:ascii="Liberation Sans" w:hAnsi="Liberation Sans" w:cs="Liberation San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highlight w:val="none"/>
        </w:rPr>
        <w:t xml:space="preserve"> 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0" w:right="0" w:firstLine="709"/>
        <w:jc w:val="both"/>
        <w:spacing w:before="0" w:after="0" w:line="180" w:lineRule="atLeast"/>
        <w:rPr>
          <w:rFonts w:ascii="Liberation Sans" w:hAnsi="Liberation Sans" w:cs="Liberation San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Публичные слушания (собрание участников) назначены на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  <w:u w:val="single"/>
        </w:rPr>
        <w:t xml:space="preserve">04.04.2025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 с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  <w:u w:val="single"/>
        </w:rPr>
        <w:t xml:space="preserve">17.00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 часов до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  <w:u w:val="single"/>
        </w:rPr>
        <w:t xml:space="preserve">17.30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 ча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сов в здании </w:t>
      </w:r>
      <w:r>
        <w:rPr>
          <w:rFonts w:ascii="Liberation Sans" w:hAnsi="Liberation Sans" w:cs="Liberation Sans"/>
          <w:highlight w:val="none"/>
          <w:u w:val="single"/>
        </w:rPr>
        <w:t xml:space="preserve">Администрации города Новый Уренгой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, расположенном по адре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су: </w:t>
      </w:r>
      <w:r>
        <w:rPr>
          <w:rFonts w:ascii="Liberation Sans" w:hAnsi="Liberation Sans" w:cs="Liberation Sans"/>
          <w:highlight w:val="none"/>
          <w:u w:val="single"/>
        </w:rPr>
        <w:t xml:space="preserve">ЯНАО, г. Новый Уренгой, район Северный, </w:t>
      </w:r>
      <w:r>
        <w:rPr>
          <w:rFonts w:ascii="Liberation Sans" w:hAnsi="Liberation Sans" w:cs="Liberation Sans"/>
          <w:highlight w:val="none"/>
          <w:u w:val="single"/>
        </w:rPr>
        <w:t xml:space="preserve">мкр</w:t>
      </w:r>
      <w:r>
        <w:rPr>
          <w:rFonts w:ascii="Liberation Sans" w:hAnsi="Liberation Sans" w:cs="Liberation Sans"/>
          <w:highlight w:val="none"/>
          <w:u w:val="single"/>
        </w:rPr>
        <w:t xml:space="preserve">. Советский, 3 </w:t>
      </w:r>
      <w:r>
        <w:rPr>
          <w:rFonts w:ascii="Liberation Sans" w:hAnsi="Liberation Sans" w:cs="Liberation Sans"/>
          <w:highlight w:val="none"/>
          <w:u w:val="single"/>
        </w:rPr>
        <w:t xml:space="preserve">(2 этаж), каб. 216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105" w:after="0" w:line="180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Экспозиция проекта пр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с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02.04.2025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по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07.04.2025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spacing w:before="105" w:after="0" w:line="180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Консультации по экспозиции проекта проводятся в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рабочие дни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</w:t>
        <w:br/>
        <w:t xml:space="preserve">с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9-00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часов по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12-00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часов.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540"/>
        <w:jc w:val="both"/>
        <w:spacing w:before="105" w:after="0" w:line="180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(дни недели)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before="105" w:after="0" w:line="180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Предложения и замечания, касающиеся проекта, могут быть внесены участниками публичных слушаний, прошедших в соответствии с </w:t>
      </w:r>
      <w:r>
        <w:rPr>
          <w:rFonts w:ascii="Liberation Sans" w:hAnsi="Liberation Sans" w:eastAsia="Times New Roman" w:cs="Liberation Sans"/>
          <w:color w:val="0000ff"/>
          <w:sz w:val="28"/>
          <w:szCs w:val="28"/>
          <w:u w:val="none"/>
        </w:rPr>
        <w:t xml:space="preserve">ч. 12 ст. 5.1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Градостроительного кодекса РФ идентификацию &lt;*&gt;, в письменной или устной форме в ходе проведения собрания или собраний участников публичных слушаний, в письменной форме в адрес Комиссии по землепользованию и застройке города Нов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ый Уренгой: г. Новый Уренгой, пр-т Ленинградский, д. 5Б, а также посредством записи в книге (журнале) учета посетителей экспозиции проекта, подлежащего рассмотрению на публичных слушаниях.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spacing w:before="105" w:after="0" w:line="180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города Новый Уренгой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</w:t>
      </w:r>
      <w:hyperlink r:id="rId10" w:tooltip="&lt;div class=&quot;doc www&quot;&gt;&lt;span class=&quot;aligner&quot;&gt;&lt;div class=&quot;icon listDocWWW-16&quot;&gt;&lt;/div&gt;&lt;/span&gt;https://nur.yanao.ru/&lt;/div&gt;" w:history="1">
        <w:r>
          <w:rPr>
            <w:rStyle w:val="830"/>
            <w:rFonts w:ascii="Liberation Sans" w:hAnsi="Liberation Sans" w:eastAsia="Times New Roman" w:cs="Liberation Sans"/>
            <w:color w:val="0000ff"/>
            <w:sz w:val="28"/>
            <w:szCs w:val="28"/>
            <w:u w:val="none"/>
          </w:rPr>
          <w:t xml:space="preserve">https://nur.yanao.ru/</w:t>
        </w:r>
      </w:hyperlink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540"/>
        <w:jc w:val="both"/>
        <w:spacing w:before="105" w:after="0" w:line="180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--------------------------------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before="105" w:after="0" w:line="180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&lt;*&gt; Согласно </w:t>
      </w:r>
      <w:r>
        <w:rPr>
          <w:rFonts w:ascii="Liberation Sans" w:hAnsi="Liberation Sans" w:eastAsia="Times New Roman" w:cs="Liberation Sans"/>
          <w:color w:val="0000ff"/>
          <w:sz w:val="28"/>
          <w:szCs w:val="28"/>
          <w:u w:val="none"/>
        </w:rPr>
        <w:t xml:space="preserve">ч. 12 ст. 5.1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вляющиеся частью указанных объектов капитального строительства.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30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  <w:tabs>
          <w:tab w:val="num" w:pos="1778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rPr>
      <w:sz w:val="28"/>
      <w:lang w:val="ru-RU" w:eastAsia="ru-RU" w:bidi="ar-SA"/>
    </w:rPr>
  </w:style>
  <w:style w:type="paragraph" w:styleId="849">
    <w:name w:val="Заголовок 2"/>
    <w:basedOn w:val="848"/>
    <w:next w:val="848"/>
    <w:link w:val="848"/>
    <w:pPr>
      <w:keepNext/>
      <w:outlineLvl w:val="1"/>
    </w:pPr>
  </w:style>
  <w:style w:type="paragraph" w:styleId="850">
    <w:name w:val="Заголовок 7"/>
    <w:basedOn w:val="848"/>
    <w:next w:val="848"/>
    <w:link w:val="848"/>
    <w:pPr>
      <w:spacing w:before="240" w:after="60"/>
      <w:outlineLvl w:val="6"/>
    </w:pPr>
    <w:rPr>
      <w:sz w:val="24"/>
      <w:szCs w:val="24"/>
    </w:rPr>
  </w:style>
  <w:style w:type="character" w:styleId="851">
    <w:name w:val="Основной шрифт абзаца"/>
    <w:next w:val="851"/>
    <w:link w:val="848"/>
    <w:semiHidden/>
  </w:style>
  <w:style w:type="table" w:styleId="852">
    <w:name w:val="Обычная таблица"/>
    <w:next w:val="852"/>
    <w:link w:val="848"/>
    <w:semiHidden/>
    <w:tblPr/>
  </w:style>
  <w:style w:type="numbering" w:styleId="853">
    <w:name w:val="Нет списка"/>
    <w:next w:val="853"/>
    <w:link w:val="848"/>
    <w:semiHidden/>
  </w:style>
  <w:style w:type="paragraph" w:styleId="854">
    <w:name w:val="Верхний колонтитул"/>
    <w:basedOn w:val="848"/>
    <w:next w:val="854"/>
    <w:link w:val="863"/>
    <w:pPr>
      <w:tabs>
        <w:tab w:val="center" w:pos="4153" w:leader="none"/>
        <w:tab w:val="right" w:pos="8306" w:leader="none"/>
      </w:tabs>
    </w:pPr>
  </w:style>
  <w:style w:type="paragraph" w:styleId="855">
    <w:name w:val="Основной текст с отступом 2"/>
    <w:basedOn w:val="848"/>
    <w:next w:val="855"/>
    <w:link w:val="848"/>
    <w:pPr>
      <w:ind w:firstLine="1418"/>
    </w:p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table" w:styleId="857">
    <w:name w:val="Сетка таблицы"/>
    <w:basedOn w:val="852"/>
    <w:next w:val="857"/>
    <w:link w:val="848"/>
    <w:tblPr/>
  </w:style>
  <w:style w:type="paragraph" w:styleId="858">
    <w:name w:val="Название объекта"/>
    <w:basedOn w:val="848"/>
    <w:next w:val="858"/>
    <w:link w:val="848"/>
    <w:pPr>
      <w:jc w:val="center"/>
    </w:pPr>
    <w:rPr>
      <w:b/>
    </w:rPr>
  </w:style>
  <w:style w:type="paragraph" w:styleId="859">
    <w:name w:val="Нижний колонтитул"/>
    <w:basedOn w:val="848"/>
    <w:next w:val="859"/>
    <w:link w:val="848"/>
    <w:pPr>
      <w:tabs>
        <w:tab w:val="center" w:pos="4153" w:leader="none"/>
        <w:tab w:val="right" w:pos="8306" w:leader="none"/>
      </w:tabs>
    </w:pPr>
  </w:style>
  <w:style w:type="paragraph" w:styleId="860">
    <w:name w:val="Основной текст 2"/>
    <w:basedOn w:val="848"/>
    <w:next w:val="860"/>
    <w:link w:val="848"/>
    <w:pPr>
      <w:spacing w:after="120" w:line="480" w:lineRule="auto"/>
    </w:pPr>
  </w:style>
  <w:style w:type="paragraph" w:styleId="861">
    <w:name w:val=" Знак Знак Знак"/>
    <w:basedOn w:val="848"/>
    <w:next w:val="861"/>
    <w:link w:val="84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862">
    <w:name w:val="Знак1"/>
    <w:basedOn w:val="848"/>
    <w:next w:val="862"/>
    <w:link w:val="84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863">
    <w:name w:val="Верхний колонтитул Знак"/>
    <w:basedOn w:val="851"/>
    <w:next w:val="863"/>
    <w:link w:val="854"/>
    <w:rPr>
      <w:sz w:val="28"/>
    </w:rPr>
  </w:style>
  <w:style w:type="paragraph" w:styleId="864">
    <w:name w:val="Без интервала"/>
    <w:next w:val="864"/>
    <w:link w:val="865"/>
    <w:rPr>
      <w:sz w:val="28"/>
      <w:lang w:val="ru-RU" w:eastAsia="ru-RU" w:bidi="ar-SA"/>
    </w:rPr>
  </w:style>
  <w:style w:type="character" w:styleId="865">
    <w:name w:val="Без интервала Знак"/>
    <w:basedOn w:val="851"/>
    <w:next w:val="865"/>
    <w:link w:val="864"/>
    <w:rPr>
      <w:sz w:val="28"/>
      <w:lang w:val="ru-RU" w:eastAsia="ru-RU" w:bidi="ar-SA"/>
    </w:rPr>
  </w:style>
  <w:style w:type="character" w:styleId="866" w:default="1">
    <w:name w:val="Default Paragraph Font"/>
    <w:uiPriority w:val="1"/>
    <w:semiHidden/>
    <w:unhideWhenUsed/>
  </w:style>
  <w:style w:type="numbering" w:styleId="867" w:default="1">
    <w:name w:val="No List"/>
    <w:uiPriority w:val="99"/>
    <w:semiHidden/>
    <w:unhideWhenUsed/>
  </w:style>
  <w:style w:type="table" w:styleId="8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nur.yan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2025-03-24T10:20:30Z</dcterms:modified>
</cp:coreProperties>
</file>