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bCs/>
        </w:rPr>
        <w:t xml:space="preserve">Оповещение</w:t>
      </w:r>
      <w:r>
        <w:rPr>
          <w:rFonts w:ascii="Liberation Sans" w:hAnsi="Liberation Sans" w:cs="Liberation Sans"/>
          <w:b/>
          <w:bCs/>
        </w:rPr>
        <w:t xml:space="preserve"> о начале публичных слушаний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Организационный комитет, являющийся организатором публичных слушаний, 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оповещает о начале публичных слушаний </w:t>
        <w:br/>
        <w:t xml:space="preserve">по вопросу 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  <w:t xml:space="preserve">рассмотрения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проектов постановлений «Об утверждении д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окументации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  <w:t xml:space="preserve">по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планировке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 территории» </w:t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  <w:u w:val="none"/>
        </w:rPr>
        <w:t xml:space="preserve">в отношении линейных объектов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«Строительство железнодорож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ного пути необщего пользования ООО «СТН»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с примыканием по станции Еваяха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 Свердловской железной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 дороги - филиала ОАО «РЖД»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1 этап строительства»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  <w:u w:val="none"/>
        </w:rPr>
        <w:t xml:space="preserve"> и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«Строительство железнодорож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ного пути необщего пользования ООО «СТН»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с примыканием по станции Еваяха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 Свердловской железной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 дороги - филиала ОАО «РЖД»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</w:rPr>
        <w:t xml:space="preserve">2 этап строительства»</w:t>
      </w:r>
      <w:r/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.</w:t>
      </w:r>
      <w:r>
        <w:rPr>
          <w:b w:val="0"/>
          <w:bCs w:val="0"/>
        </w:rPr>
      </w:r>
      <w:r>
        <w:rPr>
          <w:rFonts w:ascii="Liberation Sans" w:hAnsi="Liberation Sans" w:cs="Liberation Sans"/>
          <w:b w:val="0"/>
          <w:bCs w:val="0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8"/>
        </w:rPr>
        <w:t xml:space="preserve">В соответствии с постановлени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ем Администрации города </w:t>
        <w:br/>
        <w:t xml:space="preserve">Новый Уренгой </w:t>
      </w:r>
      <w:r>
        <w:rPr>
          <w:rFonts w:ascii="Liberation Sans" w:hAnsi="Liberation Sans" w:cs="Liberation Sans"/>
        </w:rPr>
        <w:t xml:space="preserve">от 25.03.2025</w:t>
      </w:r>
      <w:r>
        <w:rPr>
          <w:rFonts w:ascii="Liberation Sans" w:hAnsi="Liberation Sans" w:cs="Liberation Sans"/>
          <w:sz w:val="28"/>
          <w:szCs w:val="28"/>
        </w:rPr>
        <w:t xml:space="preserve"> № 118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 публичных слушаниях подлежат рассмотрению проекты: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pStyle w:val="674"/>
        <w:numPr>
          <w:ilvl w:val="0"/>
          <w:numId w:val="1"/>
        </w:num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8"/>
          <w:szCs w:val="28"/>
          <w:u w:val="single"/>
        </w:rPr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  <w:u w:val="single"/>
        </w:rPr>
        <w:t xml:space="preserve">постановление «Об утверждении д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окументации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 </w:t>
        <w:br/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  <w:u w:val="single"/>
        </w:rPr>
        <w:t xml:space="preserve">по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 планировке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 терр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итории»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  <w:u w:val="single"/>
        </w:rPr>
        <w:t xml:space="preserve">в отношении линейного объекта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«Строительство железнодорож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ного пути необщего пользования </w:t>
        <w:br/>
        <w:t xml:space="preserve">ООО «СТН»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с примыканием по станции Еваяха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 Свердловской железной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 дороги - филиала ОАО «РЖД»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1 этап строительства»</w:t>
      </w:r>
      <w:r>
        <w:rPr>
          <w:u w:val="single"/>
        </w:rPr>
        <w:t xml:space="preserve">;</w:t>
      </w:r>
      <w:r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</w:r>
    </w:p>
    <w:p>
      <w:pPr>
        <w:pStyle w:val="674"/>
        <w:numPr>
          <w:ilvl w:val="0"/>
          <w:numId w:val="1"/>
        </w:num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b w:val="0"/>
          <w:bCs w:val="0"/>
          <w:i w:val="0"/>
          <w:color w:val="000000" w:themeColor="text1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  <w:u w:val="single"/>
        </w:rPr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  <w:u w:val="single"/>
        </w:rPr>
        <w:t xml:space="preserve">постановление «Об утверждении д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окументации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 </w:t>
        <w:br/>
      </w:r>
      <w:r>
        <w:rPr>
          <w:rFonts w:ascii="Liberation Sans" w:hAnsi="Liberation Sans" w:eastAsia="Liberation Sans" w:cs="Liberation Sans"/>
          <w:b w:val="0"/>
          <w:bCs w:val="0"/>
          <w:iCs/>
          <w:color w:val="000000" w:themeColor="text1"/>
          <w:sz w:val="28"/>
          <w:szCs w:val="28"/>
          <w:highlight w:val="none"/>
          <w:u w:val="single"/>
        </w:rPr>
        <w:t xml:space="preserve">по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 планировке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 терр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  <w:u w:val="single"/>
        </w:rPr>
        <w:t xml:space="preserve">итории»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  <w:u w:val="single"/>
        </w:rPr>
        <w:t xml:space="preserve">в отношении линейного объекта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«Строительство железнодорож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ного пути необщего пользования </w:t>
        <w:br/>
        <w:t xml:space="preserve">ООО «СТН»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с примыканием по станции Еваяха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 Свердловской железной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 дороги - филиала ОАО «РЖД»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u w:val="single"/>
        </w:rPr>
        <w:t xml:space="preserve">2 этап строительства»</w:t>
      </w:r>
      <w:r/>
      <w:r>
        <w:rPr>
          <w:highlight w:val="none"/>
          <w:u w:val="single"/>
        </w:rPr>
        <w:t xml:space="preserve">.</w:t>
      </w:r>
      <w:r>
        <w:rPr>
          <w:highlight w:val="none"/>
          <w:u w:val="singl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проекте, подлежащем рассмотрению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на публичных слушаниях, перечень информационных материалов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к такому проекту)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проводятся в порядке, установленном Градостроительным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кодексом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РФ и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Положением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о порядке организации и проведения общественных обсуждений, публичных слушаний при осуществлении градостроительной деятельности </w:t>
        <w:br/>
        <w:t xml:space="preserve">в муниципальном образовании город Новый Уренгой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от </w:t>
      </w:r>
      <w:r>
        <w:rPr>
          <w:rFonts w:ascii="Liberation Sans" w:hAnsi="Liberation Sans" w:cs="Liberation Sans"/>
          <w:u w:val="single"/>
        </w:rPr>
        <w:t xml:space="preserve">31.03.2022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br/>
        <w:t xml:space="preserve">№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u w:val="single"/>
        </w:rPr>
        <w:t xml:space="preserve">136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Публичные слушания проводятся в период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26.03.2025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</w:t>
        <w:br/>
        <w:t xml:space="preserve">по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09.04.2025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(указывается информация о сроках проведения публичных слушаний)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 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Публичные слушания 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(собрание участников)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назначены на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04.04.2025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с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17.00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до </w:t>
      </w:r>
      <w:r>
        <w:rPr>
          <w:rFonts w:ascii="Liberation Sans" w:hAnsi="Liberation Sans" w:eastAsia="Liberation Serif" w:cs="Liberation Sans"/>
          <w:color w:val="000000"/>
          <w:sz w:val="28"/>
          <w:u w:val="single"/>
        </w:rPr>
        <w:t xml:space="preserve">17.30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часов в здании </w:t>
      </w:r>
      <w:r>
        <w:rPr>
          <w:rFonts w:ascii="Liberation Sans" w:hAnsi="Liberation Sans" w:cs="Liberation Sans"/>
          <w:u w:val="single"/>
        </w:rPr>
        <w:t xml:space="preserve">Администрации города Новый Уренгой, расположенном по адресу: ЯНАО, г. Новый Уренгой, район Северный, </w:t>
      </w:r>
      <w:r>
        <w:rPr>
          <w:rFonts w:ascii="Liberation Sans" w:hAnsi="Liberation Sans" w:cs="Liberation Sans"/>
          <w:u w:val="single"/>
        </w:rPr>
        <w:t xml:space="preserve">мкр</w:t>
      </w:r>
      <w:r>
        <w:rPr>
          <w:rFonts w:ascii="Liberation Sans" w:hAnsi="Liberation Sans" w:cs="Liberation Sans"/>
          <w:u w:val="single"/>
        </w:rPr>
        <w:t xml:space="preserve">. Советский, 3 </w:t>
      </w:r>
      <w:r>
        <w:rPr>
          <w:rFonts w:ascii="Liberation Sans" w:hAnsi="Liberation Sans" w:cs="Liberation Sans"/>
          <w:u w:val="single"/>
        </w:rPr>
        <w:t xml:space="preserve">(2 этаж)</w:t>
      </w:r>
      <w:r>
        <w:rPr>
          <w:rFonts w:ascii="Liberation Sans" w:hAnsi="Liberation Sans" w:cs="Liberation Sans"/>
          <w:u w:val="single"/>
        </w:rPr>
        <w:t xml:space="preserve">, каб. 216.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Экспозиция проекта проходит в здании </w:t>
      </w:r>
      <w:r>
        <w:rPr>
          <w:rFonts w:ascii="Liberation Sans" w:hAnsi="Liberation Sans" w:cs="Liberation Sans"/>
          <w:u w:val="single"/>
        </w:rPr>
        <w:t xml:space="preserve">Управления градостроительства и архитектуры Администрации города Новый Уренгой</w:t>
      </w:r>
      <w:r>
        <w:rPr>
          <w:rFonts w:ascii="Liberation Sans" w:hAnsi="Liberation Sans" w:cs="Liberation Sans"/>
        </w:rPr>
        <w:t xml:space="preserve"> по адресу: </w:t>
      </w:r>
      <w:r>
        <w:rPr>
          <w:rFonts w:ascii="Liberation Sans" w:hAnsi="Liberation Sans" w:cs="Liberation Sans"/>
          <w:u w:val="single"/>
        </w:rPr>
        <w:t xml:space="preserve">г</w:t>
      </w:r>
      <w:r>
        <w:rPr>
          <w:rFonts w:ascii="Liberation Sans" w:hAnsi="Liberation Sans" w:cs="Liberation Sans"/>
          <w:u w:val="single"/>
        </w:rPr>
        <w:t xml:space="preserve">. Новый Уренгой, пр. Ленинградский, 5б, 2 этаж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03.04.2025</w:t>
      </w:r>
      <w:r>
        <w:rPr>
          <w:rFonts w:ascii="Liberation Sans" w:hAnsi="Liberation Sans" w:cs="Liberation Sans"/>
        </w:rPr>
        <w:t xml:space="preserve"> по </w:t>
      </w:r>
      <w:r>
        <w:rPr>
          <w:rFonts w:ascii="Liberation Sans" w:hAnsi="Liberation Sans" w:cs="Liberation Sans"/>
          <w:u w:val="single"/>
        </w:rPr>
        <w:t xml:space="preserve">07.04.2025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Консультации по экспозиции проекта проводятся </w:t>
        <w:br/>
        <w:t xml:space="preserve">в </w:t>
      </w:r>
      <w:r>
        <w:rPr>
          <w:rFonts w:ascii="Liberation Sans" w:hAnsi="Liberation Sans" w:cs="Liberation Sans"/>
          <w:u w:val="single"/>
        </w:rPr>
        <w:t xml:space="preserve">рабочие дни</w:t>
      </w:r>
      <w:r>
        <w:rPr>
          <w:rFonts w:ascii="Liberation Sans" w:hAnsi="Liberation Sans" w:cs="Liberation Sans"/>
        </w:rPr>
        <w:t xml:space="preserve"> с </w:t>
      </w:r>
      <w:r>
        <w:rPr>
          <w:rFonts w:ascii="Liberation Sans" w:hAnsi="Liberation Sans" w:cs="Liberation Sans"/>
          <w:u w:val="single"/>
        </w:rPr>
        <w:t xml:space="preserve">9-00</w:t>
      </w:r>
      <w:r>
        <w:rPr>
          <w:rFonts w:ascii="Liberation Sans" w:hAnsi="Liberation Sans" w:cs="Liberation Sans"/>
        </w:rPr>
        <w:t xml:space="preserve"> часов по </w:t>
      </w:r>
      <w:r>
        <w:rPr>
          <w:rFonts w:ascii="Liberation Sans" w:hAnsi="Liberation Sans" w:cs="Liberation Sans"/>
          <w:u w:val="single"/>
        </w:rPr>
        <w:t xml:space="preserve">12-00</w:t>
      </w:r>
      <w:r>
        <w:rPr>
          <w:rFonts w:ascii="Liberation Sans" w:hAnsi="Liberation Sans" w:cs="Liberation Sans"/>
        </w:rPr>
        <w:t xml:space="preserve"> часов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/>
          <w:sz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(дни недели)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color w:val="000000"/>
          <w:sz w:val="20"/>
          <w:highlight w:val="none"/>
        </w:rPr>
      </w:r>
    </w:p>
    <w:p>
      <w:pPr>
        <w:ind w:left="0" w:right="0" w:firstLine="142"/>
        <w:jc w:val="both"/>
        <w:spacing w:before="0" w:beforeAutospacing="0" w:after="0" w:line="240" w:lineRule="auto"/>
        <w:rPr>
          <w:rFonts w:ascii="Liberation Sans" w:hAnsi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0"/>
          <w:highlight w:val="none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0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Предложения и замечания, касающиеся проекта, могут быть внесены участниками публичных слушаний, прошедших в соответствии с </w:t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ч. 12 ст. 5.1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 Градостроительного кодекса РФ идентификацию*, в письменной или устной форме в ходе проведения собрания или собраний участников публичных слушаний, в письменной форме в адрес Организационного комитета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: </w:t>
        <w:br/>
        <w:t xml:space="preserve">г. Новый Уренгой, пр-т Ленинградский, д. 5Б, а также посредством записи в книге (журнале) учета посетителей экспозиции проекта, подлежащего рассмотрению на публичных слушаниях.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</w:rPr>
        <w:t xml:space="preserve">Проект, подлежащий рассмотрению на публичных слушаниях, и информационные материалы к нему; информация о дате, времени и месте проведения собрания (собраний), участников публичных слушаний будут размещены на официальном сайте Администрации горо</w:t>
      </w:r>
      <w:r>
        <w:rPr>
          <w:rFonts w:ascii="Liberation Sans" w:hAnsi="Liberation Sans" w:eastAsia="Liberation Serif" w:cs="Liberation Sans"/>
          <w:color w:val="000000"/>
          <w:sz w:val="28"/>
        </w:rPr>
        <w:t xml:space="preserve">да Новый Уренгой </w:t>
      </w:r>
      <w:hyperlink r:id="rId9" w:tooltip="&lt;div class=&quot;doc www&quot;&gt;&lt;span class=&quot;aligner&quot;&gt;&lt;div class=&quot;icon listDocWWW-16&quot;&gt;&lt;/div&gt;&lt;/span&gt;https://nur.yanao.ru/&lt;/div&gt;" w:history="1">
        <w:r>
          <w:rPr>
            <w:rStyle w:val="816"/>
            <w:rFonts w:ascii="Liberation Sans" w:hAnsi="Liberation Sans" w:eastAsia="Liberation Serif" w:cs="Liberation Sans"/>
            <w:color w:val="0000ff"/>
            <w:sz w:val="28"/>
          </w:rPr>
          <w:t xml:space="preserve">https://nur.yanao.ru/</w:t>
        </w:r>
      </w:hyperlink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____</w:t>
      </w:r>
      <w:r>
        <w:rPr>
          <w:rFonts w:ascii="Liberation Sans" w:hAnsi="Liberation Sans" w:cs="Liberation Sans"/>
        </w:rPr>
        <w:t xml:space="preserve">________________________________________________________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spacing w:after="0" w:line="240" w:lineRule="auto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 xml:space="preserve">*</w:t>
      </w:r>
      <w:r>
        <w:rPr>
          <w:rFonts w:ascii="Liberation Sans" w:hAnsi="Liberation Sans" w:cs="Liberation Sans"/>
          <w:sz w:val="20"/>
        </w:rPr>
        <w:t xml:space="preserve"> Согласно </w:t>
      </w:r>
      <w:hyperlink r:id="rId10" w:tooltip="consultantplus://offline/ref=DD625CA1B6A32A0DD87E198384D3DD2F3A857B2FEBBAEDE57B47C0DD926229D71633A01D414B77736413E7A76950B2D67FE8CD331DBC64XFH" w:history="1">
        <w:r>
          <w:rPr>
            <w:rFonts w:ascii="Liberation Sans" w:hAnsi="Liberation Sans" w:cs="Liberation Sans"/>
            <w:sz w:val="20"/>
          </w:rPr>
          <w:t xml:space="preserve">ч. 12 ст. 5.1</w:t>
        </w:r>
      </w:hyperlink>
      <w:r>
        <w:rPr>
          <w:rFonts w:ascii="Liberation Sans" w:hAnsi="Liberation Sans" w:cs="Liberation Sans"/>
          <w:sz w:val="20"/>
        </w:rPr>
        <w:t xml:space="preserve">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</w:t>
      </w:r>
      <w:r>
        <w:rPr>
          <w:rFonts w:ascii="Liberation Sans" w:hAnsi="Liberation Sans" w:cs="Liberation Sans"/>
          <w:sz w:val="20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>
        <w:rPr>
          <w:rFonts w:ascii="Liberation Sans" w:hAnsi="Liberation Sans" w:cs="Liberation Sans"/>
          <w:sz w:val="20"/>
        </w:rPr>
        <w:t xml:space="preserve"> </w:t>
      </w:r>
      <w:r>
        <w:rPr>
          <w:rFonts w:ascii="Liberation Sans" w:hAnsi="Liberation Sans" w:cs="Liberation Sans"/>
          <w:sz w:val="20"/>
        </w:rPr>
        <w:t xml:space="preserve">Участники публичных слушаний, являющиеся правообладат</w:t>
      </w:r>
      <w:r>
        <w:rPr>
          <w:rFonts w:ascii="Liberation Sans" w:hAnsi="Liberation Sans" w:cs="Liberation Sans"/>
          <w:sz w:val="20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rFonts w:ascii="Liberation Sans" w:hAnsi="Liberation Sans" w:cs="Liberation Sans"/>
          <w:sz w:val="20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rFonts w:ascii="Liberation Sans" w:hAnsi="Liberation Sans" w:cs="Liberation Sans"/>
          <w:sz w:val="20"/>
        </w:rPr>
        <w:t xml:space="preserve">, объекты капитального строительства, помещения, являющиеся частью указанных объектов капитального строительства.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sz w:val="20"/>
        </w:rPr>
      </w:r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Theme="minorHAnsi" w:cstheme="minorBidi"/>
        <w:sz w:val="28"/>
        <w:szCs w:val="28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ur.yanao.ru/" TargetMode="External"/><Relationship Id="rId10" Type="http://schemas.openxmlformats.org/officeDocument/2006/relationships/hyperlink" Target="consultantplus://offline/ref=DD625CA1B6A32A0DD87E198384D3DD2F3A857B2FEBBAEDE57B47C0DD926229D71633A01D414B77736413E7A76950B2D67FE8CD331DBC64XF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31</cp:revision>
  <dcterms:created xsi:type="dcterms:W3CDTF">2022-05-11T09:16:00Z</dcterms:created>
  <dcterms:modified xsi:type="dcterms:W3CDTF">2025-03-25T11:05:41Z</dcterms:modified>
</cp:coreProperties>
</file>