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32" w:rsidRPr="00821E1F" w:rsidRDefault="007D5786" w:rsidP="008C1234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  <w:r w:rsidRPr="00821E1F">
        <w:rPr>
          <w:rFonts w:ascii="Bookman Old Style" w:hAnsi="Bookman Old Style"/>
          <w:b/>
          <w:sz w:val="32"/>
          <w:szCs w:val="32"/>
        </w:rPr>
        <w:t>О</w:t>
      </w:r>
      <w:r w:rsidR="00B00D5A" w:rsidRPr="00821E1F">
        <w:rPr>
          <w:rFonts w:ascii="Bookman Old Style" w:hAnsi="Bookman Old Style"/>
          <w:b/>
          <w:sz w:val="32"/>
          <w:szCs w:val="32"/>
        </w:rPr>
        <w:t>бязанности при регистрации компании за руб</w:t>
      </w:r>
      <w:r w:rsidRPr="00821E1F">
        <w:rPr>
          <w:rFonts w:ascii="Bookman Old Style" w:hAnsi="Bookman Old Style"/>
          <w:b/>
          <w:sz w:val="32"/>
          <w:szCs w:val="32"/>
        </w:rPr>
        <w:t>ежом или при покупке доли в ней.</w:t>
      </w:r>
    </w:p>
    <w:p w:rsidR="007D5786" w:rsidRPr="007D5786" w:rsidRDefault="007D5786" w:rsidP="008C1234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28"/>
          <w:szCs w:val="28"/>
        </w:rPr>
      </w:pPr>
    </w:p>
    <w:p w:rsidR="00B00D5A" w:rsidRPr="007D5786" w:rsidRDefault="00B00D5A" w:rsidP="00913B0D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Bookman Old Style" w:hAnsi="Bookman Old Style"/>
          <w:sz w:val="28"/>
          <w:szCs w:val="28"/>
        </w:rPr>
      </w:pPr>
      <w:r w:rsidRPr="007D5786">
        <w:rPr>
          <w:rFonts w:ascii="Bookman Old Style" w:hAnsi="Bookman Old Style"/>
          <w:sz w:val="28"/>
          <w:szCs w:val="28"/>
        </w:rPr>
        <w:t>Подача уведомления об участии в иностранной организации (далее -  ИО);</w:t>
      </w:r>
    </w:p>
    <w:p w:rsidR="00B00D5A" w:rsidRPr="007D5786" w:rsidRDefault="00B00D5A" w:rsidP="00913B0D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Bookman Old Style" w:hAnsi="Bookman Old Style"/>
          <w:sz w:val="28"/>
          <w:szCs w:val="28"/>
        </w:rPr>
      </w:pPr>
      <w:r w:rsidRPr="007D5786">
        <w:rPr>
          <w:rFonts w:ascii="Bookman Old Style" w:hAnsi="Bookman Old Style"/>
          <w:sz w:val="28"/>
          <w:szCs w:val="28"/>
        </w:rPr>
        <w:t>Подача уведомления при изменении размера вашей доли в организации</w:t>
      </w:r>
      <w:r w:rsidR="00821E1F">
        <w:rPr>
          <w:rFonts w:ascii="Bookman Old Style" w:hAnsi="Bookman Old Style"/>
          <w:sz w:val="28"/>
          <w:szCs w:val="28"/>
        </w:rPr>
        <w:t>;</w:t>
      </w:r>
    </w:p>
    <w:p w:rsidR="00B00D5A" w:rsidRPr="007D5786" w:rsidRDefault="00B00D5A" w:rsidP="00913B0D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Bookman Old Style" w:hAnsi="Bookman Old Style"/>
          <w:sz w:val="28"/>
          <w:szCs w:val="28"/>
        </w:rPr>
      </w:pPr>
      <w:r w:rsidRPr="007D5786">
        <w:rPr>
          <w:rFonts w:ascii="Bookman Old Style" w:hAnsi="Bookman Old Style"/>
          <w:sz w:val="28"/>
          <w:szCs w:val="28"/>
        </w:rPr>
        <w:t>Подача уведомления о прекращении участия в ИО;</w:t>
      </w:r>
    </w:p>
    <w:p w:rsidR="00B00D5A" w:rsidRPr="007D5786" w:rsidRDefault="00B00D5A" w:rsidP="00913B0D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Bookman Old Style" w:hAnsi="Bookman Old Style"/>
          <w:sz w:val="28"/>
          <w:szCs w:val="28"/>
        </w:rPr>
      </w:pPr>
      <w:r w:rsidRPr="007D5786">
        <w:rPr>
          <w:rFonts w:ascii="Bookman Old Style" w:hAnsi="Bookman Old Style"/>
          <w:sz w:val="28"/>
          <w:szCs w:val="28"/>
        </w:rPr>
        <w:t>Подача уведомления о контролируемой иностранной компании (далее – КИК</w:t>
      </w:r>
      <w:r w:rsidR="00821E1F">
        <w:rPr>
          <w:rFonts w:ascii="Bookman Old Style" w:hAnsi="Bookman Old Style"/>
          <w:sz w:val="28"/>
          <w:szCs w:val="28"/>
        </w:rPr>
        <w:t>)</w:t>
      </w:r>
      <w:r w:rsidRPr="007D5786">
        <w:rPr>
          <w:rFonts w:ascii="Bookman Old Style" w:hAnsi="Bookman Old Style"/>
          <w:sz w:val="28"/>
          <w:szCs w:val="28"/>
        </w:rPr>
        <w:t>;</w:t>
      </w:r>
    </w:p>
    <w:p w:rsidR="0017767C" w:rsidRPr="00821E1F" w:rsidRDefault="00B00D5A" w:rsidP="00913B0D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821E1F">
        <w:rPr>
          <w:rFonts w:ascii="Bookman Old Style" w:hAnsi="Bookman Old Style"/>
          <w:sz w:val="28"/>
          <w:szCs w:val="28"/>
        </w:rPr>
        <w:t>Подача сообщения об участниках ИО.</w:t>
      </w:r>
    </w:p>
    <w:p w:rsidR="008C1234" w:rsidRPr="00BC3B62" w:rsidRDefault="008C1234" w:rsidP="00913B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00D5A" w:rsidRPr="00821E1F" w:rsidRDefault="00B00D5A" w:rsidP="00913B0D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28"/>
          <w:szCs w:val="28"/>
        </w:rPr>
      </w:pPr>
      <w:r w:rsidRPr="00821E1F">
        <w:rPr>
          <w:rFonts w:ascii="Bookman Old Style" w:hAnsi="Bookman Old Style"/>
          <w:b/>
          <w:sz w:val="28"/>
          <w:szCs w:val="28"/>
        </w:rPr>
        <w:t>Уведомления об участии</w:t>
      </w:r>
      <w:r w:rsidR="006309E7" w:rsidRPr="00821E1F">
        <w:rPr>
          <w:rFonts w:ascii="Bookman Old Style" w:hAnsi="Bookman Old Style"/>
          <w:b/>
          <w:sz w:val="28"/>
          <w:szCs w:val="28"/>
        </w:rPr>
        <w:t xml:space="preserve">, изменении доли, прекращении участия </w:t>
      </w:r>
      <w:r w:rsidRPr="00821E1F">
        <w:rPr>
          <w:rFonts w:ascii="Bookman Old Style" w:hAnsi="Bookman Old Style"/>
          <w:b/>
          <w:sz w:val="28"/>
          <w:szCs w:val="28"/>
        </w:rPr>
        <w:t xml:space="preserve"> в иностранной организации</w:t>
      </w:r>
    </w:p>
    <w:p w:rsidR="008C1234" w:rsidRDefault="008C1234" w:rsidP="00913B0D">
      <w:pPr>
        <w:spacing w:after="0" w:line="240" w:lineRule="auto"/>
        <w:ind w:firstLine="709"/>
        <w:rPr>
          <w:sz w:val="28"/>
          <w:szCs w:val="28"/>
          <w:u w:val="single"/>
        </w:rPr>
      </w:pPr>
    </w:p>
    <w:p w:rsidR="00311B6E" w:rsidRPr="00821E1F" w:rsidRDefault="0017767C" w:rsidP="00913B0D">
      <w:pPr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821E1F">
        <w:rPr>
          <w:rFonts w:ascii="Bookman Old Style" w:hAnsi="Bookman Old Style"/>
          <w:sz w:val="28"/>
          <w:szCs w:val="28"/>
        </w:rPr>
        <w:t>Физические лица или организации, имеющие долю участия в ИО более 10%</w:t>
      </w:r>
      <w:r w:rsidR="00311B6E" w:rsidRPr="00821E1F">
        <w:rPr>
          <w:rFonts w:ascii="Bookman Old Style" w:hAnsi="Bookman Old Style"/>
          <w:sz w:val="28"/>
          <w:szCs w:val="28"/>
        </w:rPr>
        <w:t xml:space="preserve"> (не ровно 10%, а именно более 10%) </w:t>
      </w:r>
      <w:r w:rsidRPr="00821E1F">
        <w:rPr>
          <w:rFonts w:ascii="Bookman Old Style" w:hAnsi="Bookman Old Style"/>
          <w:sz w:val="28"/>
          <w:szCs w:val="28"/>
        </w:rPr>
        <w:t xml:space="preserve"> и/или являющиеся учредителями иностранных структур без </w:t>
      </w:r>
      <w:r w:rsidR="00311B6E" w:rsidRPr="00821E1F">
        <w:rPr>
          <w:rFonts w:ascii="Bookman Old Style" w:hAnsi="Bookman Old Style"/>
          <w:sz w:val="28"/>
          <w:szCs w:val="28"/>
        </w:rPr>
        <w:t>образования юридического лица.</w:t>
      </w:r>
    </w:p>
    <w:p w:rsidR="00B15218" w:rsidRPr="00821E1F" w:rsidRDefault="00311B6E" w:rsidP="00B15218">
      <w:pPr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821E1F">
        <w:rPr>
          <w:rFonts w:ascii="Bookman Old Style" w:hAnsi="Bookman Old Style"/>
          <w:sz w:val="28"/>
          <w:szCs w:val="28"/>
        </w:rPr>
        <w:t xml:space="preserve">При этом </w:t>
      </w:r>
      <w:r w:rsidR="0045010C" w:rsidRPr="00821E1F">
        <w:rPr>
          <w:rFonts w:ascii="Bookman Old Style" w:hAnsi="Bookman Old Style"/>
          <w:sz w:val="28"/>
          <w:szCs w:val="28"/>
        </w:rPr>
        <w:t>следует также учитывать при определении доли единоличное участие и участие совместно с супругами и несовершеннолетними детьми, а также совокупную долю всех резидентов РФ (более 50%).</w:t>
      </w:r>
      <w:r w:rsidR="00EA34EB" w:rsidRPr="00821E1F">
        <w:rPr>
          <w:rFonts w:ascii="Bookman Old Style" w:hAnsi="Bookman Old Style"/>
          <w:sz w:val="28"/>
          <w:szCs w:val="28"/>
        </w:rPr>
        <w:t xml:space="preserve"> </w:t>
      </w:r>
    </w:p>
    <w:p w:rsidR="0055249B" w:rsidRPr="00821E1F" w:rsidRDefault="00B00D5A" w:rsidP="00B15218">
      <w:pPr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821E1F">
        <w:rPr>
          <w:rFonts w:ascii="Bookman Old Style" w:hAnsi="Bookman Old Style"/>
          <w:sz w:val="28"/>
          <w:szCs w:val="28"/>
        </w:rPr>
        <w:t xml:space="preserve">Подается </w:t>
      </w:r>
      <w:r w:rsidR="000E77AC" w:rsidRPr="00821E1F">
        <w:rPr>
          <w:rFonts w:ascii="Bookman Old Style" w:hAnsi="Bookman Old Style"/>
          <w:b/>
          <w:sz w:val="28"/>
          <w:szCs w:val="28"/>
        </w:rPr>
        <w:t>не позднее трех месяцев</w:t>
      </w:r>
      <w:r w:rsidR="000E77AC" w:rsidRPr="00821E1F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="000E77AC" w:rsidRPr="00821E1F">
        <w:rPr>
          <w:rFonts w:ascii="Bookman Old Style" w:hAnsi="Bookman Old Style"/>
          <w:sz w:val="28"/>
          <w:szCs w:val="28"/>
        </w:rPr>
        <w:t>с даты возникновения</w:t>
      </w:r>
      <w:proofErr w:type="gramEnd"/>
      <w:r w:rsidR="000E77AC" w:rsidRPr="00821E1F">
        <w:rPr>
          <w:rFonts w:ascii="Bookman Old Style" w:hAnsi="Bookman Old Style"/>
          <w:sz w:val="28"/>
          <w:szCs w:val="28"/>
        </w:rPr>
        <w:t xml:space="preserve"> (изменения доли) участия в </w:t>
      </w:r>
      <w:r w:rsidR="0055249B" w:rsidRPr="00821E1F">
        <w:rPr>
          <w:rFonts w:ascii="Bookman Old Style" w:hAnsi="Bookman Old Style"/>
          <w:sz w:val="28"/>
          <w:szCs w:val="28"/>
        </w:rPr>
        <w:t>ИО</w:t>
      </w:r>
      <w:r w:rsidR="000E77AC" w:rsidRPr="00821E1F">
        <w:rPr>
          <w:rFonts w:ascii="Bookman Old Style" w:hAnsi="Bookman Old Style"/>
          <w:sz w:val="28"/>
          <w:szCs w:val="28"/>
        </w:rPr>
        <w:t xml:space="preserve"> (даты учреждения иностранной структуры без </w:t>
      </w:r>
      <w:r w:rsidR="0055249B" w:rsidRPr="00821E1F">
        <w:rPr>
          <w:rFonts w:ascii="Bookman Old Style" w:hAnsi="Bookman Old Style"/>
          <w:sz w:val="28"/>
          <w:szCs w:val="28"/>
        </w:rPr>
        <w:t>образования юридического лица).</w:t>
      </w:r>
      <w:r w:rsidR="00921B60" w:rsidRPr="00821E1F">
        <w:rPr>
          <w:rFonts w:ascii="Bookman Old Style" w:hAnsi="Bookman Old Style"/>
          <w:sz w:val="28"/>
          <w:szCs w:val="28"/>
        </w:rPr>
        <w:t xml:space="preserve"> П3 </w:t>
      </w:r>
      <w:proofErr w:type="spellStart"/>
      <w:proofErr w:type="gramStart"/>
      <w:r w:rsidR="00921B60" w:rsidRPr="00821E1F">
        <w:rPr>
          <w:rFonts w:ascii="Bookman Old Style" w:hAnsi="Bookman Old Style"/>
          <w:sz w:val="28"/>
          <w:szCs w:val="28"/>
        </w:rPr>
        <w:t>ст</w:t>
      </w:r>
      <w:proofErr w:type="spellEnd"/>
      <w:proofErr w:type="gramEnd"/>
      <w:r w:rsidR="00921B60" w:rsidRPr="00821E1F">
        <w:rPr>
          <w:rFonts w:ascii="Bookman Old Style" w:hAnsi="Bookman Old Style"/>
          <w:sz w:val="28"/>
          <w:szCs w:val="28"/>
        </w:rPr>
        <w:t xml:space="preserve"> 25.14</w:t>
      </w:r>
    </w:p>
    <w:p w:rsidR="000E77AC" w:rsidRPr="00821E1F" w:rsidRDefault="0055249B" w:rsidP="00913B0D">
      <w:pPr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821E1F">
        <w:rPr>
          <w:rFonts w:ascii="Bookman Old Style" w:hAnsi="Bookman Old Style"/>
          <w:sz w:val="28"/>
          <w:szCs w:val="28"/>
        </w:rPr>
        <w:t>В</w:t>
      </w:r>
      <w:r w:rsidR="000E77AC" w:rsidRPr="00821E1F">
        <w:rPr>
          <w:rFonts w:ascii="Bookman Old Style" w:hAnsi="Bookman Old Style"/>
          <w:sz w:val="28"/>
          <w:szCs w:val="28"/>
        </w:rPr>
        <w:t xml:space="preserve"> случае</w:t>
      </w:r>
      <w:proofErr w:type="gramStart"/>
      <w:r w:rsidR="000E77AC" w:rsidRPr="00821E1F">
        <w:rPr>
          <w:rFonts w:ascii="Bookman Old Style" w:hAnsi="Bookman Old Style"/>
          <w:sz w:val="28"/>
          <w:szCs w:val="28"/>
        </w:rPr>
        <w:t>,</w:t>
      </w:r>
      <w:proofErr w:type="gramEnd"/>
      <w:r w:rsidR="000E77AC" w:rsidRPr="00821E1F">
        <w:rPr>
          <w:rFonts w:ascii="Bookman Old Style" w:hAnsi="Bookman Old Style"/>
          <w:sz w:val="28"/>
          <w:szCs w:val="28"/>
        </w:rPr>
        <w:t xml:space="preserve"> если физическое лицо, не являвшееся налоговым резидентом Российской Федерации в момент возникновения оснований для представления уведомления об участии в иностранных организациях, признается налоговым резидентом Российской Федерации по итогам этого календарного года, - </w:t>
      </w:r>
      <w:r w:rsidR="000E77AC" w:rsidRPr="00821E1F">
        <w:rPr>
          <w:rFonts w:ascii="Bookman Old Style" w:hAnsi="Bookman Old Style"/>
          <w:b/>
          <w:sz w:val="28"/>
          <w:szCs w:val="28"/>
        </w:rPr>
        <w:t>не позднее 1 марта года</w:t>
      </w:r>
      <w:r w:rsidR="000E77AC" w:rsidRPr="00821E1F">
        <w:rPr>
          <w:rFonts w:ascii="Bookman Old Style" w:hAnsi="Bookman Old Style"/>
          <w:sz w:val="28"/>
          <w:szCs w:val="28"/>
        </w:rPr>
        <w:t>, следующего за указанным календарным годом</w:t>
      </w:r>
      <w:r w:rsidRPr="00821E1F">
        <w:rPr>
          <w:rFonts w:ascii="Bookman Old Style" w:hAnsi="Bookman Old Style"/>
          <w:sz w:val="28"/>
          <w:szCs w:val="28"/>
        </w:rPr>
        <w:t>.</w:t>
      </w:r>
    </w:p>
    <w:p w:rsidR="00B00D5A" w:rsidRPr="00821E1F" w:rsidRDefault="0055249B" w:rsidP="00913B0D">
      <w:pPr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proofErr w:type="gramStart"/>
      <w:r w:rsidRPr="00821E1F">
        <w:rPr>
          <w:rFonts w:ascii="Bookman Old Style" w:hAnsi="Bookman Old Style"/>
          <w:sz w:val="28"/>
          <w:szCs w:val="28"/>
        </w:rPr>
        <w:t>В</w:t>
      </w:r>
      <w:r w:rsidR="000E77AC" w:rsidRPr="00821E1F">
        <w:rPr>
          <w:rFonts w:ascii="Bookman Old Style" w:hAnsi="Bookman Old Style"/>
          <w:sz w:val="28"/>
          <w:szCs w:val="28"/>
        </w:rPr>
        <w:t xml:space="preserve"> случае прекращения участия в </w:t>
      </w:r>
      <w:r w:rsidRPr="00821E1F">
        <w:rPr>
          <w:rFonts w:ascii="Bookman Old Style" w:hAnsi="Bookman Old Style"/>
          <w:sz w:val="28"/>
          <w:szCs w:val="28"/>
        </w:rPr>
        <w:t>ИО</w:t>
      </w:r>
      <w:r w:rsidR="000E77AC" w:rsidRPr="00821E1F">
        <w:rPr>
          <w:rFonts w:ascii="Bookman Old Style" w:hAnsi="Bookman Old Style"/>
          <w:sz w:val="28"/>
          <w:szCs w:val="28"/>
        </w:rPr>
        <w:t xml:space="preserve"> (прекращения (ликвидации) иностранных структур без образования юридического лица) - </w:t>
      </w:r>
      <w:r w:rsidR="000E77AC" w:rsidRPr="00821E1F">
        <w:rPr>
          <w:rFonts w:ascii="Bookman Old Style" w:hAnsi="Bookman Old Style"/>
          <w:b/>
          <w:sz w:val="28"/>
          <w:szCs w:val="28"/>
        </w:rPr>
        <w:t>не позднее трех месяцев с даты</w:t>
      </w:r>
      <w:r w:rsidR="000E77AC" w:rsidRPr="00821E1F">
        <w:rPr>
          <w:rFonts w:ascii="Bookman Old Style" w:hAnsi="Bookman Old Style"/>
          <w:sz w:val="28"/>
          <w:szCs w:val="28"/>
        </w:rPr>
        <w:t xml:space="preserve"> прекращения участия (с указанием даты окончания участия в</w:t>
      </w:r>
      <w:proofErr w:type="gramEnd"/>
      <w:r w:rsidR="000E77AC" w:rsidRPr="00821E1F">
        <w:rPr>
          <w:rFonts w:ascii="Bookman Old Style" w:hAnsi="Bookman Old Style"/>
          <w:sz w:val="28"/>
          <w:szCs w:val="28"/>
        </w:rPr>
        <w:t xml:space="preserve"> иностранной организации (даты прекращения (ликвидации) иностранной структуры без образования юридического лица)</w:t>
      </w:r>
    </w:p>
    <w:p w:rsidR="006309E7" w:rsidRPr="00821E1F" w:rsidRDefault="00821E1F" w:rsidP="00821E1F">
      <w:pPr>
        <w:spacing w:after="0" w:line="240" w:lineRule="auto"/>
        <w:ind w:firstLine="708"/>
        <w:jc w:val="both"/>
        <w:rPr>
          <w:rFonts w:ascii="Bookman Old Style" w:hAnsi="Bookman Old Style"/>
          <w:sz w:val="28"/>
          <w:szCs w:val="28"/>
        </w:rPr>
      </w:pPr>
      <w:r w:rsidRPr="00821E1F">
        <w:rPr>
          <w:rFonts w:ascii="Bookman Old Style" w:hAnsi="Bookman Old Style"/>
          <w:b/>
          <w:sz w:val="28"/>
          <w:szCs w:val="28"/>
        </w:rPr>
        <w:t>На</w:t>
      </w:r>
      <w:r w:rsidR="006309E7" w:rsidRPr="00821E1F">
        <w:rPr>
          <w:rFonts w:ascii="Bookman Old Style" w:hAnsi="Bookman Old Style"/>
          <w:b/>
          <w:sz w:val="28"/>
          <w:szCs w:val="28"/>
        </w:rPr>
        <w:t>логоплательщики представляют уведомления</w:t>
      </w:r>
      <w:r w:rsidR="006309E7" w:rsidRPr="00821E1F">
        <w:rPr>
          <w:rFonts w:ascii="Bookman Old Style" w:hAnsi="Bookman Old Style"/>
          <w:sz w:val="28"/>
          <w:szCs w:val="28"/>
        </w:rPr>
        <w:t xml:space="preserve"> об участии в ИО и уведомления о КИК в налоговый орган по месту своего нахождения (месту жительства).</w:t>
      </w:r>
    </w:p>
    <w:p w:rsidR="006309E7" w:rsidRPr="00821E1F" w:rsidRDefault="0055249B" w:rsidP="00821E1F">
      <w:pPr>
        <w:spacing w:after="0" w:line="240" w:lineRule="auto"/>
        <w:ind w:firstLine="708"/>
        <w:jc w:val="both"/>
        <w:rPr>
          <w:rFonts w:ascii="Bookman Old Style" w:hAnsi="Bookman Old Style"/>
          <w:sz w:val="28"/>
          <w:szCs w:val="28"/>
        </w:rPr>
      </w:pPr>
      <w:r w:rsidRPr="00821E1F">
        <w:rPr>
          <w:rFonts w:ascii="Bookman Old Style" w:hAnsi="Bookman Old Style"/>
          <w:sz w:val="28"/>
          <w:szCs w:val="28"/>
        </w:rPr>
        <w:t xml:space="preserve">Вышеуказанные </w:t>
      </w:r>
      <w:r w:rsidR="006309E7" w:rsidRPr="00821E1F">
        <w:rPr>
          <w:rFonts w:ascii="Bookman Old Style" w:hAnsi="Bookman Old Style"/>
          <w:sz w:val="28"/>
          <w:szCs w:val="28"/>
        </w:rPr>
        <w:t xml:space="preserve">Уведомления представляются в налоговый орган налогоплательщиками по установленным формам </w:t>
      </w:r>
      <w:r w:rsidR="006309E7" w:rsidRPr="00821E1F">
        <w:rPr>
          <w:rFonts w:ascii="Bookman Old Style" w:hAnsi="Bookman Old Style"/>
          <w:sz w:val="28"/>
          <w:szCs w:val="28"/>
        </w:rPr>
        <w:lastRenderedPageBreak/>
        <w:t>(форматам) в электронной форме.</w:t>
      </w:r>
      <w:r w:rsidRPr="00821E1F">
        <w:rPr>
          <w:rFonts w:ascii="Bookman Old Style" w:hAnsi="Bookman Old Style"/>
          <w:sz w:val="28"/>
          <w:szCs w:val="28"/>
        </w:rPr>
        <w:t xml:space="preserve"> </w:t>
      </w:r>
      <w:r w:rsidR="006309E7" w:rsidRPr="00821E1F">
        <w:rPr>
          <w:rFonts w:ascii="Bookman Old Style" w:hAnsi="Bookman Old Style"/>
          <w:sz w:val="28"/>
          <w:szCs w:val="28"/>
        </w:rPr>
        <w:t>Налогоплательщики - физические лица вправе представить указанные уведомления на бумажном носителе.</w:t>
      </w:r>
    </w:p>
    <w:p w:rsidR="0055249B" w:rsidRPr="00821E1F" w:rsidRDefault="0055249B" w:rsidP="00821E1F">
      <w:pPr>
        <w:spacing w:after="0" w:line="240" w:lineRule="auto"/>
        <w:ind w:firstLine="708"/>
        <w:jc w:val="both"/>
        <w:rPr>
          <w:rFonts w:ascii="Bookman Old Style" w:hAnsi="Bookman Old Style"/>
          <w:sz w:val="28"/>
          <w:szCs w:val="28"/>
        </w:rPr>
      </w:pPr>
      <w:r w:rsidRPr="00821E1F">
        <w:rPr>
          <w:rFonts w:ascii="Bookman Old Style" w:hAnsi="Bookman Old Style"/>
          <w:sz w:val="28"/>
          <w:szCs w:val="28"/>
        </w:rPr>
        <w:t>Непредставление в установленный срок налогоплательщиком в налоговый орган уведомления об участии</w:t>
      </w:r>
      <w:r w:rsidR="00415EE9" w:rsidRPr="00821E1F">
        <w:rPr>
          <w:rFonts w:ascii="Bookman Old Style" w:hAnsi="Bookman Old Style"/>
          <w:sz w:val="28"/>
          <w:szCs w:val="28"/>
        </w:rPr>
        <w:t xml:space="preserve">, прекращении участия </w:t>
      </w:r>
      <w:r w:rsidRPr="00821E1F">
        <w:rPr>
          <w:rFonts w:ascii="Bookman Old Style" w:hAnsi="Bookman Old Style"/>
          <w:sz w:val="28"/>
          <w:szCs w:val="28"/>
        </w:rPr>
        <w:t xml:space="preserve">в ИО (содержание недостоверных сведений), влечет взыскание </w:t>
      </w:r>
      <w:r w:rsidRPr="00821E1F">
        <w:rPr>
          <w:rFonts w:ascii="Bookman Old Style" w:hAnsi="Bookman Old Style"/>
          <w:b/>
          <w:sz w:val="28"/>
          <w:szCs w:val="28"/>
        </w:rPr>
        <w:t>штрафа в размере 50 000 рублей</w:t>
      </w:r>
      <w:r w:rsidRPr="00821E1F">
        <w:rPr>
          <w:rFonts w:ascii="Bookman Old Style" w:hAnsi="Bookman Old Style"/>
          <w:sz w:val="28"/>
          <w:szCs w:val="28"/>
        </w:rPr>
        <w:t xml:space="preserve"> в отношении каждой </w:t>
      </w:r>
      <w:r w:rsidR="001A372C" w:rsidRPr="00821E1F">
        <w:rPr>
          <w:rFonts w:ascii="Bookman Old Style" w:hAnsi="Bookman Old Style"/>
          <w:sz w:val="28"/>
          <w:szCs w:val="28"/>
        </w:rPr>
        <w:t>ИО.</w:t>
      </w:r>
    </w:p>
    <w:p w:rsidR="001A372C" w:rsidRPr="00821E1F" w:rsidRDefault="00415EE9" w:rsidP="00821E1F">
      <w:pPr>
        <w:spacing w:after="0" w:line="240" w:lineRule="auto"/>
        <w:ind w:firstLine="708"/>
        <w:jc w:val="both"/>
        <w:rPr>
          <w:rFonts w:ascii="Bookman Old Style" w:hAnsi="Bookman Old Style"/>
          <w:sz w:val="28"/>
          <w:szCs w:val="28"/>
        </w:rPr>
      </w:pPr>
      <w:r w:rsidRPr="00821E1F">
        <w:rPr>
          <w:rFonts w:ascii="Bookman Old Style" w:hAnsi="Bookman Old Style"/>
          <w:b/>
          <w:sz w:val="28"/>
          <w:szCs w:val="28"/>
        </w:rPr>
        <w:t xml:space="preserve">Налогоплательщик </w:t>
      </w:r>
      <w:r w:rsidR="001A372C" w:rsidRPr="00821E1F">
        <w:rPr>
          <w:rFonts w:ascii="Bookman Old Style" w:hAnsi="Bookman Old Style"/>
          <w:b/>
          <w:sz w:val="28"/>
          <w:szCs w:val="28"/>
        </w:rPr>
        <w:t>освобождается от ответственности</w:t>
      </w:r>
      <w:r w:rsidR="001A372C" w:rsidRPr="00821E1F">
        <w:rPr>
          <w:rFonts w:ascii="Bookman Old Style" w:hAnsi="Bookman Old Style"/>
          <w:sz w:val="28"/>
          <w:szCs w:val="28"/>
        </w:rPr>
        <w:t xml:space="preserve">, если подал уточненное уведомление до момента, когда узнал, что налоговый орган установил факт отражения в уведомлении недостоверных сведений;  несвоевременно поданные уведомления представлены в связи с </w:t>
      </w:r>
      <w:proofErr w:type="spellStart"/>
      <w:r w:rsidR="001A372C" w:rsidRPr="00821E1F">
        <w:rPr>
          <w:rFonts w:ascii="Bookman Old Style" w:hAnsi="Bookman Old Style"/>
          <w:sz w:val="28"/>
          <w:szCs w:val="28"/>
        </w:rPr>
        <w:t>редомициляцией</w:t>
      </w:r>
      <w:proofErr w:type="spellEnd"/>
      <w:r w:rsidR="001A372C" w:rsidRPr="00821E1F">
        <w:rPr>
          <w:rFonts w:ascii="Bookman Old Style" w:hAnsi="Bookman Old Style"/>
          <w:sz w:val="28"/>
          <w:szCs w:val="28"/>
        </w:rPr>
        <w:t xml:space="preserve"> ИО. Важные условия: ранее представлялось уведомление о начале участия в этой </w:t>
      </w:r>
      <w:r w:rsidRPr="00821E1F">
        <w:rPr>
          <w:rFonts w:ascii="Bookman Old Style" w:hAnsi="Bookman Old Style"/>
          <w:sz w:val="28"/>
          <w:szCs w:val="28"/>
        </w:rPr>
        <w:t>ИО</w:t>
      </w:r>
      <w:r w:rsidR="001A372C" w:rsidRPr="00821E1F">
        <w:rPr>
          <w:rFonts w:ascii="Bookman Old Style" w:hAnsi="Bookman Old Style"/>
          <w:sz w:val="28"/>
          <w:szCs w:val="28"/>
        </w:rPr>
        <w:t xml:space="preserve">, а также представлены в инспекцию пояснения и документы, подтверждающие процедуру </w:t>
      </w:r>
      <w:proofErr w:type="spellStart"/>
      <w:r w:rsidR="001A372C" w:rsidRPr="00821E1F">
        <w:rPr>
          <w:rFonts w:ascii="Bookman Old Style" w:hAnsi="Bookman Old Style"/>
          <w:sz w:val="28"/>
          <w:szCs w:val="28"/>
        </w:rPr>
        <w:t>редомициляции</w:t>
      </w:r>
      <w:proofErr w:type="spellEnd"/>
      <w:r w:rsidRPr="00821E1F">
        <w:rPr>
          <w:rFonts w:ascii="Bookman Old Style" w:hAnsi="Bookman Old Style"/>
          <w:sz w:val="28"/>
          <w:szCs w:val="28"/>
        </w:rPr>
        <w:t>.</w:t>
      </w:r>
    </w:p>
    <w:p w:rsidR="008C1234" w:rsidRPr="00821E1F" w:rsidRDefault="008C1234" w:rsidP="00913B0D">
      <w:pPr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415EE9" w:rsidRPr="00821E1F" w:rsidRDefault="00415EE9" w:rsidP="00913B0D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28"/>
          <w:szCs w:val="28"/>
        </w:rPr>
      </w:pPr>
      <w:r w:rsidRPr="00821E1F">
        <w:rPr>
          <w:rFonts w:ascii="Bookman Old Style" w:hAnsi="Bookman Old Style"/>
          <w:b/>
          <w:sz w:val="28"/>
          <w:szCs w:val="28"/>
        </w:rPr>
        <w:t>Уведомление  о контролируемой иностранной компании</w:t>
      </w:r>
    </w:p>
    <w:p w:rsidR="008C1234" w:rsidRPr="00BC3B62" w:rsidRDefault="008C1234" w:rsidP="00913B0D">
      <w:pPr>
        <w:spacing w:after="0" w:line="240" w:lineRule="auto"/>
        <w:ind w:firstLine="709"/>
        <w:jc w:val="center"/>
        <w:rPr>
          <w:sz w:val="28"/>
          <w:szCs w:val="28"/>
          <w:u w:val="single"/>
        </w:rPr>
      </w:pPr>
    </w:p>
    <w:p w:rsidR="00415EE9" w:rsidRPr="00821E1F" w:rsidRDefault="00415EE9" w:rsidP="00913B0D">
      <w:pPr>
        <w:spacing w:after="0" w:line="240" w:lineRule="auto"/>
        <w:ind w:firstLine="709"/>
        <w:jc w:val="both"/>
        <w:rPr>
          <w:rFonts w:ascii="Bookman Old Style" w:hAnsi="Bookman Old Style"/>
          <w:b/>
          <w:sz w:val="28"/>
          <w:szCs w:val="28"/>
        </w:rPr>
      </w:pPr>
      <w:r w:rsidRPr="00821E1F">
        <w:rPr>
          <w:rFonts w:ascii="Bookman Old Style" w:hAnsi="Bookman Old Style"/>
          <w:b/>
          <w:sz w:val="28"/>
          <w:szCs w:val="28"/>
        </w:rPr>
        <w:t>У кого возникает обязанност</w:t>
      </w:r>
      <w:r w:rsidR="00821E1F" w:rsidRPr="00821E1F">
        <w:rPr>
          <w:rFonts w:ascii="Bookman Old Style" w:hAnsi="Bookman Old Style"/>
          <w:b/>
          <w:sz w:val="28"/>
          <w:szCs w:val="28"/>
        </w:rPr>
        <w:t>ь представления:</w:t>
      </w:r>
    </w:p>
    <w:p w:rsidR="00415EE9" w:rsidRPr="00821E1F" w:rsidRDefault="00415EE9" w:rsidP="00913B0D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Bookman Old Style" w:hAnsi="Bookman Old Style"/>
          <w:sz w:val="28"/>
          <w:szCs w:val="28"/>
        </w:rPr>
      </w:pPr>
      <w:r w:rsidRPr="00821E1F">
        <w:rPr>
          <w:rFonts w:ascii="Bookman Old Style" w:hAnsi="Bookman Old Style"/>
          <w:sz w:val="28"/>
          <w:szCs w:val="28"/>
        </w:rPr>
        <w:t>Физическое или юридическое лицо с долей прямого/косвенного участия более 25%;</w:t>
      </w:r>
    </w:p>
    <w:p w:rsidR="0017767C" w:rsidRPr="00821E1F" w:rsidRDefault="00415EE9" w:rsidP="00913B0D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Bookman Old Style" w:hAnsi="Bookman Old Style"/>
          <w:sz w:val="28"/>
          <w:szCs w:val="28"/>
        </w:rPr>
      </w:pPr>
      <w:r w:rsidRPr="00821E1F">
        <w:rPr>
          <w:rFonts w:ascii="Bookman Old Style" w:hAnsi="Bookman Old Style"/>
          <w:sz w:val="28"/>
          <w:szCs w:val="28"/>
        </w:rPr>
        <w:t xml:space="preserve">Физическое лицо (совместно с супругами и </w:t>
      </w:r>
      <w:r w:rsidR="00D47A5C" w:rsidRPr="00821E1F">
        <w:rPr>
          <w:rFonts w:ascii="Bookman Old Style" w:hAnsi="Bookman Old Style"/>
          <w:sz w:val="28"/>
          <w:szCs w:val="28"/>
        </w:rPr>
        <w:t>несовершеннолетними детьми) или юридическое лицо с долей участия в этой организации более 10%, если доля участия всех лиц - налоговых резидентов РФ в этой организации более 50%;</w:t>
      </w:r>
    </w:p>
    <w:p w:rsidR="005A02D8" w:rsidRPr="00821E1F" w:rsidRDefault="00D47A5C" w:rsidP="00913B0D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Bookman Old Style" w:hAnsi="Bookman Old Style"/>
          <w:sz w:val="28"/>
          <w:szCs w:val="28"/>
        </w:rPr>
      </w:pPr>
      <w:r w:rsidRPr="00821E1F">
        <w:rPr>
          <w:rFonts w:ascii="Bookman Old Style" w:hAnsi="Bookman Old Style"/>
          <w:sz w:val="28"/>
          <w:szCs w:val="28"/>
        </w:rPr>
        <w:t>Лицо осуществляет контроль над организацией в своих интересах или в интересах своего суп</w:t>
      </w:r>
      <w:r w:rsidR="0017767C" w:rsidRPr="00821E1F">
        <w:rPr>
          <w:rFonts w:ascii="Bookman Old Style" w:hAnsi="Bookman Old Style"/>
          <w:sz w:val="28"/>
          <w:szCs w:val="28"/>
        </w:rPr>
        <w:t>руга и несовершеннолетних детей;</w:t>
      </w:r>
    </w:p>
    <w:p w:rsidR="0017767C" w:rsidRPr="00821E1F" w:rsidRDefault="0017767C" w:rsidP="00913B0D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Bookman Old Style" w:hAnsi="Bookman Old Style"/>
          <w:sz w:val="28"/>
          <w:szCs w:val="28"/>
        </w:rPr>
      </w:pPr>
      <w:r w:rsidRPr="00821E1F">
        <w:rPr>
          <w:rFonts w:ascii="Bookman Old Style" w:hAnsi="Bookman Old Style"/>
          <w:sz w:val="28"/>
          <w:szCs w:val="28"/>
        </w:rPr>
        <w:t>Учредители трастов, фондов</w:t>
      </w:r>
      <w:r w:rsidR="00311B6E" w:rsidRPr="00821E1F">
        <w:rPr>
          <w:rFonts w:ascii="Bookman Old Style" w:hAnsi="Bookman Old Style"/>
          <w:sz w:val="28"/>
          <w:szCs w:val="28"/>
        </w:rPr>
        <w:t>, партнерств.</w:t>
      </w:r>
    </w:p>
    <w:p w:rsidR="005A02D8" w:rsidRPr="00821E1F" w:rsidRDefault="005A02D8" w:rsidP="00913B0D">
      <w:pPr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821E1F">
        <w:rPr>
          <w:rFonts w:ascii="Bookman Old Style" w:hAnsi="Bookman Old Style"/>
          <w:sz w:val="28"/>
          <w:szCs w:val="28"/>
        </w:rPr>
        <w:t>Кроме того, Налогоплательщик должен быть резидентом РФ, гражданином РФ или иностранным гражданином, проживающим на территории РФ более 183 дней в году.</w:t>
      </w:r>
    </w:p>
    <w:p w:rsidR="00921F27" w:rsidRPr="00821E1F" w:rsidRDefault="00921F27" w:rsidP="00913B0D">
      <w:pPr>
        <w:spacing w:after="0" w:line="240" w:lineRule="auto"/>
        <w:ind w:firstLine="709"/>
        <w:jc w:val="both"/>
        <w:rPr>
          <w:rFonts w:ascii="Bookman Old Style" w:hAnsi="Bookman Old Style"/>
          <w:b/>
          <w:sz w:val="28"/>
          <w:szCs w:val="28"/>
          <w:lang w:val="en-US"/>
        </w:rPr>
      </w:pPr>
      <w:r w:rsidRPr="00821E1F">
        <w:rPr>
          <w:rFonts w:ascii="Bookman Old Style" w:hAnsi="Bookman Old Style"/>
          <w:b/>
          <w:sz w:val="28"/>
          <w:szCs w:val="28"/>
        </w:rPr>
        <w:t>Сроки подачи:</w:t>
      </w:r>
    </w:p>
    <w:p w:rsidR="00921F27" w:rsidRPr="00821E1F" w:rsidRDefault="005F3C19" w:rsidP="00913B0D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Bookman Old Style" w:hAnsi="Bookman Old Style"/>
          <w:sz w:val="28"/>
          <w:szCs w:val="28"/>
        </w:rPr>
      </w:pPr>
      <w:proofErr w:type="gramStart"/>
      <w:r w:rsidRPr="00821E1F">
        <w:rPr>
          <w:rFonts w:ascii="Bookman Old Style" w:hAnsi="Bookman Old Style"/>
          <w:sz w:val="28"/>
          <w:szCs w:val="28"/>
        </w:rPr>
        <w:t xml:space="preserve">налогоплательщиками - </w:t>
      </w:r>
      <w:r w:rsidRPr="00821E1F">
        <w:rPr>
          <w:rFonts w:ascii="Bookman Old Style" w:hAnsi="Bookman Old Style"/>
          <w:b/>
          <w:sz w:val="28"/>
          <w:szCs w:val="28"/>
        </w:rPr>
        <w:t>организациями</w:t>
      </w:r>
      <w:r w:rsidRPr="00821E1F">
        <w:rPr>
          <w:rFonts w:ascii="Bookman Old Style" w:hAnsi="Bookman Old Style"/>
          <w:sz w:val="28"/>
          <w:szCs w:val="28"/>
        </w:rPr>
        <w:t xml:space="preserve"> – в срок </w:t>
      </w:r>
      <w:r w:rsidRPr="00821E1F">
        <w:rPr>
          <w:rFonts w:ascii="Bookman Old Style" w:hAnsi="Bookman Old Style"/>
          <w:b/>
          <w:sz w:val="28"/>
          <w:szCs w:val="28"/>
        </w:rPr>
        <w:t>не позднее 20 марта года</w:t>
      </w:r>
      <w:r w:rsidRPr="00821E1F">
        <w:rPr>
          <w:rFonts w:ascii="Bookman Old Style" w:hAnsi="Bookman Old Style"/>
          <w:sz w:val="28"/>
          <w:szCs w:val="28"/>
        </w:rPr>
        <w:t>, следующего за налоговым периодом, в котором контролирующим лицом признается доход в виде прибыли КИК либо который следует за годом, по итогам которого определен убыток КИК;</w:t>
      </w:r>
      <w:proofErr w:type="gramEnd"/>
    </w:p>
    <w:p w:rsidR="005A02D8" w:rsidRPr="00821E1F" w:rsidRDefault="005F3C19" w:rsidP="00913B0D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Bookman Old Style" w:hAnsi="Bookman Old Style"/>
          <w:sz w:val="28"/>
          <w:szCs w:val="28"/>
        </w:rPr>
      </w:pPr>
      <w:proofErr w:type="gramStart"/>
      <w:r w:rsidRPr="00821E1F">
        <w:rPr>
          <w:rFonts w:ascii="Bookman Old Style" w:hAnsi="Bookman Old Style"/>
          <w:sz w:val="28"/>
          <w:szCs w:val="28"/>
        </w:rPr>
        <w:t xml:space="preserve">налогоплательщиками - </w:t>
      </w:r>
      <w:r w:rsidRPr="00821E1F">
        <w:rPr>
          <w:rFonts w:ascii="Bookman Old Style" w:hAnsi="Bookman Old Style"/>
          <w:b/>
          <w:sz w:val="28"/>
          <w:szCs w:val="28"/>
        </w:rPr>
        <w:t>физическими лицами</w:t>
      </w:r>
      <w:r w:rsidRPr="00821E1F">
        <w:rPr>
          <w:rFonts w:ascii="Bookman Old Style" w:hAnsi="Bookman Old Style"/>
          <w:sz w:val="28"/>
          <w:szCs w:val="28"/>
        </w:rPr>
        <w:t xml:space="preserve"> – в срок </w:t>
      </w:r>
      <w:r w:rsidRPr="00821E1F">
        <w:rPr>
          <w:rFonts w:ascii="Bookman Old Style" w:hAnsi="Bookman Old Style"/>
          <w:b/>
          <w:sz w:val="28"/>
          <w:szCs w:val="28"/>
        </w:rPr>
        <w:t>не позднее 30 апреля года</w:t>
      </w:r>
      <w:r w:rsidRPr="00821E1F">
        <w:rPr>
          <w:rFonts w:ascii="Bookman Old Style" w:hAnsi="Bookman Old Style"/>
          <w:sz w:val="28"/>
          <w:szCs w:val="28"/>
        </w:rPr>
        <w:t>, следующего за налоговым периодом, в котором контролирующим лицом признается доход в виде прибыли КИК либо который следует за годом, по итогам которого определен убыток КИК</w:t>
      </w:r>
      <w:r w:rsidR="000815F2" w:rsidRPr="00821E1F">
        <w:rPr>
          <w:rFonts w:ascii="Bookman Old Style" w:hAnsi="Bookman Old Style"/>
          <w:sz w:val="28"/>
          <w:szCs w:val="28"/>
        </w:rPr>
        <w:t>.</w:t>
      </w:r>
      <w:proofErr w:type="gramEnd"/>
    </w:p>
    <w:p w:rsidR="005A02D8" w:rsidRPr="00821E1F" w:rsidRDefault="00017C2D" w:rsidP="00913B0D">
      <w:pPr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821E1F">
        <w:rPr>
          <w:rFonts w:ascii="Bookman Old Style" w:hAnsi="Bookman Old Style"/>
          <w:sz w:val="28"/>
          <w:szCs w:val="28"/>
        </w:rPr>
        <w:lastRenderedPageBreak/>
        <w:t>За</w:t>
      </w:r>
      <w:r w:rsidR="005A02D8" w:rsidRPr="00821E1F">
        <w:rPr>
          <w:rFonts w:ascii="Bookman Old Style" w:hAnsi="Bookman Old Style"/>
          <w:sz w:val="28"/>
          <w:szCs w:val="28"/>
        </w:rPr>
        <w:t xml:space="preserve"> непредставление контролирующим лицом в установленный срок уведомления о </w:t>
      </w:r>
      <w:r w:rsidRPr="00821E1F">
        <w:rPr>
          <w:rFonts w:ascii="Bookman Old Style" w:hAnsi="Bookman Old Style"/>
          <w:sz w:val="28"/>
          <w:szCs w:val="28"/>
        </w:rPr>
        <w:t>КИК</w:t>
      </w:r>
      <w:r w:rsidR="005A02D8" w:rsidRPr="00821E1F">
        <w:rPr>
          <w:rFonts w:ascii="Bookman Old Style" w:hAnsi="Bookman Old Style"/>
          <w:sz w:val="28"/>
          <w:szCs w:val="28"/>
        </w:rPr>
        <w:t xml:space="preserve"> влечет взыскание штрафа в </w:t>
      </w:r>
      <w:r w:rsidR="005A02D8" w:rsidRPr="00821E1F">
        <w:rPr>
          <w:rFonts w:ascii="Bookman Old Style" w:hAnsi="Bookman Old Style"/>
          <w:b/>
          <w:sz w:val="28"/>
          <w:szCs w:val="28"/>
        </w:rPr>
        <w:t>размере 500 000 рублей</w:t>
      </w:r>
      <w:r w:rsidRPr="00821E1F">
        <w:rPr>
          <w:rFonts w:ascii="Bookman Old Style" w:hAnsi="Bookman Old Style"/>
          <w:sz w:val="28"/>
          <w:szCs w:val="28"/>
        </w:rPr>
        <w:t xml:space="preserve"> за каждую КИК.</w:t>
      </w:r>
    </w:p>
    <w:p w:rsidR="00316909" w:rsidRPr="00821E1F" w:rsidRDefault="00017C2D" w:rsidP="00913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Calibri"/>
          <w:sz w:val="28"/>
          <w:szCs w:val="28"/>
        </w:rPr>
      </w:pPr>
      <w:r w:rsidRPr="00821E1F">
        <w:rPr>
          <w:rFonts w:ascii="Bookman Old Style" w:hAnsi="Bookman Old Style"/>
          <w:sz w:val="28"/>
          <w:szCs w:val="28"/>
        </w:rPr>
        <w:t xml:space="preserve">Кроме того, </w:t>
      </w:r>
      <w:r w:rsidR="00316909" w:rsidRPr="00821E1F">
        <w:rPr>
          <w:rFonts w:ascii="Bookman Old Style" w:hAnsi="Bookman Old Style"/>
          <w:sz w:val="28"/>
          <w:szCs w:val="28"/>
        </w:rPr>
        <w:t>налогоплательщик подтверждает размер прибыли (убытка) КИК путем представления документов (финансовая отчетность КИК, а</w:t>
      </w:r>
      <w:r w:rsidR="00316909" w:rsidRPr="00821E1F">
        <w:rPr>
          <w:rFonts w:ascii="Bookman Old Style" w:hAnsi="Bookman Old Style" w:cs="Calibri"/>
          <w:sz w:val="28"/>
          <w:szCs w:val="28"/>
        </w:rPr>
        <w:t>удиторское заключение по финансовой отчетности</w:t>
      </w:r>
      <w:r w:rsidR="00590285" w:rsidRPr="00821E1F">
        <w:rPr>
          <w:rFonts w:ascii="Bookman Old Style" w:hAnsi="Bookman Old Style" w:cs="Calibri"/>
          <w:sz w:val="28"/>
          <w:szCs w:val="28"/>
        </w:rPr>
        <w:t xml:space="preserve"> КИК), а так же подтверждает </w:t>
      </w:r>
      <w:r w:rsidR="00590285" w:rsidRPr="00821E1F">
        <w:rPr>
          <w:rFonts w:ascii="Bookman Old Style" w:hAnsi="Bookman Old Style"/>
          <w:sz w:val="28"/>
          <w:szCs w:val="28"/>
        </w:rPr>
        <w:t>соблюдение условий освобождения прибыли КИК.</w:t>
      </w:r>
    </w:p>
    <w:p w:rsidR="00D364E4" w:rsidRPr="00821E1F" w:rsidRDefault="00316909" w:rsidP="00913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Calibri"/>
          <w:sz w:val="28"/>
          <w:szCs w:val="28"/>
        </w:rPr>
      </w:pPr>
      <w:r w:rsidRPr="00821E1F">
        <w:rPr>
          <w:rFonts w:ascii="Bookman Old Style" w:hAnsi="Bookman Old Style" w:cs="Calibri"/>
          <w:sz w:val="28"/>
          <w:szCs w:val="28"/>
        </w:rPr>
        <w:t>Непредставление налоговому органу документов, подтверждающих размер прибыли (убытка) КИК, в установленный срок (пункт 5 статьи 25.15 Кодекса), либо представление таких документов с заведомо недостоверными сведени</w:t>
      </w:r>
      <w:r w:rsidR="00590285" w:rsidRPr="00821E1F">
        <w:rPr>
          <w:rFonts w:ascii="Bookman Old Style" w:hAnsi="Bookman Old Style" w:cs="Calibri"/>
          <w:sz w:val="28"/>
          <w:szCs w:val="28"/>
        </w:rPr>
        <w:t xml:space="preserve">ями </w:t>
      </w:r>
      <w:r w:rsidRPr="00821E1F">
        <w:rPr>
          <w:rFonts w:ascii="Bookman Old Style" w:hAnsi="Bookman Old Style" w:cs="Calibri"/>
          <w:sz w:val="28"/>
          <w:szCs w:val="28"/>
        </w:rPr>
        <w:t xml:space="preserve">влечет взыскание штрафа с контролирующего </w:t>
      </w:r>
      <w:r w:rsidRPr="00821E1F">
        <w:rPr>
          <w:rFonts w:ascii="Bookman Old Style" w:hAnsi="Bookman Old Style" w:cs="Calibri"/>
          <w:b/>
          <w:sz w:val="28"/>
          <w:szCs w:val="28"/>
        </w:rPr>
        <w:t>лица в размере 500 000 рублей</w:t>
      </w:r>
      <w:r w:rsidRPr="00821E1F">
        <w:rPr>
          <w:rFonts w:ascii="Bookman Old Style" w:hAnsi="Bookman Old Style" w:cs="Calibri"/>
          <w:sz w:val="28"/>
          <w:szCs w:val="28"/>
        </w:rPr>
        <w:t>.</w:t>
      </w:r>
    </w:p>
    <w:p w:rsidR="00D364E4" w:rsidRPr="00821E1F" w:rsidRDefault="00D364E4" w:rsidP="00913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Calibri"/>
          <w:sz w:val="28"/>
          <w:szCs w:val="28"/>
        </w:rPr>
      </w:pPr>
      <w:proofErr w:type="gramStart"/>
      <w:r w:rsidRPr="00821E1F">
        <w:rPr>
          <w:rFonts w:ascii="Bookman Old Style" w:hAnsi="Bookman Old Style" w:cs="Calibri"/>
          <w:sz w:val="28"/>
          <w:szCs w:val="28"/>
        </w:rPr>
        <w:t xml:space="preserve">Если контролирующим лицом не представлены документы, необходимые для подтверждения соблюдения условий для освобождения прибыли </w:t>
      </w:r>
      <w:r w:rsidR="00921F27" w:rsidRPr="00821E1F">
        <w:rPr>
          <w:rFonts w:ascii="Bookman Old Style" w:hAnsi="Bookman Old Style" w:cs="Calibri"/>
          <w:sz w:val="28"/>
          <w:szCs w:val="28"/>
        </w:rPr>
        <w:t>КИК</w:t>
      </w:r>
      <w:r w:rsidRPr="00821E1F">
        <w:rPr>
          <w:rFonts w:ascii="Bookman Old Style" w:hAnsi="Bookman Old Style" w:cs="Calibri"/>
          <w:sz w:val="28"/>
          <w:szCs w:val="28"/>
        </w:rPr>
        <w:t xml:space="preserve"> от налогообложения в соответствии с пунктом 9 статьи 25.13-1 Кодекса, или документы, подтверждающие размер прибыли (убытка) контролируемой иностранной компании, предусмотренные пунктом 5 статьи 25.15 Кодекса, должностное лицо налогового органа вправе истребовать указанные документы в соответствии с пунктом 1 статьи 25.14-1 Кодекса.</w:t>
      </w:r>
      <w:proofErr w:type="gramEnd"/>
      <w:r w:rsidRPr="00821E1F">
        <w:rPr>
          <w:rFonts w:ascii="Bookman Old Style" w:hAnsi="Bookman Old Style" w:cs="Calibri"/>
          <w:sz w:val="28"/>
          <w:szCs w:val="28"/>
        </w:rPr>
        <w:t xml:space="preserve"> Истребованные документы представляются в течение 1 месяца </w:t>
      </w:r>
      <w:proofErr w:type="gramStart"/>
      <w:r w:rsidRPr="00821E1F">
        <w:rPr>
          <w:rFonts w:ascii="Bookman Old Style" w:hAnsi="Bookman Old Style" w:cs="Calibri"/>
          <w:sz w:val="28"/>
          <w:szCs w:val="28"/>
        </w:rPr>
        <w:t>с даты получения</w:t>
      </w:r>
      <w:proofErr w:type="gramEnd"/>
      <w:r w:rsidRPr="00821E1F">
        <w:rPr>
          <w:rFonts w:ascii="Bookman Old Style" w:hAnsi="Bookman Old Style" w:cs="Calibri"/>
          <w:sz w:val="28"/>
          <w:szCs w:val="28"/>
        </w:rPr>
        <w:t xml:space="preserve"> требования.</w:t>
      </w:r>
    </w:p>
    <w:p w:rsidR="00D364E4" w:rsidRPr="00821E1F" w:rsidRDefault="00D364E4" w:rsidP="00913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Calibri"/>
          <w:sz w:val="28"/>
          <w:szCs w:val="28"/>
        </w:rPr>
      </w:pPr>
      <w:r w:rsidRPr="00821E1F">
        <w:rPr>
          <w:rFonts w:ascii="Bookman Old Style" w:hAnsi="Bookman Old Style" w:cs="Calibri"/>
          <w:sz w:val="28"/>
          <w:szCs w:val="28"/>
        </w:rPr>
        <w:t xml:space="preserve">Налоговая ответственность за непредставление по требованию налогового органа документов, </w:t>
      </w:r>
      <w:proofErr w:type="spellStart"/>
      <w:r w:rsidRPr="00821E1F">
        <w:rPr>
          <w:rFonts w:ascii="Bookman Old Style" w:hAnsi="Bookman Old Style" w:cs="Calibri"/>
          <w:sz w:val="28"/>
          <w:szCs w:val="28"/>
        </w:rPr>
        <w:t>истребуемых</w:t>
      </w:r>
      <w:proofErr w:type="spellEnd"/>
      <w:r w:rsidRPr="00821E1F">
        <w:rPr>
          <w:rFonts w:ascii="Bookman Old Style" w:hAnsi="Bookman Old Style" w:cs="Calibri"/>
          <w:sz w:val="28"/>
          <w:szCs w:val="28"/>
        </w:rPr>
        <w:t xml:space="preserve"> в соответствии с пунктом 1 статьи 25.14-1 Кодекса, влечет взыскание штрафа с контролирующего </w:t>
      </w:r>
      <w:r w:rsidRPr="00821E1F">
        <w:rPr>
          <w:rFonts w:ascii="Bookman Old Style" w:hAnsi="Bookman Old Style" w:cs="Calibri"/>
          <w:b/>
          <w:sz w:val="28"/>
          <w:szCs w:val="28"/>
        </w:rPr>
        <w:t>лица в размере 1 000 000 рублей</w:t>
      </w:r>
      <w:r w:rsidRPr="00821E1F">
        <w:rPr>
          <w:rFonts w:ascii="Bookman Old Style" w:hAnsi="Bookman Old Style" w:cs="Calibri"/>
          <w:sz w:val="28"/>
          <w:szCs w:val="28"/>
        </w:rPr>
        <w:t>.</w:t>
      </w:r>
    </w:p>
    <w:p w:rsidR="00D364E4" w:rsidRPr="00821E1F" w:rsidRDefault="00D364E4" w:rsidP="00913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Calibri"/>
          <w:sz w:val="28"/>
          <w:szCs w:val="28"/>
        </w:rPr>
      </w:pPr>
      <w:r w:rsidRPr="00821E1F">
        <w:rPr>
          <w:rFonts w:ascii="Bookman Old Style" w:hAnsi="Bookman Old Style" w:cs="Calibri"/>
          <w:sz w:val="28"/>
          <w:szCs w:val="28"/>
        </w:rPr>
        <w:t xml:space="preserve">Контролирующее лицо КИК освобождается от ответственности за непредставление документов, подтверждающих размер ее прибыли (убытка) за финансовые годы, </w:t>
      </w:r>
      <w:proofErr w:type="gramStart"/>
      <w:r w:rsidRPr="00821E1F">
        <w:rPr>
          <w:rFonts w:ascii="Bookman Old Style" w:hAnsi="Bookman Old Style" w:cs="Calibri"/>
          <w:sz w:val="28"/>
          <w:szCs w:val="28"/>
        </w:rPr>
        <w:t>даты</w:t>
      </w:r>
      <w:proofErr w:type="gramEnd"/>
      <w:r w:rsidRPr="00821E1F">
        <w:rPr>
          <w:rFonts w:ascii="Bookman Old Style" w:hAnsi="Bookman Old Style" w:cs="Calibri"/>
          <w:sz w:val="28"/>
          <w:szCs w:val="28"/>
        </w:rPr>
        <w:t xml:space="preserve"> окончания которых приходятся на 2022 - 2024 годы, если КИК по состоянию на 1-е число месяца, в котором истекает срок их представления, удовлетворяла одновременно следующим условиям (новый п. 5 ст. 126 НК РФ):</w:t>
      </w:r>
    </w:p>
    <w:p w:rsidR="00D364E4" w:rsidRPr="00821E1F" w:rsidRDefault="00D364E4" w:rsidP="00913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Calibri"/>
          <w:sz w:val="28"/>
          <w:szCs w:val="28"/>
        </w:rPr>
      </w:pPr>
      <w:r w:rsidRPr="00821E1F">
        <w:rPr>
          <w:rFonts w:ascii="Bookman Old Style" w:hAnsi="Bookman Old Style" w:cs="Calibri"/>
          <w:sz w:val="28"/>
          <w:szCs w:val="28"/>
        </w:rPr>
        <w:t>- в отношении ее контролирующего лица действовали иностранные санкции, заключающиеся в запрете или ограничении представления ему соответствующих документов;</w:t>
      </w:r>
    </w:p>
    <w:p w:rsidR="00D364E4" w:rsidRPr="00821E1F" w:rsidRDefault="00D364E4" w:rsidP="00913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Calibri"/>
          <w:sz w:val="28"/>
          <w:szCs w:val="28"/>
        </w:rPr>
      </w:pPr>
      <w:proofErr w:type="gramStart"/>
      <w:r w:rsidRPr="00821E1F">
        <w:rPr>
          <w:rFonts w:ascii="Bookman Old Style" w:hAnsi="Bookman Old Style" w:cs="Calibri"/>
          <w:sz w:val="28"/>
          <w:szCs w:val="28"/>
        </w:rPr>
        <w:t>- постоянным местонахождением указанной КИК являлось государство, включенное в перечень недружественных.</w:t>
      </w:r>
      <w:proofErr w:type="gramEnd"/>
    </w:p>
    <w:p w:rsidR="00D364E4" w:rsidRPr="00821E1F" w:rsidRDefault="00D364E4" w:rsidP="00913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Calibri"/>
          <w:sz w:val="28"/>
          <w:szCs w:val="28"/>
        </w:rPr>
      </w:pPr>
      <w:r w:rsidRPr="00821E1F">
        <w:rPr>
          <w:rFonts w:ascii="Bookman Old Style" w:hAnsi="Bookman Old Style" w:cs="Calibri"/>
          <w:sz w:val="28"/>
          <w:szCs w:val="28"/>
        </w:rPr>
        <w:t xml:space="preserve">Выполнение установленных условий должно быть документально подтверждено. </w:t>
      </w:r>
    </w:p>
    <w:p w:rsidR="00D364E4" w:rsidRPr="00821E1F" w:rsidRDefault="00D364E4" w:rsidP="00913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Calibri"/>
          <w:sz w:val="28"/>
          <w:szCs w:val="28"/>
        </w:rPr>
      </w:pPr>
    </w:p>
    <w:p w:rsidR="00821E1F" w:rsidRDefault="00821E1F" w:rsidP="00913B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Bookman Old Style" w:hAnsi="Bookman Old Style" w:cs="Calibri"/>
          <w:b/>
          <w:sz w:val="28"/>
          <w:szCs w:val="28"/>
        </w:rPr>
      </w:pPr>
    </w:p>
    <w:p w:rsidR="00D364E4" w:rsidRPr="00821E1F" w:rsidRDefault="00921F27" w:rsidP="00913B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Bookman Old Style" w:hAnsi="Bookman Old Style" w:cs="Calibri"/>
          <w:b/>
          <w:sz w:val="28"/>
          <w:szCs w:val="28"/>
        </w:rPr>
      </w:pPr>
      <w:r w:rsidRPr="00821E1F">
        <w:rPr>
          <w:rFonts w:ascii="Bookman Old Style" w:hAnsi="Bookman Old Style" w:cs="Calibri"/>
          <w:b/>
          <w:sz w:val="28"/>
          <w:szCs w:val="28"/>
        </w:rPr>
        <w:lastRenderedPageBreak/>
        <w:t>Сообщение об участниках ИО</w:t>
      </w:r>
    </w:p>
    <w:p w:rsidR="00590285" w:rsidRPr="00821E1F" w:rsidRDefault="00590285" w:rsidP="00913B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Bookman Old Style" w:hAnsi="Bookman Old Style" w:cs="Calibri"/>
          <w:u w:val="single"/>
        </w:rPr>
      </w:pPr>
    </w:p>
    <w:p w:rsidR="00035F70" w:rsidRPr="00821E1F" w:rsidRDefault="00035F70" w:rsidP="00913B0D">
      <w:pPr>
        <w:spacing w:after="0" w:line="240" w:lineRule="auto"/>
        <w:ind w:firstLine="709"/>
        <w:jc w:val="both"/>
        <w:rPr>
          <w:rFonts w:ascii="Bookman Old Style" w:hAnsi="Bookman Old Style" w:cs="Calibri"/>
          <w:sz w:val="28"/>
          <w:szCs w:val="28"/>
        </w:rPr>
      </w:pPr>
      <w:proofErr w:type="gramStart"/>
      <w:r w:rsidRPr="00821E1F">
        <w:rPr>
          <w:rFonts w:ascii="Bookman Old Style" w:hAnsi="Bookman Old Style" w:cs="Calibri"/>
          <w:sz w:val="28"/>
          <w:szCs w:val="28"/>
        </w:rPr>
        <w:t xml:space="preserve">ИО (за исключением иностранных лиц, состоящих на учете в налоговом органе только по основанию, предусмотренному пунктом 4.6 статьи 83 настоящего Кодекса), а также иностранные структуры без образования юридического лица помимо обязанностей, предусмотренных настоящей статьей, обязаны ежегодно </w:t>
      </w:r>
      <w:r w:rsidRPr="00821E1F">
        <w:rPr>
          <w:rFonts w:ascii="Bookman Old Style" w:hAnsi="Bookman Old Style" w:cs="Calibri"/>
          <w:b/>
          <w:sz w:val="28"/>
          <w:szCs w:val="28"/>
        </w:rPr>
        <w:t>не позднее 28 марта сообщать</w:t>
      </w:r>
      <w:r w:rsidRPr="00821E1F">
        <w:rPr>
          <w:rFonts w:ascii="Bookman Old Style" w:hAnsi="Bookman Old Style" w:cs="Calibri"/>
          <w:sz w:val="28"/>
          <w:szCs w:val="28"/>
        </w:rPr>
        <w:t xml:space="preserve"> в налоговый орган по месту их постановки на учет сведения об участниках такой иностранной организации (для иностранной структуры без</w:t>
      </w:r>
      <w:proofErr w:type="gramEnd"/>
      <w:r w:rsidRPr="00821E1F">
        <w:rPr>
          <w:rFonts w:ascii="Bookman Old Style" w:hAnsi="Bookman Old Style" w:cs="Calibri"/>
          <w:sz w:val="28"/>
          <w:szCs w:val="28"/>
        </w:rPr>
        <w:t xml:space="preserve"> </w:t>
      </w:r>
      <w:proofErr w:type="gramStart"/>
      <w:r w:rsidRPr="00821E1F">
        <w:rPr>
          <w:rFonts w:ascii="Bookman Old Style" w:hAnsi="Bookman Old Style" w:cs="Calibri"/>
          <w:sz w:val="28"/>
          <w:szCs w:val="28"/>
        </w:rPr>
        <w:t>образования юридического лица - сведения о ее учредителях, бенефициарах и управляющих) по состоянию на 31 декабря года, предшествующего году представления указанных сведений, включая раскрытие порядка косвенного участия (при его наличии) физического лица или публичной компании, в случае, если доля их прямого и (или) косвенного участия в иностранной организации (иностранной структуре без образования юридического лица) превышает 5 процентов.</w:t>
      </w:r>
      <w:proofErr w:type="gramEnd"/>
    </w:p>
    <w:p w:rsidR="00F23282" w:rsidRPr="00821E1F" w:rsidRDefault="00035F70" w:rsidP="00F23282">
      <w:pPr>
        <w:spacing w:after="0" w:line="240" w:lineRule="auto"/>
        <w:ind w:firstLine="709"/>
        <w:jc w:val="both"/>
        <w:rPr>
          <w:rFonts w:ascii="Bookman Old Style" w:hAnsi="Bookman Old Style" w:cs="Calibri"/>
          <w:sz w:val="28"/>
          <w:szCs w:val="28"/>
        </w:rPr>
      </w:pPr>
      <w:r w:rsidRPr="00821E1F">
        <w:rPr>
          <w:rFonts w:ascii="Bookman Old Style" w:hAnsi="Bookman Old Style" w:cs="Calibri"/>
          <w:sz w:val="28"/>
          <w:szCs w:val="28"/>
        </w:rPr>
        <w:t>При налич</w:t>
      </w:r>
      <w:proofErr w:type="gramStart"/>
      <w:r w:rsidRPr="00821E1F">
        <w:rPr>
          <w:rFonts w:ascii="Bookman Old Style" w:hAnsi="Bookman Old Style" w:cs="Calibri"/>
          <w:sz w:val="28"/>
          <w:szCs w:val="28"/>
        </w:rPr>
        <w:t>ии у и</w:t>
      </w:r>
      <w:proofErr w:type="gramEnd"/>
      <w:r w:rsidRPr="00821E1F">
        <w:rPr>
          <w:rFonts w:ascii="Bookman Old Style" w:hAnsi="Bookman Old Style" w:cs="Calibri"/>
          <w:sz w:val="28"/>
          <w:szCs w:val="28"/>
        </w:rPr>
        <w:t>ностранной организации (иностранной структуры без образования юридического лица) нескольких оснований для постановки на учет в налоговом органе сообщение представляется в налоговый орган по месту постановки на учет по выбору такой иностранной организации (иностранной структуры без образования юридического лица).</w:t>
      </w:r>
    </w:p>
    <w:p w:rsidR="00821E1F" w:rsidRDefault="00F23282" w:rsidP="00F23282">
      <w:pPr>
        <w:spacing w:after="0" w:line="240" w:lineRule="auto"/>
        <w:ind w:firstLine="709"/>
        <w:jc w:val="both"/>
        <w:rPr>
          <w:rFonts w:ascii="Bookman Old Style" w:hAnsi="Bookman Old Style" w:cs="Calibri"/>
          <w:b/>
          <w:sz w:val="28"/>
          <w:szCs w:val="28"/>
        </w:rPr>
      </w:pPr>
      <w:r w:rsidRPr="00821E1F">
        <w:rPr>
          <w:rFonts w:ascii="Bookman Old Style" w:hAnsi="Bookman Old Style" w:cs="Calibri"/>
          <w:sz w:val="28"/>
          <w:szCs w:val="28"/>
        </w:rPr>
        <w:t xml:space="preserve">Налоговая ответственность за неправомерное непредставление (несвоевременное представление) налогоплательщиком - иностранной организацией (иностранной структурой без образования юридического лица) налоговому органу сообщения, предусмотренного пунктом 3.2 статьи 23 настоящего Кодекса, влечет взыскание </w:t>
      </w:r>
      <w:r w:rsidRPr="00821E1F">
        <w:rPr>
          <w:rFonts w:ascii="Bookman Old Style" w:hAnsi="Bookman Old Style" w:cs="Calibri"/>
          <w:b/>
          <w:sz w:val="28"/>
          <w:szCs w:val="28"/>
        </w:rPr>
        <w:t>штрафа в размере</w:t>
      </w:r>
      <w:r w:rsidRPr="00821E1F">
        <w:rPr>
          <w:rFonts w:ascii="Bookman Old Style" w:hAnsi="Bookman Old Style" w:cs="Calibri"/>
          <w:sz w:val="28"/>
          <w:szCs w:val="28"/>
        </w:rPr>
        <w:t xml:space="preserve"> </w:t>
      </w:r>
      <w:r w:rsidRPr="00821E1F">
        <w:rPr>
          <w:rFonts w:ascii="Bookman Old Style" w:hAnsi="Bookman Old Style" w:cs="Calibri"/>
          <w:b/>
          <w:sz w:val="28"/>
          <w:szCs w:val="28"/>
        </w:rPr>
        <w:t>50 000 рублей.</w:t>
      </w:r>
    </w:p>
    <w:p w:rsidR="00821E1F" w:rsidRPr="00821E1F" w:rsidRDefault="00821E1F" w:rsidP="00821E1F">
      <w:pPr>
        <w:spacing w:after="0" w:line="240" w:lineRule="auto"/>
        <w:ind w:firstLine="709"/>
        <w:jc w:val="both"/>
        <w:rPr>
          <w:rFonts w:ascii="Bookman Old Style" w:hAnsi="Bookman Old Style" w:cs="Calibri"/>
          <w:sz w:val="28"/>
          <w:szCs w:val="28"/>
        </w:rPr>
      </w:pPr>
      <w:r w:rsidRPr="00821E1F">
        <w:rPr>
          <w:rFonts w:ascii="Bookman Old Style" w:hAnsi="Bookman Old Style" w:cs="Calibri"/>
          <w:sz w:val="28"/>
          <w:szCs w:val="28"/>
        </w:rPr>
        <w:t>Настоящее письмо носит уведомительный характер с целью предупреждения несвоевременности представления уведомления о контролируемых иностранных компаниях и установленных Кодексом документов во избежание привлечения налогоплательщиков к ответственности за налоговые правонарушения.</w:t>
      </w:r>
    </w:p>
    <w:p w:rsidR="00821E1F" w:rsidRPr="00821E1F" w:rsidRDefault="00821E1F" w:rsidP="00821E1F">
      <w:pPr>
        <w:spacing w:after="0" w:line="240" w:lineRule="auto"/>
        <w:ind w:firstLine="709"/>
        <w:jc w:val="both"/>
        <w:rPr>
          <w:rFonts w:ascii="Bookman Old Style" w:hAnsi="Bookman Old Style" w:cs="Calibri"/>
          <w:sz w:val="28"/>
          <w:szCs w:val="28"/>
        </w:rPr>
      </w:pPr>
      <w:r w:rsidRPr="00821E1F">
        <w:rPr>
          <w:rFonts w:ascii="Bookman Old Style" w:hAnsi="Bookman Old Style" w:cs="Calibri"/>
          <w:b/>
          <w:sz w:val="28"/>
          <w:szCs w:val="28"/>
        </w:rPr>
        <w:t>Подробная информация</w:t>
      </w:r>
      <w:r w:rsidRPr="00821E1F">
        <w:rPr>
          <w:rFonts w:ascii="Bookman Old Style" w:hAnsi="Bookman Old Style" w:cs="Calibri"/>
          <w:sz w:val="28"/>
          <w:szCs w:val="28"/>
        </w:rPr>
        <w:t xml:space="preserve">, касающаяся контролируемых иностранных компаний, размещена в разделе «Контролирующие лица и контролируемые иностранные компании» на официальном сайте ФНС России – </w:t>
      </w:r>
      <w:r w:rsidRPr="00821E1F">
        <w:rPr>
          <w:rFonts w:ascii="Bookman Old Style" w:hAnsi="Bookman Old Style" w:cs="Calibri"/>
          <w:b/>
          <w:sz w:val="28"/>
          <w:szCs w:val="28"/>
        </w:rPr>
        <w:t>www.nalog.gov.ru</w:t>
      </w:r>
      <w:r w:rsidRPr="00821E1F">
        <w:rPr>
          <w:rFonts w:ascii="Bookman Old Style" w:hAnsi="Bookman Old Style" w:cs="Calibri"/>
          <w:sz w:val="28"/>
          <w:szCs w:val="28"/>
        </w:rPr>
        <w:t xml:space="preserve">   </w:t>
      </w:r>
    </w:p>
    <w:p w:rsidR="00F23282" w:rsidRPr="00821E1F" w:rsidRDefault="00F23282" w:rsidP="00913B0D">
      <w:pPr>
        <w:spacing w:after="0" w:line="240" w:lineRule="auto"/>
        <w:ind w:firstLine="709"/>
        <w:jc w:val="both"/>
        <w:rPr>
          <w:rFonts w:ascii="Bookman Old Style" w:hAnsi="Bookman Old Style" w:cs="Calibri"/>
          <w:sz w:val="28"/>
          <w:szCs w:val="28"/>
        </w:rPr>
      </w:pPr>
    </w:p>
    <w:p w:rsidR="00BC3B62" w:rsidRPr="0092018F" w:rsidRDefault="00BC3B62" w:rsidP="00913B0D">
      <w:pPr>
        <w:spacing w:after="0" w:line="240" w:lineRule="auto"/>
        <w:ind w:firstLine="709"/>
        <w:jc w:val="both"/>
        <w:rPr>
          <w:rFonts w:ascii="Calibri" w:hAnsi="Calibri" w:cs="Calibri"/>
          <w:color w:val="FF0000"/>
          <w:sz w:val="28"/>
          <w:szCs w:val="28"/>
        </w:rPr>
      </w:pPr>
    </w:p>
    <w:sectPr w:rsidR="00BC3B62" w:rsidRPr="0092018F" w:rsidSect="00821E1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1EB0"/>
    <w:multiLevelType w:val="hybridMultilevel"/>
    <w:tmpl w:val="02B096D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9315480"/>
    <w:multiLevelType w:val="hybridMultilevel"/>
    <w:tmpl w:val="0E2A9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5241B"/>
    <w:multiLevelType w:val="hybridMultilevel"/>
    <w:tmpl w:val="E49E1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14789"/>
    <w:multiLevelType w:val="hybridMultilevel"/>
    <w:tmpl w:val="E782F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948A6"/>
    <w:multiLevelType w:val="hybridMultilevel"/>
    <w:tmpl w:val="9AEA9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3D77BF"/>
    <w:multiLevelType w:val="hybridMultilevel"/>
    <w:tmpl w:val="B9989D6A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>
    <w:nsid w:val="385017AF"/>
    <w:multiLevelType w:val="hybridMultilevel"/>
    <w:tmpl w:val="2E443BE6"/>
    <w:lvl w:ilvl="0" w:tplc="2AC89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FA4EBC"/>
    <w:multiLevelType w:val="hybridMultilevel"/>
    <w:tmpl w:val="86E46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DD"/>
    <w:rsid w:val="00017C2D"/>
    <w:rsid w:val="00035F70"/>
    <w:rsid w:val="000815F2"/>
    <w:rsid w:val="000E77AC"/>
    <w:rsid w:val="0017767C"/>
    <w:rsid w:val="001A372C"/>
    <w:rsid w:val="002D3354"/>
    <w:rsid w:val="00311B6E"/>
    <w:rsid w:val="00316909"/>
    <w:rsid w:val="00336E32"/>
    <w:rsid w:val="00415EE9"/>
    <w:rsid w:val="004268B5"/>
    <w:rsid w:val="0044430B"/>
    <w:rsid w:val="0045010C"/>
    <w:rsid w:val="004915DD"/>
    <w:rsid w:val="0055249B"/>
    <w:rsid w:val="00590285"/>
    <w:rsid w:val="005A02D8"/>
    <w:rsid w:val="005F3C19"/>
    <w:rsid w:val="006309E7"/>
    <w:rsid w:val="0072348C"/>
    <w:rsid w:val="007D5786"/>
    <w:rsid w:val="00821E1F"/>
    <w:rsid w:val="008C1234"/>
    <w:rsid w:val="00913B0D"/>
    <w:rsid w:val="0092018F"/>
    <w:rsid w:val="00921B60"/>
    <w:rsid w:val="00921F27"/>
    <w:rsid w:val="00A03299"/>
    <w:rsid w:val="00B00D5A"/>
    <w:rsid w:val="00B15218"/>
    <w:rsid w:val="00BC3B62"/>
    <w:rsid w:val="00C940AD"/>
    <w:rsid w:val="00D364E4"/>
    <w:rsid w:val="00D47A5C"/>
    <w:rsid w:val="00D82BB7"/>
    <w:rsid w:val="00EA34EB"/>
    <w:rsid w:val="00F23282"/>
    <w:rsid w:val="00FB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Добролёт Кристина Михайловна</dc:creator>
  <cp:lastModifiedBy>Гаура Анна Владимировна</cp:lastModifiedBy>
  <cp:revision>2</cp:revision>
  <dcterms:created xsi:type="dcterms:W3CDTF">2025-02-07T05:30:00Z</dcterms:created>
  <dcterms:modified xsi:type="dcterms:W3CDTF">2025-02-07T05:30:00Z</dcterms:modified>
</cp:coreProperties>
</file>