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68" cy="76314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3553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628668" cy="763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60.09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0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00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74"/>
        <w:jc w:val="center"/>
        <w:widowControl w:val="off"/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375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pStyle w:val="874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74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30.01.2025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</w:t>
      </w:r>
      <w:r>
        <w:rPr>
          <w:rFonts w:ascii="Liberation Sans" w:hAnsi="Liberation Sans" w:eastAsia="Liberation Sans" w:cs="Liberation Sans"/>
          <w:b/>
          <w:bCs/>
        </w:rPr>
        <w:t xml:space="preserve">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74"/>
        <w:contextualSpacing w:val="0"/>
        <w:jc w:val="center"/>
        <w:tabs>
          <w:tab w:val="clear" w:pos="4153" w:leader="none"/>
          <w:tab w:val="clear" w:pos="8306" w:leader="none"/>
        </w:tabs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</w:rPr>
        <w:t xml:space="preserve">О признании утратившими силу некоторых решений представительного органа города Новый Уренгой</w:t>
      </w:r>
      <w:r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  <w14:ligatures w14:val="none"/>
        </w:rPr>
      </w:r>
    </w:p>
    <w:p>
      <w:pPr>
        <w:pStyle w:val="874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4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4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  <w:br/>
        <w:t xml:space="preserve">в Российской Федерации»,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Уставом городского округа города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Признать утратившим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силу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1.1. Решение Собрания муниципального образования город Новый Уренгой от 27.10.2004 № 374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утверждении схемы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избирательных округов по выборам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депутатов Городской Думы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 образования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1.2. Ре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16.02.2005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6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утверждении Регламента 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01.2006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96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льготах по проезду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муниципальном пассажирском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транспорте в муниципальном образовании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1.4. 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30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03.2006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114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утверждении Положения о порядке управления имуществом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.2007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245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утверждении оценочных зон на территории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1.6. 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.2008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349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утверждении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Регламента Городской Думы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 образования город Новый Уренгой».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1.7. 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.2009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405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решение Городской Думы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 обра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зования город Новый Уренгой от 23.12.2008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№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349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1.8.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31.05.2012 № 204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изменения </w:t>
        <w:br/>
        <w:t xml:space="preserve">в решение Городской Думы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 образования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29.04.2010 № 20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1.9.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31.05.2013 № 292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</w:t>
        <w:br/>
        <w:t xml:space="preserve">в решение Городской Думы муниципального образования город Новый Уренгой от 25.10.2007 № 245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 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Севера» </w:t>
      </w:r>
      <w:r>
        <w:rPr>
          <w:rFonts w:ascii="Liberation Sans" w:hAnsi="Liberation Sans" w:eastAsia="Times New Roman"/>
          <w:color w:val="auto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 Решение вступает в силу со дня его опубликования.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6"/>
        <w:contextualSpacing w:val="0"/>
        <w:ind w:left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6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6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NewRoman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962739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  <w:rPr>
            <w:rFonts w:ascii="Liberation Sans" w:hAnsi="Liberation Sans" w:cs="Liberation Sans"/>
            <w:sz w:val="24"/>
            <w:szCs w:val="24"/>
          </w:rPr>
        </w:pP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begin"/>
        </w:r>
        <w:r>
          <w:rPr>
            <w:rFonts w:ascii="Liberation Sans" w:hAnsi="Liberation Sans" w:eastAsia="Liberation Sans" w:cs="Liberation Sans"/>
            <w:sz w:val="28"/>
            <w:szCs w:val="28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26</w: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end"/>
        </w:r>
        <w:r>
          <w:rPr>
            <w:rFonts w:ascii="Liberation Sans" w:hAnsi="Liberation Sans" w:cs="Liberation Sans"/>
            <w:sz w:val="24"/>
            <w:szCs w:val="24"/>
          </w:rPr>
        </w:r>
        <w:r>
          <w:rPr>
            <w:rFonts w:ascii="Liberation Sans" w:hAnsi="Liberation Sans" w:cs="Liberation Sans"/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283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.%1. "/>
      <w:legacy w:legacy="1" w:legacyIndent="283" w:legacySpace="0"/>
      <w:lvlJc w:val="left"/>
      <w:pPr>
        <w:ind w:left="100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69"/>
    <w:next w:val="869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basedOn w:val="870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69"/>
    <w:next w:val="869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0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0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0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0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0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69"/>
    <w:next w:val="869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0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69"/>
    <w:next w:val="869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0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0"/>
    <w:link w:val="889"/>
    <w:uiPriority w:val="10"/>
    <w:rPr>
      <w:sz w:val="48"/>
      <w:szCs w:val="48"/>
    </w:rPr>
  </w:style>
  <w:style w:type="paragraph" w:styleId="717">
    <w:name w:val="Subtitle"/>
    <w:basedOn w:val="869"/>
    <w:next w:val="869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0"/>
    <w:link w:val="717"/>
    <w:uiPriority w:val="11"/>
    <w:rPr>
      <w:sz w:val="24"/>
      <w:szCs w:val="24"/>
    </w:rPr>
  </w:style>
  <w:style w:type="paragraph" w:styleId="719">
    <w:name w:val="Quote"/>
    <w:basedOn w:val="869"/>
    <w:next w:val="869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69"/>
    <w:next w:val="869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0"/>
    <w:link w:val="874"/>
    <w:uiPriority w:val="99"/>
  </w:style>
  <w:style w:type="character" w:styleId="724">
    <w:name w:val="Footer Char"/>
    <w:basedOn w:val="870"/>
    <w:link w:val="894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94"/>
    <w:uiPriority w:val="99"/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Верхний колонтитул Знак"/>
    <w:basedOn w:val="870"/>
    <w:link w:val="874"/>
    <w:uiPriority w:val="99"/>
    <w:rPr>
      <w:sz w:val="28"/>
    </w:rPr>
  </w:style>
  <w:style w:type="paragraph" w:styleId="874">
    <w:name w:val="Header"/>
    <w:basedOn w:val="869"/>
    <w:link w:val="873"/>
    <w:uiPriority w:val="99"/>
    <w:pPr>
      <w:tabs>
        <w:tab w:val="center" w:pos="4153" w:leader="none"/>
        <w:tab w:val="right" w:pos="8306" w:leader="none"/>
      </w:tabs>
    </w:pPr>
    <w:rPr>
      <w:rFonts w:asciiTheme="minorHAnsi" w:hAnsiTheme="minorHAnsi" w:eastAsiaTheme="minorHAnsi" w:cstheme="minorBidi"/>
      <w:szCs w:val="22"/>
      <w:lang w:eastAsia="en-US"/>
    </w:rPr>
  </w:style>
  <w:style w:type="character" w:styleId="875" w:customStyle="1">
    <w:name w:val="Верхний колонтитул Знак1"/>
    <w:basedOn w:val="870"/>
    <w:link w:val="87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6">
    <w:name w:val="List Paragraph"/>
    <w:basedOn w:val="869"/>
    <w:uiPriority w:val="34"/>
    <w:qFormat/>
    <w:pPr>
      <w:contextualSpacing/>
      <w:ind w:left="720"/>
    </w:pPr>
  </w:style>
  <w:style w:type="paragraph" w:styleId="877">
    <w:name w:val="Body Text Indent"/>
    <w:basedOn w:val="869"/>
    <w:link w:val="878"/>
    <w:pPr>
      <w:ind w:firstLine="851"/>
      <w:jc w:val="both"/>
    </w:pPr>
  </w:style>
  <w:style w:type="character" w:styleId="878" w:customStyle="1">
    <w:name w:val="Основной текст с отступом Знак"/>
    <w:basedOn w:val="870"/>
    <w:link w:val="87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9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80">
    <w:name w:val="Block Text"/>
    <w:basedOn w:val="869"/>
    <w:pPr>
      <w:ind w:left="709" w:right="284"/>
      <w:jc w:val="both"/>
    </w:pPr>
    <w:rPr>
      <w:sz w:val="24"/>
      <w:szCs w:val="24"/>
    </w:rPr>
  </w:style>
  <w:style w:type="paragraph" w:styleId="881">
    <w:name w:val="Body Text Indent 3"/>
    <w:basedOn w:val="869"/>
    <w:link w:val="882"/>
    <w:unhideWhenUsed/>
    <w:pPr>
      <w:ind w:left="283"/>
      <w:spacing w:after="120"/>
    </w:pPr>
    <w:rPr>
      <w:sz w:val="16"/>
      <w:szCs w:val="16"/>
    </w:rPr>
  </w:style>
  <w:style w:type="character" w:styleId="882" w:customStyle="1">
    <w:name w:val="Основной текст с отступом 3 Знак"/>
    <w:basedOn w:val="870"/>
    <w:link w:val="8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83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4">
    <w:name w:val="Body Text 2"/>
    <w:basedOn w:val="869"/>
    <w:link w:val="885"/>
    <w:pPr>
      <w:spacing w:after="120" w:line="480" w:lineRule="auto"/>
    </w:pPr>
    <w:rPr>
      <w:sz w:val="24"/>
      <w:szCs w:val="24"/>
    </w:rPr>
  </w:style>
  <w:style w:type="character" w:styleId="885" w:customStyle="1">
    <w:name w:val="Основной текст 2 Знак"/>
    <w:basedOn w:val="870"/>
    <w:link w:val="88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page number"/>
    <w:basedOn w:val="870"/>
  </w:style>
  <w:style w:type="paragraph" w:styleId="887" w:customStyle="1">
    <w:name w:val="Знак Знак Знак Знак"/>
    <w:basedOn w:val="8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88">
    <w:name w:val="Normal (Web)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89">
    <w:name w:val="Title"/>
    <w:basedOn w:val="869"/>
    <w:link w:val="890"/>
    <w:qFormat/>
    <w:pPr>
      <w:jc w:val="center"/>
    </w:pPr>
    <w:rPr>
      <w:sz w:val="24"/>
      <w:szCs w:val="24"/>
    </w:rPr>
  </w:style>
  <w:style w:type="character" w:styleId="890" w:customStyle="1">
    <w:name w:val="Название Знак"/>
    <w:basedOn w:val="870"/>
    <w:link w:val="88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Body Text"/>
    <w:basedOn w:val="869"/>
    <w:link w:val="892"/>
    <w:pPr>
      <w:spacing w:after="120"/>
    </w:pPr>
    <w:rPr>
      <w:szCs w:val="28"/>
    </w:rPr>
  </w:style>
  <w:style w:type="character" w:styleId="892" w:customStyle="1">
    <w:name w:val="Основной текст Знак"/>
    <w:basedOn w:val="870"/>
    <w:link w:val="89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93">
    <w:name w:val="Hyperlink"/>
    <w:basedOn w:val="870"/>
    <w:rPr>
      <w:rFonts w:cs="Times New Roman"/>
      <w:color w:val="0000ff"/>
      <w:u w:val="single"/>
    </w:rPr>
  </w:style>
  <w:style w:type="paragraph" w:styleId="894">
    <w:name w:val="Footer"/>
    <w:basedOn w:val="869"/>
    <w:link w:val="895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95" w:customStyle="1">
    <w:name w:val="Нижний колонтитул Знак"/>
    <w:basedOn w:val="870"/>
    <w:link w:val="8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tekstob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9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98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00" w:customStyle="1">
    <w:name w:val="Верхний колонтитул"/>
    <w:basedOn w:val="848"/>
    <w:next w:val="852"/>
    <w:link w:val="85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Основной текст 3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2" w:customStyle="1">
    <w:name w:val="Основной текст с отступом 2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3" w:customStyle="1">
    <w:name w:val="Основной текст с отступом"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4" w:customStyle="1">
    <w:name w:val="Основной текст 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Заголовок 3"/>
    <w:pPr>
      <w:contextualSpacing w:val="0"/>
      <w:ind w:left="0" w:right="0" w:firstLine="720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6" w:customStyle="1">
    <w:name w:val="Основной текст с отступом 3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7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8" w:customStyle="1">
    <w:name w:val="Заголовок 4"/>
    <w:pPr>
      <w:contextualSpacing w:val="0"/>
      <w:ind w:left="0" w:right="0" w:firstLine="720"/>
      <w:jc w:val="center"/>
      <w:keepLines w:val="0"/>
      <w:keepNext/>
      <w:pageBreakBefore w:val="0"/>
      <w:spacing w:before="0" w:beforeAutospacing="0" w:after="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9" w:customStyle="1">
    <w:name w:val="ConsTitle"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4B34C-DB8D-4464-9A44-EBE89FDE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Н.В.</dc:creator>
  <cp:keywords/>
  <dc:description/>
  <cp:revision>32</cp:revision>
  <dcterms:created xsi:type="dcterms:W3CDTF">2019-03-27T11:08:00Z</dcterms:created>
  <dcterms:modified xsi:type="dcterms:W3CDTF">2025-01-30T06:06:04Z</dcterms:modified>
</cp:coreProperties>
</file>