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3685"/>
        <w:gridCol w:w="1560"/>
        <w:gridCol w:w="1419"/>
      </w:tblGrid>
      <w:tr>
        <w:tblPrEx/>
        <w:trPr>
          <w:trHeight w:val="375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513" w:type="dxa"/>
            <w:vAlign w:val="bottom"/>
            <w:textDirection w:val="lrTb"/>
            <w:noWrap/>
          </w:tcPr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Приложение 1.1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к решению Думы </w:t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города </w:t>
            </w:r>
            <w:r>
              <w:rPr>
                <w:rFonts w:ascii="Liberation Sans" w:hAnsi="Liberation Sans" w:cs="Liberation Sans"/>
              </w:rPr>
            </w:r>
            <w:r/>
            <w:r>
              <w:rPr>
                <w:rFonts w:ascii="Liberation Sans" w:hAnsi="Liberation Sans" w:cs="Liberation Sans"/>
              </w:rPr>
              <w:t xml:space="preserve">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от _____________ №</w:t>
            </w:r>
            <w:r>
              <w:rPr>
                <w:rFonts w:ascii="Liberation Sans" w:hAnsi="Liberation Sans" w:cs="Liberation Sans"/>
              </w:rPr>
              <w:t xml:space="preserve"> _____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left="5436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</w:rPr>
              <w:t xml:space="preserve">Поступления доходов </w:t>
            </w:r>
            <w:r>
              <w:rPr>
                <w:rFonts w:ascii="Liberation Sans" w:hAnsi="Liberation Sans" w:cs="Liberation Sans"/>
                <w:color w:val="000000"/>
              </w:rPr>
              <w:t xml:space="preserve">бюджета города Новый Уренгой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highlight w:val="none"/>
              </w:rPr>
            </w:pPr>
            <w:r>
              <w:rPr>
                <w:rFonts w:ascii="Liberation Sans" w:hAnsi="Liberation Sans" w:cs="Liberation Sans"/>
              </w:rPr>
              <w:t xml:space="preserve">по основным источникам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  <w:t xml:space="preserve"> </w:t>
            </w:r>
            <w:r>
              <w:rPr>
                <w:rFonts w:ascii="Liberation Sans" w:hAnsi="Liberation Sans" w:cs="Liberation Sans"/>
                <w:color w:val="000000"/>
              </w:rPr>
              <w:t xml:space="preserve">на </w:t>
            </w:r>
            <w:r>
              <w:rPr>
                <w:rFonts w:ascii="Liberation Sans" w:hAnsi="Liberation Sans" w:cs="Liberation Sans"/>
              </w:rPr>
              <w:t xml:space="preserve">плановый период 2026 и 2027 годов</w:t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  <w:color w:val="000000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  <w:highlight w:val="none"/>
              </w:rPr>
            </w:r>
          </w:p>
        </w:tc>
      </w:tr>
      <w:tr>
        <w:tblPrEx/>
        <w:trPr>
          <w:trHeight w:val="88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84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Код 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бюджетной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классификации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Наименование групп, подгрупп и статей доходов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2026 год</w:t>
            </w:r>
            <w:r>
              <w:rPr>
                <w:rFonts w:ascii="Liberation Sans" w:hAnsi="Liberation Sans" w:cs="Liberation Sans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(тыс.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ind w:left="0" w:right="0"/>
              <w:jc w:val="center"/>
              <w:rPr>
                <w:rFonts w:ascii="Liberation Sans" w:hAnsi="Liberation Sans" w:cs="Liberation Sans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2027 год  (тыс.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рублей)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rPr>
          <w:rFonts w:ascii="PT Astra Serif" w:hAnsi="PT Astra Serif"/>
          <w:sz w:val="2"/>
          <w:szCs w:val="2"/>
        </w:rPr>
      </w:pPr>
      <w:r>
        <w:rPr>
          <w:rFonts w:ascii="PT Astra Serif" w:hAnsi="PT Astra Serif"/>
          <w:sz w:val="2"/>
          <w:szCs w:val="2"/>
        </w:rPr>
      </w:r>
      <w:r>
        <w:rPr>
          <w:rFonts w:ascii="PT Astra Serif" w:hAnsi="PT Astra Serif"/>
          <w:sz w:val="2"/>
          <w:szCs w:val="2"/>
        </w:rPr>
      </w:r>
      <w:r>
        <w:rPr>
          <w:rFonts w:ascii="PT Astra Serif" w:hAnsi="PT Astra Serif"/>
          <w:sz w:val="2"/>
          <w:szCs w:val="2"/>
        </w:rPr>
      </w:r>
    </w:p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49"/>
        <w:gridCol w:w="3685"/>
        <w:gridCol w:w="1560"/>
        <w:gridCol w:w="1419"/>
        <w:gridCol w:w="424"/>
      </w:tblGrid>
      <w:tr>
        <w:tblPrEx/>
        <w:trPr>
          <w:trHeight w:val="24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vAlign w:val="bottom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1 00 00000 00 0000 000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4"/>
                <w:szCs w:val="24"/>
              </w:rPr>
              <w:t xml:space="preserve">8 745 034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4"/>
                <w:szCs w:val="24"/>
              </w:rPr>
              <w:t xml:space="preserve">8 859 475</w:t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Налоги на прибыль, доходы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6 785 711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6 861 551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56 475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79 063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Налоги на совокупный доход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1 020 146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1 037 451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1 06 00000 00 0000 000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Налоги на имущество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107 983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111 708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1 08 00000 00 0000 000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Государственная пошлина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35 002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35 002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7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623 790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623 790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1 12 00000 00 0000 000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24 238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24 238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8 202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7 142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1 14 00000 00 0000 000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 от продажи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материальных 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нематериальных активов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54 091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50 134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1 16 00000 00 0000 000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Штрафы, санкции, возмещение ущерба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29 396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29 396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2 00 00000 00 0000 000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15 370 863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11 773 241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2 02 00000 00 0000 000</w:t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15 370 863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11 773 241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2 02 10000 00 0000 150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1 944 310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1 621 289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2 02 20000 00 0000 150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6 314 999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2 983 008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2 02 30000 00 0000 150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6 881 575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6 939 025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2 02 40000 00 0000 150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Иные межбюджетные трансферты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229 979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229 919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9" w:type="dxa"/>
            <w:textDirection w:val="lrTb"/>
            <w:noWrap/>
          </w:tcPr>
          <w:p>
            <w:pPr>
              <w:contextualSpacing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8 90 00000 00 0000 000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textDirection w:val="lrTb"/>
            <w:noWrap w:val="false"/>
          </w:tcPr>
          <w:p>
            <w:pPr>
              <w:contextualSpacing w:val="0"/>
              <w:jc w:val="left"/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suppressLineNumbers w:val="0"/>
            </w:pPr>
            <w:r>
              <w:rPr>
                <w:rFonts w:ascii="Liberation Sans" w:hAnsi="Liberation Sans" w:eastAsia="Liberation Sans" w:cs="Liberation Sans"/>
                <w:b/>
                <w:bCs/>
                <w:color w:val="000000"/>
                <w:sz w:val="24"/>
                <w:szCs w:val="24"/>
              </w:rPr>
              <w:t xml:space="preserve">ВСЕГО ДОХОДОВ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24 115 897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sz w:val="24"/>
                <w:szCs w:val="24"/>
              </w:rPr>
              <w:t xml:space="preserve">20 632 716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</w:tcBorders>
            <w:tcW w:w="424" w:type="dxa"/>
            <w:textDirection w:val="lrTb"/>
            <w:noWrap w:val="false"/>
          </w:tcPr>
          <w:p>
            <w:pPr>
              <w:ind w:left="-108" w:right="175"/>
              <w:jc w:val="center"/>
              <w:tabs>
                <w:tab w:val="left" w:pos="317" w:leader="none"/>
              </w:tabs>
              <w:rPr>
                <w:rFonts w:ascii="Liberation Sans" w:hAnsi="Liberation Sans" w:cs="Liberation Sans"/>
                <w:bCs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bCs/>
                <w:color w:val="000000"/>
                <w:sz w:val="24"/>
                <w:szCs w:val="24"/>
              </w:rPr>
            </w:r>
          </w:p>
        </w:tc>
      </w:tr>
    </w:tbl>
    <w:p>
      <w:r/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707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1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3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2">
    <w:name w:val="Title Char"/>
    <w:basedOn w:val="729"/>
    <w:link w:val="752"/>
    <w:uiPriority w:val="10"/>
    <w:rPr>
      <w:sz w:val="48"/>
      <w:szCs w:val="48"/>
    </w:rPr>
  </w:style>
  <w:style w:type="character" w:styleId="723">
    <w:name w:val="Subtitle Char"/>
    <w:basedOn w:val="729"/>
    <w:link w:val="754"/>
    <w:uiPriority w:val="11"/>
    <w:rPr>
      <w:sz w:val="24"/>
      <w:szCs w:val="24"/>
    </w:rPr>
  </w:style>
  <w:style w:type="character" w:styleId="724">
    <w:name w:val="Quote Char"/>
    <w:link w:val="756"/>
    <w:uiPriority w:val="29"/>
    <w:rPr>
      <w:i/>
    </w:rPr>
  </w:style>
  <w:style w:type="character" w:styleId="725">
    <w:name w:val="Intense Quote Char"/>
    <w:link w:val="758"/>
    <w:uiPriority w:val="30"/>
    <w:rPr>
      <w:i/>
    </w:rPr>
  </w:style>
  <w:style w:type="character" w:styleId="726">
    <w:name w:val="Footnote Text Char"/>
    <w:link w:val="893"/>
    <w:uiPriority w:val="99"/>
    <w:rPr>
      <w:sz w:val="18"/>
    </w:rPr>
  </w:style>
  <w:style w:type="character" w:styleId="727">
    <w:name w:val="Endnote Text Char"/>
    <w:link w:val="896"/>
    <w:uiPriority w:val="99"/>
    <w:rPr>
      <w:sz w:val="20"/>
    </w:rPr>
  </w:style>
  <w:style w:type="paragraph" w:styleId="728" w:default="1">
    <w:name w:val="Normal"/>
    <w:qFormat/>
    <w:rPr>
      <w:rFonts w:ascii="Times New Roman" w:hAnsi="Times New Roman" w:eastAsia="Times New Roman"/>
      <w:sz w:val="28"/>
      <w:szCs w:val="28"/>
      <w:lang w:eastAsia="ru-RU"/>
    </w:rPr>
  </w:style>
  <w:style w:type="character" w:styleId="729" w:default="1">
    <w:name w:val="Default Paragraph Font"/>
    <w:uiPriority w:val="1"/>
    <w:semiHidden/>
    <w:unhideWhenUsed/>
  </w:style>
  <w:style w:type="table" w:styleId="73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1" w:default="1">
    <w:name w:val="No List"/>
    <w:uiPriority w:val="99"/>
    <w:semiHidden/>
    <w:unhideWhenUsed/>
  </w:style>
  <w:style w:type="paragraph" w:styleId="732" w:customStyle="1">
    <w:name w:val="Heading 1"/>
    <w:basedOn w:val="728"/>
    <w:next w:val="728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 w:customStyle="1">
    <w:name w:val="Heading 1 Char"/>
    <w:link w:val="732"/>
    <w:uiPriority w:val="9"/>
    <w:rPr>
      <w:rFonts w:ascii="Arial" w:hAnsi="Arial" w:eastAsia="Arial" w:cs="Arial"/>
      <w:sz w:val="40"/>
      <w:szCs w:val="40"/>
    </w:rPr>
  </w:style>
  <w:style w:type="paragraph" w:styleId="734" w:customStyle="1">
    <w:name w:val="Heading 2"/>
    <w:basedOn w:val="728"/>
    <w:next w:val="728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 w:customStyle="1">
    <w:name w:val="Heading 2 Char"/>
    <w:link w:val="734"/>
    <w:uiPriority w:val="9"/>
    <w:rPr>
      <w:rFonts w:ascii="Arial" w:hAnsi="Arial" w:eastAsia="Arial" w:cs="Arial"/>
      <w:sz w:val="34"/>
    </w:rPr>
  </w:style>
  <w:style w:type="paragraph" w:styleId="736" w:customStyle="1">
    <w:name w:val="Heading 3"/>
    <w:basedOn w:val="728"/>
    <w:next w:val="728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 w:customStyle="1">
    <w:name w:val="Heading 3 Char"/>
    <w:link w:val="736"/>
    <w:uiPriority w:val="9"/>
    <w:rPr>
      <w:rFonts w:ascii="Arial" w:hAnsi="Arial" w:eastAsia="Arial" w:cs="Arial"/>
      <w:sz w:val="30"/>
      <w:szCs w:val="30"/>
    </w:rPr>
  </w:style>
  <w:style w:type="paragraph" w:styleId="738" w:customStyle="1">
    <w:name w:val="Heading 4"/>
    <w:basedOn w:val="728"/>
    <w:next w:val="728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 w:customStyle="1">
    <w:name w:val="Heading 4 Char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 w:customStyle="1">
    <w:name w:val="Heading 5"/>
    <w:basedOn w:val="728"/>
    <w:next w:val="728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Heading 5 Char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 w:customStyle="1">
    <w:name w:val="Heading 6"/>
    <w:basedOn w:val="728"/>
    <w:next w:val="728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6 Char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 w:customStyle="1">
    <w:name w:val="Heading 7"/>
    <w:basedOn w:val="728"/>
    <w:next w:val="728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7 Char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 w:customStyle="1">
    <w:name w:val="Heading 8"/>
    <w:basedOn w:val="728"/>
    <w:next w:val="728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Heading 8 Char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 w:customStyle="1">
    <w:name w:val="Heading 9"/>
    <w:basedOn w:val="728"/>
    <w:next w:val="728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Heading 9 Char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List Paragraph"/>
    <w:basedOn w:val="728"/>
    <w:uiPriority w:val="34"/>
    <w:qFormat/>
    <w:pPr>
      <w:contextualSpacing/>
      <w:ind w:left="720"/>
    </w:pPr>
  </w:style>
  <w:style w:type="paragraph" w:styleId="751">
    <w:name w:val="No Spacing"/>
    <w:uiPriority w:val="1"/>
    <w:qFormat/>
  </w:style>
  <w:style w:type="paragraph" w:styleId="752">
    <w:name w:val="Title"/>
    <w:basedOn w:val="728"/>
    <w:next w:val="728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 w:customStyle="1">
    <w:name w:val="Название Знак"/>
    <w:link w:val="752"/>
    <w:uiPriority w:val="10"/>
    <w:rPr>
      <w:sz w:val="48"/>
      <w:szCs w:val="48"/>
    </w:rPr>
  </w:style>
  <w:style w:type="paragraph" w:styleId="754">
    <w:name w:val="Subtitle"/>
    <w:basedOn w:val="728"/>
    <w:next w:val="728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 w:customStyle="1">
    <w:name w:val="Подзаголовок Знак"/>
    <w:link w:val="754"/>
    <w:uiPriority w:val="11"/>
    <w:rPr>
      <w:sz w:val="24"/>
      <w:szCs w:val="24"/>
    </w:rPr>
  </w:style>
  <w:style w:type="paragraph" w:styleId="756">
    <w:name w:val="Quote"/>
    <w:basedOn w:val="728"/>
    <w:next w:val="728"/>
    <w:link w:val="757"/>
    <w:uiPriority w:val="29"/>
    <w:qFormat/>
    <w:pPr>
      <w:ind w:left="720" w:right="720"/>
    </w:pPr>
    <w:rPr>
      <w:i/>
    </w:rPr>
  </w:style>
  <w:style w:type="character" w:styleId="757" w:customStyle="1">
    <w:name w:val="Цитата 2 Знак"/>
    <w:link w:val="756"/>
    <w:uiPriority w:val="29"/>
    <w:rPr>
      <w:i/>
    </w:rPr>
  </w:style>
  <w:style w:type="paragraph" w:styleId="758">
    <w:name w:val="Intense Quote"/>
    <w:basedOn w:val="728"/>
    <w:next w:val="728"/>
    <w:link w:val="75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 w:customStyle="1">
    <w:name w:val="Выделенная цитата Знак"/>
    <w:link w:val="758"/>
    <w:uiPriority w:val="30"/>
    <w:rPr>
      <w:i/>
    </w:rPr>
  </w:style>
  <w:style w:type="paragraph" w:styleId="760" w:customStyle="1">
    <w:name w:val="Header"/>
    <w:basedOn w:val="728"/>
    <w:link w:val="76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1" w:customStyle="1">
    <w:name w:val="Header Char"/>
    <w:link w:val="760"/>
    <w:uiPriority w:val="99"/>
  </w:style>
  <w:style w:type="paragraph" w:styleId="762" w:customStyle="1">
    <w:name w:val="Footer"/>
    <w:basedOn w:val="728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3" w:customStyle="1">
    <w:name w:val="Footer Char"/>
    <w:link w:val="762"/>
    <w:uiPriority w:val="99"/>
  </w:style>
  <w:style w:type="paragraph" w:styleId="764" w:customStyle="1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5" w:customStyle="1">
    <w:name w:val="Caption Char"/>
    <w:link w:val="762"/>
    <w:uiPriority w:val="99"/>
  </w:style>
  <w:style w:type="table" w:styleId="766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1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5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6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2">
    <w:name w:val="Hyperlink"/>
    <w:uiPriority w:val="99"/>
    <w:unhideWhenUsed/>
    <w:rPr>
      <w:color w:val="0000ff" w:themeColor="hyperlink"/>
      <w:u w:val="single"/>
    </w:rPr>
  </w:style>
  <w:style w:type="paragraph" w:styleId="893">
    <w:name w:val="footnote text"/>
    <w:basedOn w:val="728"/>
    <w:link w:val="894"/>
    <w:uiPriority w:val="99"/>
    <w:semiHidden/>
    <w:unhideWhenUsed/>
    <w:pPr>
      <w:spacing w:after="40"/>
    </w:pPr>
    <w:rPr>
      <w:sz w:val="18"/>
    </w:rPr>
  </w:style>
  <w:style w:type="character" w:styleId="894" w:customStyle="1">
    <w:name w:val="Текст сноски Знак"/>
    <w:link w:val="893"/>
    <w:uiPriority w:val="99"/>
    <w:rPr>
      <w:sz w:val="18"/>
    </w:rPr>
  </w:style>
  <w:style w:type="character" w:styleId="895">
    <w:name w:val="footnote reference"/>
    <w:uiPriority w:val="99"/>
    <w:unhideWhenUsed/>
    <w:rPr>
      <w:vertAlign w:val="superscript"/>
    </w:rPr>
  </w:style>
  <w:style w:type="paragraph" w:styleId="896">
    <w:name w:val="endnote text"/>
    <w:basedOn w:val="728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character" w:styleId="898">
    <w:name w:val="endnote reference"/>
    <w:uiPriority w:val="99"/>
    <w:semiHidden/>
    <w:unhideWhenUsed/>
    <w:rPr>
      <w:vertAlign w:val="superscript"/>
    </w:rPr>
  </w:style>
  <w:style w:type="paragraph" w:styleId="899">
    <w:name w:val="toc 1"/>
    <w:basedOn w:val="728"/>
    <w:next w:val="728"/>
    <w:uiPriority w:val="39"/>
    <w:unhideWhenUsed/>
    <w:pPr>
      <w:spacing w:after="57"/>
    </w:pPr>
  </w:style>
  <w:style w:type="paragraph" w:styleId="900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1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2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3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4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5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6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7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>
    <w:name w:val="table of figures"/>
    <w:basedOn w:val="728"/>
    <w:next w:val="728"/>
    <w:uiPriority w:val="99"/>
    <w:unhideWhenUsed/>
  </w:style>
  <w:style w:type="paragraph" w:styleId="910">
    <w:name w:val="Header"/>
    <w:basedOn w:val="728"/>
    <w:link w:val="91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729"/>
    <w:link w:val="910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12">
    <w:name w:val="Footer"/>
    <w:basedOn w:val="728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729"/>
    <w:link w:val="912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Регена Р. Жидович</dc:creator>
  <cp:revision>14</cp:revision>
  <dcterms:created xsi:type="dcterms:W3CDTF">2022-12-01T04:39:00Z</dcterms:created>
  <dcterms:modified xsi:type="dcterms:W3CDTF">2024-11-13T06:03:53Z</dcterms:modified>
  <cp:version>786432</cp:version>
</cp:coreProperties>
</file>