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9D7AC8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F66186" w:rsidRPr="009D7AC8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21000030580000000206</w:t>
      </w:r>
    </w:p>
    <w:p w:rsidR="00EE4687" w:rsidRPr="009D7AC8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F66186" w:rsidRPr="009D7AC8">
        <w:rPr>
          <w:rFonts w:ascii="Liberation Sans" w:hAnsi="Liberation Sans" w:cs="Arial"/>
          <w:b/>
          <w:color w:val="000000" w:themeColor="text1"/>
          <w:shd w:val="clear" w:color="auto" w:fill="FFFFFF"/>
        </w:rPr>
        <w:t>SBR012-2409160067</w:t>
      </w: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975B6A"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3</w:t>
      </w:r>
      <w:r w:rsidR="00F66186"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7</w:t>
      </w:r>
      <w:r w:rsidR="00D85562" w:rsidRPr="009D7AC8">
        <w:rPr>
          <w:rFonts w:ascii="Liberation Sans" w:hAnsi="Liberation Sans"/>
          <w:b/>
          <w:bCs/>
          <w:color w:val="000000" w:themeColor="text1"/>
        </w:rPr>
        <w:t>-2024/ЭЗ</w:t>
      </w: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9D7AC8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9D7AC8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4D13A8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4D13A8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4D13A8" w:rsidRDefault="00F66186" w:rsidP="00E5022C">
      <w:pPr>
        <w:rPr>
          <w:rFonts w:ascii="Liberation Sans" w:eastAsia="Liberation Serif" w:hAnsi="Liberation Sans" w:cs="Liberation Serif"/>
          <w:b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>2</w:t>
      </w:r>
      <w:r w:rsidR="00495746">
        <w:rPr>
          <w:rFonts w:ascii="Liberation Sans" w:eastAsia="Liberation Serif" w:hAnsi="Liberation Sans" w:cs="Liberation Serif"/>
          <w:b/>
          <w:bCs/>
        </w:rPr>
        <w:t>3</w:t>
      </w:r>
      <w:r w:rsidR="00975B6A" w:rsidRPr="004D13A8">
        <w:rPr>
          <w:rFonts w:ascii="Liberation Sans" w:eastAsia="Liberation Serif" w:hAnsi="Liberation Sans" w:cs="Liberation Serif"/>
          <w:b/>
          <w:bCs/>
        </w:rPr>
        <w:t>.10</w:t>
      </w:r>
      <w:r w:rsidR="005B6EA0" w:rsidRPr="004D13A8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4D13A8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4D13A8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4D13A8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4D13A8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4D13A8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4D13A8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4D13A8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4D13A8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4D13A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4D13A8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4D13A8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4D13A8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4D13A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4D13A8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4D13A8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4D13A8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4D13A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4D13A8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4D13A8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4D13A8">
        <w:rPr>
          <w:rFonts w:ascii="Liberation Sans" w:eastAsia="Liberation Serif" w:hAnsi="Liberation Sans" w:cs="Liberation Serif"/>
          <w:bCs/>
        </w:rPr>
        <w:t>Ivan</w:t>
      </w:r>
      <w:r w:rsidR="00D85562" w:rsidRPr="004D13A8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4D13A8">
        <w:rPr>
          <w:rFonts w:ascii="Liberation Sans" w:eastAsia="Liberation Serif" w:hAnsi="Liberation Sans" w:cs="Liberation Serif"/>
          <w:bCs/>
        </w:rPr>
        <w:t>ova.OI@nur.yanao.ru</w:t>
      </w:r>
      <w:r w:rsidRPr="004D13A8">
        <w:rPr>
          <w:rFonts w:ascii="Liberation Sans" w:eastAsia="Liberation Serif" w:hAnsi="Liberation Sans" w:cs="Liberation Serif"/>
          <w:bCs/>
        </w:rPr>
        <w:t>.</w:t>
      </w:r>
    </w:p>
    <w:p w:rsidR="005A57DC" w:rsidRPr="004D13A8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4D13A8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4D13A8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4D13A8">
        <w:rPr>
          <w:rFonts w:ascii="Liberation Sans" w:eastAsia="Liberation Serif" w:hAnsi="Liberation Sans" w:cs="Liberation Serif"/>
          <w:bCs/>
        </w:rPr>
        <w:t>).</w:t>
      </w:r>
    </w:p>
    <w:p w:rsidR="00673BE7" w:rsidRPr="00DB1A71" w:rsidRDefault="00673BE7" w:rsidP="00673BE7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4D13A8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DB1A71">
        <w:rPr>
          <w:rFonts w:ascii="Liberation Sans" w:hAnsi="Liberation Sans"/>
          <w:b/>
          <w:bCs/>
          <w:color w:val="000000"/>
        </w:rPr>
        <w:t>с 14 ч. 00 мин. (время московское) 17.09.2024.</w:t>
      </w:r>
    </w:p>
    <w:p w:rsidR="00673BE7" w:rsidRPr="00DB1A71" w:rsidRDefault="00673BE7" w:rsidP="00673BE7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4D13A8">
        <w:rPr>
          <w:rFonts w:ascii="Liberation Sans" w:hAnsi="Liberation Sans"/>
          <w:bCs/>
          <w:color w:val="000000"/>
        </w:rPr>
        <w:t>Дата и время окончания приема заявок на участие в аукционе</w:t>
      </w:r>
      <w:r w:rsidRPr="00DB1A71">
        <w:rPr>
          <w:rFonts w:ascii="Liberation Sans" w:hAnsi="Liberation Sans"/>
          <w:b/>
          <w:bCs/>
          <w:color w:val="000000"/>
        </w:rPr>
        <w:t>: до 09 ч. 59 мин. (время московское) 18.10.2024</w:t>
      </w:r>
    </w:p>
    <w:p w:rsidR="00673BE7" w:rsidRPr="004D13A8" w:rsidRDefault="00673BE7" w:rsidP="00673BE7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4D13A8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4D13A8">
        <w:rPr>
          <w:rFonts w:ascii="Liberation Sans" w:hAnsi="Liberation Sans"/>
          <w:b/>
          <w:bCs/>
          <w:color w:val="000000"/>
        </w:rPr>
        <w:t xml:space="preserve">22.10.2024. </w:t>
      </w:r>
    </w:p>
    <w:p w:rsidR="00673BE7" w:rsidRPr="00DB1A71" w:rsidRDefault="00673BE7" w:rsidP="00673BE7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4D13A8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DB1A71">
        <w:rPr>
          <w:rFonts w:ascii="Liberation Sans" w:hAnsi="Liberation Sans"/>
          <w:b/>
          <w:bCs/>
          <w:color w:val="000000"/>
        </w:rPr>
        <w:t xml:space="preserve">в 07 ч. 00 мин. (время московское) 23.10.2024. </w:t>
      </w:r>
    </w:p>
    <w:p w:rsidR="00673BE7" w:rsidRPr="004D13A8" w:rsidRDefault="00673BE7" w:rsidP="00E13F7C">
      <w:pPr>
        <w:pStyle w:val="afc"/>
        <w:widowControl w:val="0"/>
        <w:spacing w:before="0" w:beforeAutospacing="0" w:after="0" w:afterAutospacing="0"/>
        <w:ind w:right="126"/>
        <w:contextualSpacing/>
        <w:rPr>
          <w:rFonts w:ascii="Liberation Sans" w:hAnsi="Liberation Sans"/>
          <w:b/>
          <w:bCs/>
          <w:color w:val="000000"/>
        </w:rPr>
      </w:pPr>
    </w:p>
    <w:p w:rsidR="00557D6D" w:rsidRPr="004D13A8" w:rsidRDefault="00557D6D" w:rsidP="00557D6D">
      <w:pPr>
        <w:pStyle w:val="afc"/>
        <w:widowControl w:val="0"/>
        <w:spacing w:before="0" w:beforeAutospacing="0" w:after="0" w:afterAutospacing="0"/>
        <w:ind w:right="126" w:firstLine="720"/>
        <w:contextualSpacing/>
        <w:jc w:val="center"/>
        <w:rPr>
          <w:rFonts w:ascii="Liberation Sans" w:hAnsi="Liberation Sans"/>
          <w:b/>
          <w:bCs/>
          <w:color w:val="000000"/>
        </w:rPr>
      </w:pPr>
      <w:r w:rsidRPr="004D13A8">
        <w:rPr>
          <w:rFonts w:ascii="Liberation Sans" w:hAnsi="Liberation Sans"/>
          <w:b/>
          <w:bCs/>
          <w:color w:val="000000"/>
        </w:rPr>
        <w:t>Лот 1</w:t>
      </w:r>
    </w:p>
    <w:p w:rsidR="00673BE7" w:rsidRPr="004D13A8" w:rsidRDefault="00673BE7" w:rsidP="00673BE7">
      <w:pPr>
        <w:ind w:firstLine="709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Кадастровый номер:</w:t>
      </w:r>
      <w:r w:rsidRPr="004D13A8">
        <w:rPr>
          <w:rFonts w:ascii="Liberation Sans" w:hAnsi="Liberation Sans"/>
        </w:rPr>
        <w:t xml:space="preserve"> 89:11:030301:7619.</w:t>
      </w:r>
    </w:p>
    <w:p w:rsidR="00673BE7" w:rsidRPr="004D13A8" w:rsidRDefault="00673BE7" w:rsidP="00673BE7">
      <w:pPr>
        <w:ind w:firstLine="706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Площадь:</w:t>
      </w:r>
      <w:r w:rsidRPr="004D13A8">
        <w:rPr>
          <w:rFonts w:ascii="Liberation Sans" w:hAnsi="Liberation Sans"/>
        </w:rPr>
        <w:t xml:space="preserve"> 1 287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BE7" w:rsidRPr="004D13A8" w:rsidRDefault="00673BE7" w:rsidP="00673BE7">
      <w:pPr>
        <w:ind w:firstLine="706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Местонахождение:</w:t>
      </w:r>
      <w:r w:rsidRPr="004D13A8">
        <w:rPr>
          <w:rFonts w:ascii="Liberation Sans" w:hAnsi="Liberation Sans"/>
        </w:rPr>
        <w:t xml:space="preserve"> Ямало-Ненецкий автономный округ, г. Новый Уренгой, </w:t>
      </w:r>
      <w:proofErr w:type="gramStart"/>
      <w:r w:rsidRPr="004D13A8">
        <w:rPr>
          <w:rFonts w:ascii="Liberation Sans" w:hAnsi="Liberation Sans"/>
        </w:rPr>
        <w:t>Восточная</w:t>
      </w:r>
      <w:proofErr w:type="gramEnd"/>
      <w:r w:rsidRPr="004D13A8">
        <w:rPr>
          <w:rFonts w:ascii="Liberation Sans" w:hAnsi="Liberation Sans"/>
        </w:rPr>
        <w:t xml:space="preserve"> </w:t>
      </w:r>
      <w:proofErr w:type="spellStart"/>
      <w:r w:rsidRPr="004D13A8">
        <w:rPr>
          <w:rFonts w:ascii="Liberation Sans" w:hAnsi="Liberation Sans"/>
        </w:rPr>
        <w:t>промзона</w:t>
      </w:r>
      <w:proofErr w:type="spellEnd"/>
      <w:r w:rsidRPr="004D13A8">
        <w:rPr>
          <w:rFonts w:ascii="Liberation Sans" w:hAnsi="Liberation Sans"/>
        </w:rPr>
        <w:t xml:space="preserve">.          </w:t>
      </w:r>
    </w:p>
    <w:p w:rsidR="00673BE7" w:rsidRPr="004D13A8" w:rsidRDefault="00673BE7" w:rsidP="00673BE7">
      <w:pPr>
        <w:ind w:firstLine="706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 xml:space="preserve">Назначение: </w:t>
      </w:r>
      <w:r w:rsidRPr="004D13A8">
        <w:rPr>
          <w:rFonts w:ascii="Liberation Sans" w:hAnsi="Liberation Sans"/>
        </w:rPr>
        <w:t>для размещения (строительства) автомобильной стоянки.</w:t>
      </w:r>
    </w:p>
    <w:p w:rsidR="00673BE7" w:rsidRPr="004D13A8" w:rsidRDefault="00673BE7" w:rsidP="00673BE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D13A8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4D13A8">
        <w:rPr>
          <w:rFonts w:ascii="Liberation Sans" w:hAnsi="Liberation Sans"/>
          <w:sz w:val="24"/>
          <w:szCs w:val="24"/>
        </w:rPr>
        <w:t>служебные гаражи (код 4.9).</w:t>
      </w:r>
    </w:p>
    <w:p w:rsidR="00673BE7" w:rsidRPr="004D13A8" w:rsidRDefault="00673BE7" w:rsidP="00673BE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D13A8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4D13A8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673BE7" w:rsidRPr="004D13A8" w:rsidRDefault="00673BE7" w:rsidP="00673BE7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4D13A8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4D13A8">
        <w:rPr>
          <w:rFonts w:ascii="Liberation Sans" w:hAnsi="Liberation Sans"/>
          <w:spacing w:val="1"/>
        </w:rPr>
        <w:t xml:space="preserve"> </w:t>
      </w:r>
      <w:r w:rsidRPr="004D13A8">
        <w:rPr>
          <w:rFonts w:ascii="Liberation Sans" w:hAnsi="Liberation Sans"/>
        </w:rPr>
        <w:t>которые</w:t>
      </w:r>
      <w:r w:rsidRPr="004D13A8">
        <w:rPr>
          <w:rFonts w:ascii="Liberation Sans" w:hAnsi="Liberation Sans"/>
          <w:spacing w:val="-6"/>
        </w:rPr>
        <w:t xml:space="preserve"> </w:t>
      </w:r>
      <w:r w:rsidRPr="004D13A8">
        <w:rPr>
          <w:rFonts w:ascii="Liberation Sans" w:hAnsi="Liberation Sans"/>
        </w:rPr>
        <w:t>не</w:t>
      </w:r>
      <w:r w:rsidRPr="004D13A8">
        <w:rPr>
          <w:rFonts w:ascii="Liberation Sans" w:hAnsi="Liberation Sans"/>
          <w:spacing w:val="-6"/>
        </w:rPr>
        <w:t xml:space="preserve"> </w:t>
      </w:r>
      <w:r w:rsidRPr="004D13A8">
        <w:rPr>
          <w:rFonts w:ascii="Liberation Sans" w:hAnsi="Liberation Sans"/>
        </w:rPr>
        <w:t>разграничена.</w:t>
      </w:r>
      <w:r w:rsidRPr="004D13A8">
        <w:rPr>
          <w:rFonts w:ascii="Liberation Sans" w:hAnsi="Liberation Sans"/>
          <w:spacing w:val="-6"/>
        </w:rPr>
        <w:t xml:space="preserve">     </w:t>
      </w:r>
    </w:p>
    <w:p w:rsidR="00673BE7" w:rsidRPr="004D13A8" w:rsidRDefault="00673BE7" w:rsidP="00673BE7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4D13A8">
        <w:rPr>
          <w:rFonts w:ascii="Liberation Sans" w:hAnsi="Liberation Sans"/>
          <w:spacing w:val="-6"/>
          <w:sz w:val="24"/>
          <w:szCs w:val="24"/>
        </w:rPr>
        <w:t xml:space="preserve"> </w:t>
      </w:r>
      <w:r w:rsidRPr="004D13A8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4D13A8">
        <w:rPr>
          <w:rFonts w:ascii="Liberation Sans" w:hAnsi="Liberation Sans"/>
          <w:b/>
          <w:sz w:val="24"/>
          <w:szCs w:val="24"/>
        </w:rPr>
        <w:t>участка</w:t>
      </w:r>
      <w:r w:rsidRPr="004D13A8">
        <w:rPr>
          <w:rFonts w:ascii="Liberation Sans" w:hAnsi="Liberation Sans"/>
          <w:sz w:val="24"/>
          <w:szCs w:val="24"/>
        </w:rPr>
        <w:t xml:space="preserve"> – 4 года 10 месяцев.</w:t>
      </w:r>
    </w:p>
    <w:p w:rsidR="00673BE7" w:rsidRPr="004D13A8" w:rsidRDefault="00673BE7" w:rsidP="00673BE7">
      <w:pPr>
        <w:ind w:firstLine="706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</w:rPr>
        <w:t>Кадастровая стоимость земельного участка составляет –840 385,26 руб.</w:t>
      </w:r>
    </w:p>
    <w:p w:rsidR="00673BE7" w:rsidRPr="004D13A8" w:rsidRDefault="00673BE7" w:rsidP="00673BE7">
      <w:pPr>
        <w:ind w:firstLine="706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Начальная цена предмета аукциона</w:t>
      </w:r>
      <w:r w:rsidRPr="004D13A8">
        <w:rPr>
          <w:rFonts w:ascii="Liberation Sans" w:hAnsi="Liberation Sans"/>
        </w:rPr>
        <w:t xml:space="preserve"> (20 % от кадастровой стоимости земельного участка) составляет – 168 077,05 руб. </w:t>
      </w:r>
    </w:p>
    <w:p w:rsidR="00673BE7" w:rsidRPr="004D13A8" w:rsidRDefault="00673BE7" w:rsidP="00673BE7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673BE7" w:rsidRPr="004D13A8" w:rsidRDefault="00673BE7" w:rsidP="00673BE7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Шаг аукциона</w:t>
      </w:r>
      <w:r w:rsidRPr="004D13A8">
        <w:rPr>
          <w:rFonts w:ascii="Liberation Sans" w:hAnsi="Liberation Sans"/>
        </w:rPr>
        <w:t xml:space="preserve"> составляет 3% от начальной цены предмета аукциона -  </w:t>
      </w:r>
      <w:r w:rsidR="00E13F7C" w:rsidRPr="004D13A8">
        <w:rPr>
          <w:rFonts w:ascii="Liberation Sans" w:hAnsi="Liberation Sans"/>
        </w:rPr>
        <w:t xml:space="preserve">    </w:t>
      </w:r>
      <w:r w:rsidR="00AE6C6A">
        <w:rPr>
          <w:rFonts w:ascii="Liberation Sans" w:hAnsi="Liberation Sans"/>
        </w:rPr>
        <w:t>5 </w:t>
      </w:r>
      <w:r w:rsidRPr="004D13A8">
        <w:rPr>
          <w:rFonts w:ascii="Liberation Sans" w:hAnsi="Liberation Sans"/>
        </w:rPr>
        <w:t xml:space="preserve">042,31 руб. </w:t>
      </w:r>
    </w:p>
    <w:p w:rsidR="00673BE7" w:rsidRPr="004D13A8" w:rsidRDefault="00673BE7" w:rsidP="00673BE7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4D13A8">
        <w:rPr>
          <w:rFonts w:ascii="Liberation Sans" w:hAnsi="Liberation Sans"/>
          <w:b/>
        </w:rPr>
        <w:t>Размер задатка</w:t>
      </w:r>
      <w:r w:rsidRPr="004D13A8">
        <w:rPr>
          <w:rFonts w:ascii="Liberation Sans" w:hAnsi="Liberation Sans"/>
        </w:rPr>
        <w:t xml:space="preserve"> составляет</w:t>
      </w:r>
      <w:r w:rsidRPr="004D13A8">
        <w:rPr>
          <w:rFonts w:ascii="Liberation Sans" w:hAnsi="Liberation Sans"/>
          <w:b/>
        </w:rPr>
        <w:t xml:space="preserve"> </w:t>
      </w:r>
      <w:r w:rsidRPr="004D13A8">
        <w:rPr>
          <w:rFonts w:ascii="Liberation Sans" w:hAnsi="Liberation Sans"/>
        </w:rPr>
        <w:t>20 % от начальной цены предмета аукциона – 33</w:t>
      </w:r>
      <w:r w:rsidR="00AE6C6A">
        <w:rPr>
          <w:rFonts w:ascii="Liberation Sans" w:hAnsi="Liberation Sans"/>
        </w:rPr>
        <w:t> </w:t>
      </w:r>
      <w:r w:rsidRPr="004D13A8">
        <w:rPr>
          <w:rFonts w:ascii="Liberation Sans" w:hAnsi="Liberation Sans"/>
        </w:rPr>
        <w:t>615,41 руб.</w:t>
      </w:r>
    </w:p>
    <w:p w:rsidR="00975B6A" w:rsidRPr="004D13A8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D1602E" w:rsidRPr="004D13A8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4D13A8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7B6196" w:rsidRPr="004D13A8" w:rsidRDefault="00D1602E" w:rsidP="00495746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4D13A8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="00495746" w:rsidRPr="00495746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в электронной форме.</w:t>
      </w:r>
    </w:p>
    <w:p w:rsidR="000478AD" w:rsidRPr="000478AD" w:rsidRDefault="000478AD" w:rsidP="00D1602E">
      <w:pPr>
        <w:jc w:val="both"/>
        <w:rPr>
          <w:rFonts w:ascii="Liberation Sans" w:eastAsia="Liberation Serif" w:hAnsi="Liberation Sans" w:cs="Liberation Serif"/>
          <w:color w:val="000000" w:themeColor="text1"/>
          <w:sz w:val="26"/>
          <w:szCs w:val="26"/>
        </w:rPr>
      </w:pPr>
    </w:p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36"/>
        <w:gridCol w:w="2211"/>
        <w:gridCol w:w="2218"/>
        <w:gridCol w:w="1958"/>
        <w:gridCol w:w="2483"/>
      </w:tblGrid>
      <w:tr w:rsidR="00495746" w:rsidRPr="00495746" w:rsidTr="0049574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46" w:rsidRPr="00495746" w:rsidRDefault="00495746" w:rsidP="00495746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46" w:rsidRPr="00495746" w:rsidRDefault="00495746" w:rsidP="00495746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5746" w:rsidRPr="00495746" w:rsidRDefault="00495746" w:rsidP="00495746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49574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746" w:rsidRPr="00BD2641" w:rsidRDefault="00495746" w:rsidP="000E7333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641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746" w:rsidRPr="00BD2641" w:rsidRDefault="00495746" w:rsidP="000E7333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2641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Статус заявки</w:t>
            </w:r>
            <w:r w:rsidRPr="00BD2641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495746" w:rsidRPr="00495746" w:rsidTr="004957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bookmarkStart w:id="0" w:name="_GoBack" w:colFirst="0" w:colLast="4"/>
            <w:r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2C02EE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ИП </w:t>
            </w:r>
            <w:r w:rsidR="00495746"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СЫРЦЕВА ИРИНА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23.10.2024 07:00:23</w:t>
            </w: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173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119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495746">
              <w:rPr>
                <w:rFonts w:ascii="Liberation Sans" w:hAnsi="Liberatio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</w:tr>
      <w:tr w:rsidR="00495746" w:rsidRPr="00495746" w:rsidTr="0049574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746" w:rsidRPr="00495746" w:rsidRDefault="00495746" w:rsidP="00437141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Предпоследние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предложение отсутствует</w:t>
            </w:r>
          </w:p>
        </w:tc>
      </w:tr>
      <w:bookmarkEnd w:id="0"/>
    </w:tbl>
    <w:p w:rsidR="00C73061" w:rsidRPr="00975B6A" w:rsidRDefault="00C73061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DA6D51" w:rsidRPr="00CB7551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4D13A8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495746" w:rsidRPr="00495746" w:rsidRDefault="00495746" w:rsidP="00495746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95746">
        <w:rPr>
          <w:rFonts w:ascii="Liberation Sans" w:hAnsi="Liberation Sans"/>
          <w:bCs/>
        </w:rPr>
        <w:t xml:space="preserve">1. Признать аукцион на право заключения договора аренды земельного участка </w:t>
      </w:r>
      <w:r>
        <w:rPr>
          <w:rFonts w:ascii="Liberation Sans" w:hAnsi="Liberation Sans"/>
          <w:bCs/>
        </w:rPr>
        <w:t>не</w:t>
      </w:r>
      <w:r w:rsidRPr="00495746">
        <w:rPr>
          <w:rFonts w:ascii="Liberation Sans" w:hAnsi="Liberation Sans"/>
          <w:bCs/>
        </w:rPr>
        <w:t>состоявшимся</w:t>
      </w:r>
      <w:r w:rsidR="004132D2">
        <w:rPr>
          <w:rFonts w:ascii="Liberation Sans" w:hAnsi="Liberation Sans"/>
          <w:bCs/>
        </w:rPr>
        <w:t xml:space="preserve"> в соответствии </w:t>
      </w:r>
      <w:r w:rsidR="004132D2">
        <w:rPr>
          <w:rFonts w:ascii="Liberation Sans" w:eastAsia="Liberation Serif" w:hAnsi="Liberation Sans" w:cs="Liberation Serif"/>
          <w:bCs/>
        </w:rPr>
        <w:t>п.19</w:t>
      </w:r>
      <w:r w:rsidR="004132D2" w:rsidRPr="00643679">
        <w:rPr>
          <w:rFonts w:ascii="Liberation Sans" w:eastAsia="Liberation Serif" w:hAnsi="Liberation Sans" w:cs="Liberation Serif"/>
          <w:bCs/>
        </w:rPr>
        <w:t xml:space="preserve"> ст. 39.12 Земельного кодекса Российской Федерации</w:t>
      </w:r>
      <w:r w:rsidRPr="00495746">
        <w:rPr>
          <w:rFonts w:ascii="Liberation Sans" w:hAnsi="Liberation Sans"/>
          <w:bCs/>
        </w:rPr>
        <w:t xml:space="preserve">. </w:t>
      </w:r>
    </w:p>
    <w:p w:rsidR="004D1797" w:rsidRPr="00495746" w:rsidRDefault="00495746" w:rsidP="00495746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95746">
        <w:rPr>
          <w:rFonts w:ascii="Liberation Sans" w:hAnsi="Liberation Sans"/>
          <w:bCs/>
        </w:rPr>
        <w:t xml:space="preserve">2. Заключить договор аренды земельного участка с </w:t>
      </w:r>
      <w:r>
        <w:rPr>
          <w:rFonts w:ascii="Liberation Sans" w:hAnsi="Liberation Sans"/>
          <w:bCs/>
        </w:rPr>
        <w:t xml:space="preserve">ИП </w:t>
      </w:r>
      <w:proofErr w:type="spellStart"/>
      <w:r w:rsidRPr="00495746">
        <w:rPr>
          <w:rFonts w:ascii="Liberation Sans" w:hAnsi="Liberation Sans"/>
          <w:bCs/>
        </w:rPr>
        <w:t>Сырцевой</w:t>
      </w:r>
      <w:proofErr w:type="spellEnd"/>
      <w:r w:rsidRPr="00495746">
        <w:rPr>
          <w:rFonts w:ascii="Liberation Sans" w:hAnsi="Liberation Sans"/>
          <w:bCs/>
        </w:rPr>
        <w:t xml:space="preserve"> Ириной Петровной и установить размер ежегодной арендной платы за использование земельного участка в размере 173 119,36 рублей.</w:t>
      </w:r>
    </w:p>
    <w:p w:rsidR="00D1602E" w:rsidRPr="004D13A8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D13A8">
        <w:rPr>
          <w:rFonts w:ascii="Liberation Sans" w:hAnsi="Liberation Sans"/>
          <w:bCs/>
        </w:rPr>
        <w:t xml:space="preserve">Решение принято </w:t>
      </w:r>
      <w:r w:rsidRPr="004D13A8">
        <w:rPr>
          <w:rFonts w:ascii="Liberation Sans" w:hAnsi="Liberation Sans"/>
          <w:bCs/>
          <w:i/>
          <w:u w:val="single"/>
        </w:rPr>
        <w:t>единогласно</w:t>
      </w:r>
      <w:r w:rsidRPr="004D13A8">
        <w:rPr>
          <w:rFonts w:ascii="Liberation Sans" w:hAnsi="Liberation Sans"/>
          <w:bCs/>
        </w:rPr>
        <w:t>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A52FD5" w:rsidRPr="004D13A8" w:rsidTr="004D1797">
        <w:trPr>
          <w:trHeight w:val="636"/>
        </w:trPr>
        <w:tc>
          <w:tcPr>
            <w:tcW w:w="6624" w:type="dxa"/>
          </w:tcPr>
          <w:p w:rsidR="00A52FD5" w:rsidRPr="004D13A8" w:rsidRDefault="00A52FD5" w:rsidP="002A6AF6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A52FD5" w:rsidRPr="004D13A8" w:rsidRDefault="00A52FD5" w:rsidP="002A6AF6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П</w:t>
            </w:r>
            <w:r w:rsidRPr="004D13A8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4D13A8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A52FD5" w:rsidRPr="004D13A8" w:rsidRDefault="00A52FD5" w:rsidP="002A6AF6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A52FD5" w:rsidRPr="004D13A8" w:rsidRDefault="00A52FD5" w:rsidP="002A6AF6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A52FD5" w:rsidRPr="004D13A8" w:rsidTr="004D1797">
        <w:trPr>
          <w:trHeight w:val="696"/>
        </w:trPr>
        <w:tc>
          <w:tcPr>
            <w:tcW w:w="6624" w:type="dxa"/>
          </w:tcPr>
          <w:p w:rsidR="00A52FD5" w:rsidRPr="004D13A8" w:rsidRDefault="00A52FD5" w:rsidP="002A6AF6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A52FD5" w:rsidRPr="004D13A8" w:rsidRDefault="00A52FD5" w:rsidP="002A6AF6">
            <w:pPr>
              <w:ind w:left="-67"/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A52FD5" w:rsidRPr="004D13A8" w:rsidRDefault="00A52FD5" w:rsidP="002A6AF6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A52FD5" w:rsidRPr="004D13A8" w:rsidRDefault="00A52FD5" w:rsidP="002A6AF6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hAnsi="Liberation Sans"/>
                <w:bCs/>
              </w:rPr>
              <w:t>Ю.В. Птицына</w:t>
            </w:r>
          </w:p>
          <w:p w:rsidR="00A52FD5" w:rsidRPr="004D13A8" w:rsidRDefault="00A52FD5" w:rsidP="002A6AF6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A52FD5" w:rsidRPr="004D13A8" w:rsidTr="004D1797">
        <w:trPr>
          <w:trHeight w:val="266"/>
        </w:trPr>
        <w:tc>
          <w:tcPr>
            <w:tcW w:w="6624" w:type="dxa"/>
          </w:tcPr>
          <w:p w:rsidR="00A52FD5" w:rsidRPr="004D13A8" w:rsidRDefault="00A52FD5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A52FD5" w:rsidRPr="004D13A8" w:rsidRDefault="00673BE7" w:rsidP="002A6AF6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>О.В. Литвинова</w:t>
            </w:r>
          </w:p>
          <w:p w:rsidR="00A52FD5" w:rsidRPr="004D13A8" w:rsidRDefault="00A52FD5" w:rsidP="002A6AF6">
            <w:pPr>
              <w:jc w:val="right"/>
              <w:rPr>
                <w:rFonts w:ascii="Liberation Sans" w:hAnsi="Liberation Sans"/>
              </w:rPr>
            </w:pPr>
          </w:p>
        </w:tc>
      </w:tr>
      <w:tr w:rsidR="00A52FD5" w:rsidRPr="004D13A8" w:rsidTr="004D1797">
        <w:trPr>
          <w:trHeight w:val="598"/>
        </w:trPr>
        <w:tc>
          <w:tcPr>
            <w:tcW w:w="6624" w:type="dxa"/>
          </w:tcPr>
          <w:p w:rsidR="00A52FD5" w:rsidRPr="004D13A8" w:rsidRDefault="00A52FD5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A52FD5" w:rsidRPr="004D13A8" w:rsidRDefault="00A52FD5" w:rsidP="002A6AF6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4D13A8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4D13A8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AB31F8" w:rsidRPr="004D13A8" w:rsidTr="004D1797">
        <w:trPr>
          <w:trHeight w:val="598"/>
        </w:trPr>
        <w:tc>
          <w:tcPr>
            <w:tcW w:w="6624" w:type="dxa"/>
          </w:tcPr>
          <w:p w:rsidR="00AB31F8" w:rsidRPr="004D13A8" w:rsidRDefault="00AB31F8" w:rsidP="002A6AF6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AB31F8" w:rsidRPr="004D13A8" w:rsidRDefault="0012246B" w:rsidP="002A6AF6">
            <w:pPr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4D13A8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A52FD5" w:rsidRPr="004D13A8" w:rsidTr="004D1797">
        <w:trPr>
          <w:trHeight w:val="425"/>
        </w:trPr>
        <w:tc>
          <w:tcPr>
            <w:tcW w:w="6624" w:type="dxa"/>
          </w:tcPr>
          <w:p w:rsidR="00A52FD5" w:rsidRPr="004D13A8" w:rsidRDefault="00A52FD5" w:rsidP="002A6AF6">
            <w:pPr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A52FD5" w:rsidRPr="004D13A8" w:rsidRDefault="00A52FD5" w:rsidP="002A6AF6">
            <w:pPr>
              <w:ind w:left="601"/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О. И. Иванцова </w:t>
            </w:r>
          </w:p>
        </w:tc>
      </w:tr>
    </w:tbl>
    <w:p w:rsidR="00AB31F8" w:rsidRPr="004D13A8" w:rsidRDefault="00AB31F8" w:rsidP="009B41B9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AB31F8" w:rsidRPr="004D13A8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AD" w:rsidRDefault="000478AD">
      <w:r>
        <w:separator/>
      </w:r>
    </w:p>
  </w:endnote>
  <w:endnote w:type="continuationSeparator" w:id="0">
    <w:p w:rsidR="000478AD" w:rsidRDefault="000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AD" w:rsidRDefault="000478AD">
    <w:pPr>
      <w:pStyle w:val="af8"/>
      <w:jc w:val="center"/>
    </w:pPr>
  </w:p>
  <w:p w:rsidR="000478AD" w:rsidRDefault="000478A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AD" w:rsidRDefault="000478AD">
      <w:r>
        <w:separator/>
      </w:r>
    </w:p>
  </w:footnote>
  <w:footnote w:type="continuationSeparator" w:id="0">
    <w:p w:rsidR="000478AD" w:rsidRDefault="0004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0478AD" w:rsidRDefault="000478A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37141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0478AD" w:rsidRDefault="000478A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54699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A6AF6"/>
    <w:rsid w:val="002B4B0B"/>
    <w:rsid w:val="002C02EE"/>
    <w:rsid w:val="002C32F5"/>
    <w:rsid w:val="002D113A"/>
    <w:rsid w:val="002D4B95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2D2"/>
    <w:rsid w:val="0041392A"/>
    <w:rsid w:val="004168BE"/>
    <w:rsid w:val="00427E3A"/>
    <w:rsid w:val="00433057"/>
    <w:rsid w:val="00437141"/>
    <w:rsid w:val="00437162"/>
    <w:rsid w:val="00437216"/>
    <w:rsid w:val="00437402"/>
    <w:rsid w:val="00440F00"/>
    <w:rsid w:val="0046364F"/>
    <w:rsid w:val="0046558C"/>
    <w:rsid w:val="00467409"/>
    <w:rsid w:val="0047223C"/>
    <w:rsid w:val="00475806"/>
    <w:rsid w:val="00476947"/>
    <w:rsid w:val="00482125"/>
    <w:rsid w:val="00486A3D"/>
    <w:rsid w:val="00486E6F"/>
    <w:rsid w:val="00490491"/>
    <w:rsid w:val="00491C9C"/>
    <w:rsid w:val="00495746"/>
    <w:rsid w:val="004A0AED"/>
    <w:rsid w:val="004A27B0"/>
    <w:rsid w:val="004A4E63"/>
    <w:rsid w:val="004A53A0"/>
    <w:rsid w:val="004A7635"/>
    <w:rsid w:val="004B5DE7"/>
    <w:rsid w:val="004C1BCE"/>
    <w:rsid w:val="004C4D0D"/>
    <w:rsid w:val="004D13A8"/>
    <w:rsid w:val="004D1797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3F66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69CD"/>
    <w:rsid w:val="007115F4"/>
    <w:rsid w:val="0071294C"/>
    <w:rsid w:val="0072353E"/>
    <w:rsid w:val="007248FD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D7AC8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6C6A"/>
    <w:rsid w:val="00AF56B2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45876"/>
    <w:rsid w:val="00C564E9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66186"/>
    <w:rsid w:val="00F71C0B"/>
    <w:rsid w:val="00F7273F"/>
    <w:rsid w:val="00F764CB"/>
    <w:rsid w:val="00F76F86"/>
    <w:rsid w:val="00F83882"/>
    <w:rsid w:val="00F92A02"/>
    <w:rsid w:val="00F96AFC"/>
    <w:rsid w:val="00FA478D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C0E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C0EF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7BD028E3-2FB1-4AFE-BE58-4BB45B18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Соловей Виталий Владимирович (SOLOVEY - SoloveyVV)</cp:lastModifiedBy>
  <cp:revision>472</cp:revision>
  <cp:lastPrinted>2024-10-23T11:14:00Z</cp:lastPrinted>
  <dcterms:created xsi:type="dcterms:W3CDTF">2022-03-23T11:13:00Z</dcterms:created>
  <dcterms:modified xsi:type="dcterms:W3CDTF">2024-10-23T11:19:00Z</dcterms:modified>
</cp:coreProperties>
</file>