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61" w:rsidRDefault="00051B61">
      <w:pPr>
        <w:pStyle w:val="Heading1"/>
        <w:keepNext w:val="0"/>
        <w:ind w:left="0"/>
        <w:rPr>
          <w:rFonts w:ascii="Liberation Sans" w:hAnsi="Liberation Sans"/>
        </w:rPr>
      </w:pPr>
    </w:p>
    <w:p w:rsidR="00051B61" w:rsidRDefault="00106991">
      <w:pPr>
        <w:ind w:firstLine="4536"/>
        <w:contextualSpacing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Приложение 3</w:t>
      </w:r>
    </w:p>
    <w:p w:rsidR="00051B61" w:rsidRDefault="00106991">
      <w:pPr>
        <w:ind w:firstLine="4536"/>
        <w:contextualSpacing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к составу аукционной документации,</w:t>
      </w:r>
    </w:p>
    <w:p w:rsidR="00051B61" w:rsidRDefault="00106991">
      <w:pPr>
        <w:ind w:left="4536"/>
        <w:contextualSpacing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051B61" w:rsidRPr="00106991" w:rsidRDefault="00106991">
      <w:pPr>
        <w:pStyle w:val="Heading1"/>
        <w:keepNext w:val="0"/>
        <w:ind w:left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</w:t>
      </w:r>
      <w:r w:rsidRPr="00106991">
        <w:rPr>
          <w:rFonts w:ascii="Liberation Sans" w:hAnsi="Liberation Sans"/>
          <w:sz w:val="24"/>
          <w:szCs w:val="24"/>
          <w:u w:val="single"/>
        </w:rPr>
        <w:t>от 29.10.2024 № 929</w:t>
      </w:r>
      <w:r w:rsidRPr="00106991">
        <w:rPr>
          <w:rFonts w:ascii="Liberation Sans" w:hAnsi="Liberation Sans"/>
          <w:sz w:val="24"/>
          <w:szCs w:val="24"/>
        </w:rPr>
        <w:t xml:space="preserve">         </w:t>
      </w:r>
    </w:p>
    <w:p w:rsidR="00051B61" w:rsidRDefault="00051B61">
      <w:pPr>
        <w:pStyle w:val="Heading1"/>
        <w:keepNext w:val="0"/>
        <w:ind w:left="0"/>
        <w:jc w:val="center"/>
        <w:rPr>
          <w:rFonts w:ascii="Liberation Sans" w:hAnsi="Liberation Sans"/>
          <w:sz w:val="24"/>
          <w:szCs w:val="24"/>
        </w:rPr>
      </w:pPr>
    </w:p>
    <w:p w:rsidR="00051B61" w:rsidRDefault="00051B61">
      <w:pPr>
        <w:pStyle w:val="Heading1"/>
        <w:keepNext w:val="0"/>
        <w:ind w:left="0"/>
        <w:rPr>
          <w:rFonts w:ascii="Liberation Sans" w:hAnsi="Liberation Sans"/>
          <w:sz w:val="24"/>
          <w:szCs w:val="24"/>
        </w:rPr>
      </w:pPr>
    </w:p>
    <w:p w:rsidR="00051B61" w:rsidRDefault="00051B61">
      <w:pPr>
        <w:pStyle w:val="Heading1"/>
        <w:keepNext w:val="0"/>
        <w:ind w:left="0"/>
        <w:jc w:val="center"/>
        <w:rPr>
          <w:rFonts w:ascii="Liberation Sans" w:hAnsi="Liberation Sans"/>
          <w:sz w:val="24"/>
          <w:szCs w:val="24"/>
        </w:rPr>
      </w:pPr>
    </w:p>
    <w:p w:rsidR="00051B61" w:rsidRDefault="00106991">
      <w:pPr>
        <w:pStyle w:val="Heading1"/>
        <w:keepNext w:val="0"/>
        <w:ind w:left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ДОГОВОР</w:t>
      </w:r>
    </w:p>
    <w:p w:rsidR="00051B61" w:rsidRDefault="00106991">
      <w:pPr>
        <w:pStyle w:val="Heading1"/>
        <w:keepNext w:val="0"/>
        <w:ind w:left="0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аренды земельного участка № НУ -_______</w:t>
      </w:r>
    </w:p>
    <w:p w:rsidR="00051B61" w:rsidRDefault="00051B61">
      <w:pPr>
        <w:rPr>
          <w:rFonts w:ascii="Liberation Sans" w:hAnsi="Liberation Sans"/>
        </w:rPr>
      </w:pPr>
    </w:p>
    <w:p w:rsidR="00051B61" w:rsidRDefault="00106991">
      <w:pPr>
        <w:pStyle w:val="Heading1"/>
        <w:keepNext w:val="0"/>
        <w:ind w:left="0" w:right="-2"/>
        <w:jc w:val="both"/>
        <w:rPr>
          <w:rFonts w:ascii="Liberation Sans" w:hAnsi="Liberation Sans"/>
          <w:i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>г. Новый Уренгой                                                                    «__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»                  2024 год</w:t>
      </w:r>
    </w:p>
    <w:p w:rsidR="00051B61" w:rsidRDefault="00106991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sz w:val="24"/>
          <w:szCs w:val="24"/>
        </w:rPr>
        <w:tab/>
      </w:r>
    </w:p>
    <w:p w:rsidR="00051B61" w:rsidRDefault="00106991">
      <w:pPr>
        <w:pStyle w:val="Heading1"/>
        <w:keepNext w:val="0"/>
        <w:ind w:left="0" w:right="-2"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 основании протокола о результатах электронного аукциона от ___________________ № ___________</w:t>
      </w:r>
      <w:r>
        <w:rPr>
          <w:rFonts w:ascii="Liberation Sans" w:hAnsi="Liberation Sans"/>
          <w:sz w:val="24"/>
          <w:szCs w:val="24"/>
        </w:rPr>
        <w:t>_ согласно ст. 39.13 Земельного кодекса Российской Федерации, руководствуясь Уставом муниципального образования город Новый Уренгой, Департамент имущественных и жилищных отношений Администрации города Новый Уренгой, в лице _________________ – заместителя н</w:t>
      </w:r>
      <w:r>
        <w:rPr>
          <w:rFonts w:ascii="Liberation Sans" w:hAnsi="Liberation Sans"/>
          <w:sz w:val="24"/>
          <w:szCs w:val="24"/>
        </w:rPr>
        <w:t>ачальника Департамента имущественных и жилищных отношений Администрации города Новый Уренгой, действующе</w:t>
      </w:r>
      <w:proofErr w:type="gramStart"/>
      <w:r>
        <w:rPr>
          <w:rFonts w:ascii="Liberation Sans" w:hAnsi="Liberation Sans"/>
          <w:sz w:val="24"/>
          <w:szCs w:val="24"/>
        </w:rPr>
        <w:t>й(</w:t>
      </w:r>
      <w:proofErr w:type="gramEnd"/>
      <w:r>
        <w:rPr>
          <w:rFonts w:ascii="Liberation Sans" w:hAnsi="Liberation Sans"/>
          <w:sz w:val="24"/>
          <w:szCs w:val="24"/>
        </w:rPr>
        <w:t>ого) на основании Положения о Департаменте имущественных и жилищных отношений Администрации города Новый Уренгой, приказа Департамента имущественных и</w:t>
      </w:r>
      <w:r>
        <w:rPr>
          <w:rFonts w:ascii="Liberation Sans" w:hAnsi="Liberation Sans"/>
          <w:sz w:val="24"/>
          <w:szCs w:val="24"/>
        </w:rPr>
        <w:t xml:space="preserve"> жилищных отношений Администрации города Новый Уренгой от 19.01.2022 № 23 «О разграничении полномочий заместителей начальника Департамента имущественных и жилищных отношений», именуемый в дальнейшем «Арендодатель», с одной стороны, и</w:t>
      </w:r>
    </w:p>
    <w:p w:rsidR="00051B61" w:rsidRDefault="00106991">
      <w:pPr>
        <w:pStyle w:val="Heading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t>____________</w:t>
      </w:r>
      <w:r>
        <w:rPr>
          <w:rFonts w:ascii="Liberation Sans" w:hAnsi="Liberation Sans"/>
          <w:bCs/>
          <w:szCs w:val="28"/>
        </w:rPr>
        <w:t>__________</w:t>
      </w:r>
      <w:r>
        <w:rPr>
          <w:rFonts w:ascii="Liberation Sans" w:hAnsi="Liberation Sans"/>
          <w:bCs/>
          <w:szCs w:val="28"/>
        </w:rPr>
        <w:t>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051B61" w:rsidRDefault="00106991">
      <w:pPr>
        <w:pStyle w:val="Heading1"/>
        <w:keepNext w:val="0"/>
        <w:spacing w:line="17" w:lineRule="atLeast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Cs/>
          <w:i/>
          <w:sz w:val="16"/>
          <w:szCs w:val="16"/>
        </w:rPr>
        <w:t>(наименование юридического лица либо фамилия, имя, отчество гражданина)</w:t>
      </w:r>
    </w:p>
    <w:p w:rsidR="00051B61" w:rsidRDefault="00106991">
      <w:pPr>
        <w:pStyle w:val="Heading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в лице</w:t>
      </w:r>
      <w:r>
        <w:rPr>
          <w:rStyle w:val="af1"/>
          <w:rFonts w:ascii="Liberation Sans" w:hAnsi="Liberation Sans"/>
          <w:bCs/>
          <w:sz w:val="24"/>
          <w:szCs w:val="24"/>
        </w:rPr>
        <w:footnoteReference w:id="1"/>
      </w:r>
      <w:r>
        <w:rPr>
          <w:rFonts w:ascii="Liberation Sans" w:hAnsi="Liberation Sans"/>
          <w:bCs/>
          <w:sz w:val="24"/>
          <w:szCs w:val="24"/>
        </w:rPr>
        <w:t xml:space="preserve"> </w:t>
      </w:r>
      <w:r>
        <w:rPr>
          <w:rFonts w:ascii="Liberation Sans" w:hAnsi="Liberation Sans"/>
          <w:bCs/>
          <w:szCs w:val="28"/>
        </w:rPr>
        <w:t>_____________________________________________________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051B61" w:rsidRDefault="00106991">
      <w:pPr>
        <w:pStyle w:val="Heading1"/>
        <w:keepNext w:val="0"/>
        <w:spacing w:line="17" w:lineRule="atLeast"/>
        <w:ind w:left="0"/>
        <w:rPr>
          <w:rFonts w:ascii="Liberation Sans" w:hAnsi="Liberation Sans"/>
        </w:rPr>
      </w:pPr>
      <w:r>
        <w:rPr>
          <w:rFonts w:ascii="Liberation Sans" w:hAnsi="Liberation Sans"/>
          <w:bCs/>
          <w:szCs w:val="16"/>
        </w:rPr>
        <w:t xml:space="preserve">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(фамилия, имя, отчество, должность) </w:t>
      </w:r>
    </w:p>
    <w:p w:rsidR="00051B61" w:rsidRDefault="00106991">
      <w:pPr>
        <w:pStyle w:val="Heading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Cs/>
          <w:sz w:val="24"/>
          <w:szCs w:val="24"/>
        </w:rPr>
        <w:t>действующего</w:t>
      </w:r>
      <w:proofErr w:type="gramEnd"/>
      <w:r>
        <w:rPr>
          <w:rFonts w:ascii="Liberation Sans" w:hAnsi="Liberation Sans"/>
          <w:bCs/>
          <w:sz w:val="24"/>
          <w:szCs w:val="24"/>
        </w:rPr>
        <w:t xml:space="preserve"> на основании</w:t>
      </w:r>
      <w:r>
        <w:rPr>
          <w:rStyle w:val="af1"/>
          <w:rFonts w:ascii="Liberation Sans" w:hAnsi="Liberation Sans"/>
          <w:bCs/>
          <w:sz w:val="24"/>
          <w:szCs w:val="24"/>
        </w:rPr>
        <w:footnoteReference w:id="2"/>
      </w:r>
      <w:r>
        <w:rPr>
          <w:rFonts w:ascii="Liberation Sans" w:hAnsi="Liberation Sans"/>
          <w:bCs/>
          <w:szCs w:val="28"/>
        </w:rPr>
        <w:t xml:space="preserve"> 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  <w:r>
        <w:rPr>
          <w:rFonts w:ascii="Liberation Sans" w:hAnsi="Liberation Sans"/>
          <w:bCs/>
          <w:szCs w:val="28"/>
        </w:rPr>
        <w:t xml:space="preserve">                        </w:t>
      </w:r>
    </w:p>
    <w:p w:rsidR="00051B61" w:rsidRDefault="00106991">
      <w:pPr>
        <w:pStyle w:val="Heading1"/>
        <w:keepNext w:val="0"/>
        <w:spacing w:line="17" w:lineRule="atLeast"/>
        <w:ind w:left="0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                       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(Устава, приказа, доверенности) </w:t>
      </w:r>
    </w:p>
    <w:p w:rsidR="00051B61" w:rsidRDefault="00106991">
      <w:pPr>
        <w:pStyle w:val="Heading1"/>
        <w:keepNext w:val="0"/>
        <w:ind w:left="0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именуем__ в дальнейшем «Арендатор», с другой стороны, вместе именуемые в дальнейшем «Стороны», заключили настоящий договор аренды земельного участка  (далее – Договор) о нижеследующем:</w:t>
      </w:r>
    </w:p>
    <w:p w:rsidR="00051B61" w:rsidRDefault="00051B61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051B61" w:rsidRDefault="00106991">
      <w:pPr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1. ПРЕДМЕТ ДОГОВОРА</w:t>
      </w:r>
    </w:p>
    <w:p w:rsidR="00051B61" w:rsidRDefault="00051B61">
      <w:pPr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 xml:space="preserve">1.1. </w:t>
      </w:r>
      <w:r>
        <w:rPr>
          <w:rFonts w:ascii="Liberation Sans" w:eastAsia="Liberation Serif" w:hAnsi="Liberation Sans" w:cs="Liberation Serif"/>
          <w:sz w:val="24"/>
        </w:rPr>
        <w:t>Арендодател</w:t>
      </w:r>
      <w:r>
        <w:rPr>
          <w:rFonts w:ascii="Liberation Sans" w:eastAsia="Liberation Serif" w:hAnsi="Liberation Sans" w:cs="Liberation Serif"/>
          <w:sz w:val="24"/>
        </w:rPr>
        <w:t>ь предоставляет, а Арендатор принимает в аренду земельный участок из земель населённых пунктов, имеющий:</w:t>
      </w:r>
    </w:p>
    <w:p w:rsidR="00051B61" w:rsidRDefault="00106991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>- вид разрешенного использования – склад (код 6.9),</w:t>
      </w:r>
    </w:p>
    <w:p w:rsidR="00051B61" w:rsidRDefault="00106991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-  кадастровый номер 89:11:060201:2393, </w:t>
      </w:r>
    </w:p>
    <w:p w:rsidR="00051B61" w:rsidRDefault="00106991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>- площадь 12 815 кв. м,</w:t>
      </w:r>
    </w:p>
    <w:p w:rsidR="00051B61" w:rsidRDefault="00106991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- целевое использование – </w:t>
      </w:r>
      <w:r>
        <w:rPr>
          <w:rFonts w:ascii="Liberation Sans" w:eastAsia="Liberation Serif" w:hAnsi="Liberation Sans" w:cs="Liberation Sans"/>
          <w:i/>
          <w:sz w:val="24"/>
          <w:szCs w:val="24"/>
        </w:rPr>
        <w:t>для размещения (строительства) склада,</w:t>
      </w:r>
    </w:p>
    <w:p w:rsidR="00051B61" w:rsidRDefault="00106991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- </w:t>
      </w:r>
      <w:proofErr w:type="gramStart"/>
      <w:r>
        <w:rPr>
          <w:rFonts w:ascii="Liberation Sans" w:eastAsia="Liberation Serif" w:hAnsi="Liberation Sans" w:cs="Liberation Sans"/>
          <w:i/>
          <w:iCs/>
          <w:sz w:val="24"/>
          <w:szCs w:val="24"/>
        </w:rPr>
        <w:t>расположенный</w:t>
      </w:r>
      <w:proofErr w:type="gramEnd"/>
      <w:r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 по адресу: Ямало-Ненецкий автономный округ, г. Новый Уренгой</w:t>
      </w:r>
      <w:r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 xml:space="preserve">, </w:t>
      </w:r>
      <w:proofErr w:type="gramStart"/>
      <w:r>
        <w:rPr>
          <w:rFonts w:ascii="Liberation Sans" w:eastAsia="Liberation Serif" w:hAnsi="Liberation Sans" w:cs="Liberation Sans"/>
          <w:i/>
          <w:sz w:val="24"/>
          <w:szCs w:val="24"/>
        </w:rPr>
        <w:t>Северная</w:t>
      </w:r>
      <w:proofErr w:type="gramEnd"/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proofErr w:type="spellStart"/>
      <w:r>
        <w:rPr>
          <w:rFonts w:ascii="Liberation Sans" w:eastAsia="Liberation Serif" w:hAnsi="Liberation Sans" w:cs="Liberation Sans"/>
          <w:i/>
          <w:sz w:val="24"/>
          <w:szCs w:val="24"/>
        </w:rPr>
        <w:t>промзона</w:t>
      </w:r>
      <w:proofErr w:type="spellEnd"/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ans"/>
          <w:sz w:val="24"/>
          <w:szCs w:val="24"/>
        </w:rPr>
        <w:t>в границах, указанных в кадастровой выписке о земельном участке.</w:t>
      </w:r>
    </w:p>
    <w:p w:rsidR="00051B61" w:rsidRDefault="00106991">
      <w:pPr>
        <w:pStyle w:val="Heading1"/>
        <w:keepNext w:val="0"/>
        <w:ind w:left="0" w:firstLine="709"/>
        <w:jc w:val="both"/>
        <w:rPr>
          <w:rFonts w:ascii="Liberation Sans" w:hAnsi="Liberation Sans" w:cs="Liberation Sans"/>
          <w:bCs/>
          <w:i/>
          <w:color w:val="292C2F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lastRenderedPageBreak/>
        <w:t>1.2. Приведенное описание земельного участка является ок</w:t>
      </w:r>
      <w:r>
        <w:rPr>
          <w:rFonts w:ascii="Liberation Sans" w:eastAsia="Liberation Serif" w:hAnsi="Liberation Sans" w:cs="Liberation Sans"/>
          <w:sz w:val="24"/>
          <w:szCs w:val="24"/>
        </w:rPr>
        <w:t>ончательным и не подлежит изменению.</w:t>
      </w:r>
    </w:p>
    <w:p w:rsidR="00051B61" w:rsidRDefault="00106991">
      <w:pPr>
        <w:pStyle w:val="Heading1"/>
        <w:keepNext w:val="0"/>
        <w:ind w:left="0"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1.3. На земельном участке имеется: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570"/>
      </w:tblGrid>
      <w:tr w:rsidR="00051B61">
        <w:tc>
          <w:tcPr>
            <w:tcW w:w="9853" w:type="dxa"/>
          </w:tcPr>
          <w:p w:rsidR="00051B61" w:rsidRDefault="00106991">
            <w:pPr>
              <w:ind w:firstLine="709"/>
              <w:jc w:val="center"/>
              <w:rPr>
                <w:rFonts w:ascii="Liberation Sans" w:hAnsi="Liberation Sans"/>
                <w:i/>
              </w:rPr>
            </w:pPr>
            <w:r>
              <w:rPr>
                <w:rFonts w:ascii="Liberation Sans" w:hAnsi="Liberation Sans"/>
                <w:i/>
              </w:rPr>
              <w:t>-</w:t>
            </w:r>
          </w:p>
        </w:tc>
      </w:tr>
    </w:tbl>
    <w:p w:rsidR="00051B61" w:rsidRDefault="00106991">
      <w:pPr>
        <w:pStyle w:val="af7"/>
        <w:spacing w:after="0"/>
        <w:jc w:val="center"/>
        <w:rPr>
          <w:rFonts w:ascii="Liberation Sans" w:eastAsia="Liberation Serif" w:hAnsi="Liberation Sans" w:cs="Liberation Serif"/>
          <w:i/>
          <w:sz w:val="18"/>
          <w:szCs w:val="24"/>
        </w:rPr>
      </w:pPr>
      <w:r>
        <w:rPr>
          <w:rFonts w:ascii="Liberation Sans" w:eastAsia="Liberation Serif" w:hAnsi="Liberation Sans" w:cs="Liberation Serif"/>
          <w:i/>
          <w:sz w:val="18"/>
          <w:szCs w:val="24"/>
        </w:rPr>
        <w:t>(объекты  недвижимого имущества)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1.4. Договор составлен без оформления акта приема-передачи земельного участка. 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Земельный участок считается переданным Арендо</w:t>
      </w:r>
      <w:r>
        <w:rPr>
          <w:rFonts w:ascii="Liberation Sans" w:eastAsia="Liberation Serif" w:hAnsi="Liberation Sans" w:cs="Liberation Serif"/>
          <w:sz w:val="24"/>
          <w:szCs w:val="28"/>
        </w:rPr>
        <w:t>дателем в соответствии с п. 2.2 Договора.</w:t>
      </w:r>
    </w:p>
    <w:p w:rsidR="00051B61" w:rsidRDefault="00051B61">
      <w:pPr>
        <w:pStyle w:val="af7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af7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2. СРОК ДОГОВОРА</w:t>
      </w:r>
    </w:p>
    <w:p w:rsidR="00051B61" w:rsidRDefault="00051B61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Heading2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2.1. Срок аренды земельного участка устанавливается с ______ 20__г. до _____ 20__ г. Земельный участок подлежит возврату Арендодателю ________ 20__г.</w:t>
      </w:r>
    </w:p>
    <w:p w:rsidR="00051B61" w:rsidRDefault="00106991">
      <w:pPr>
        <w:pStyle w:val="Heading2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2.2. Договор вступает в силу с _____________ </w:t>
      </w:r>
      <w:r>
        <w:rPr>
          <w:rFonts w:ascii="Liberation Sans" w:eastAsia="Liberation Serif" w:hAnsi="Liberation Sans" w:cs="Liberation Serif"/>
          <w:sz w:val="24"/>
        </w:rPr>
        <w:t>и подлежит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ab/>
      </w:r>
    </w:p>
    <w:p w:rsidR="00051B61" w:rsidRDefault="00106991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 РАЗМЕР И УСЛОВИЯ ВНЕСЕНИЯ АРЕНДНОЙ ПЛАТЫ</w:t>
      </w:r>
    </w:p>
    <w:p w:rsidR="00051B61" w:rsidRDefault="00051B61">
      <w:pPr>
        <w:pStyle w:val="af7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3.1. За владение и пользование земельным участк</w:t>
      </w:r>
      <w:r>
        <w:rPr>
          <w:rFonts w:ascii="Liberation Sans" w:eastAsia="Liberation Serif" w:hAnsi="Liberation Sans" w:cs="Liberation Serif"/>
          <w:sz w:val="24"/>
          <w:szCs w:val="28"/>
        </w:rPr>
        <w:t>ом Арендатор уплачивает</w:t>
      </w:r>
      <w:r>
        <w:rPr>
          <w:rFonts w:ascii="Liberation Sans" w:eastAsia="Liberation Serif" w:hAnsi="Liberation Sans" w:cs="Liberation Serif"/>
          <w:sz w:val="24"/>
        </w:rPr>
        <w:t xml:space="preserve"> Арендодателю арендную плату согласно расчету арендной платы, являющемуся неотъемлемой частью Договора (Приложение 1).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3.2. Годовой размер арендной платы определен на основании </w:t>
      </w:r>
      <w:r>
        <w:rPr>
          <w:rFonts w:ascii="Liberation Sans" w:hAnsi="Liberation Sans"/>
          <w:sz w:val="24"/>
          <w:szCs w:val="24"/>
        </w:rPr>
        <w:t>протокола о результатах электронного аукциона от _______</w:t>
      </w:r>
      <w:r>
        <w:rPr>
          <w:rFonts w:ascii="Liberation Sans" w:hAnsi="Liberation Sans"/>
          <w:sz w:val="24"/>
          <w:szCs w:val="24"/>
        </w:rPr>
        <w:t>____________ № ____________</w:t>
      </w:r>
      <w:r>
        <w:rPr>
          <w:rFonts w:ascii="Liberation Sans" w:eastAsia="Liberation Serif" w:hAnsi="Liberation Sans" w:cs="Liberation Serif"/>
          <w:sz w:val="24"/>
        </w:rPr>
        <w:t xml:space="preserve"> и составляет</w:t>
      </w:r>
      <w:proofErr w:type="gramStart"/>
      <w:r>
        <w:rPr>
          <w:rFonts w:ascii="Liberation Sans" w:eastAsia="Liberation Serif" w:hAnsi="Liberation Sans" w:cs="Liberation Serif"/>
          <w:sz w:val="24"/>
        </w:rPr>
        <w:t xml:space="preserve"> _______ (_________) </w:t>
      </w:r>
      <w:proofErr w:type="gramEnd"/>
      <w:r>
        <w:rPr>
          <w:rFonts w:ascii="Liberation Sans" w:eastAsia="Liberation Serif" w:hAnsi="Liberation Sans" w:cs="Liberation Serif"/>
          <w:sz w:val="24"/>
        </w:rPr>
        <w:t>рубля _____ копеек.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u w:val="single"/>
        </w:rPr>
      </w:pPr>
      <w:r>
        <w:rPr>
          <w:rFonts w:ascii="Liberation Sans" w:eastAsia="Liberation Serif" w:hAnsi="Liberation Sans" w:cs="Liberation Serif"/>
          <w:sz w:val="24"/>
        </w:rPr>
        <w:t xml:space="preserve">3.3. Арендная плата начинает исчисляться с </w:t>
      </w:r>
      <w:r>
        <w:rPr>
          <w:rFonts w:ascii="Liberation Sans" w:eastAsia="Liberation Serif" w:hAnsi="Liberation Sans" w:cs="Liberation Serif"/>
          <w:i/>
          <w:sz w:val="24"/>
          <w:u w:val="single"/>
        </w:rPr>
        <w:t xml:space="preserve">«     »          20      </w:t>
      </w:r>
      <w:r>
        <w:rPr>
          <w:rFonts w:ascii="Liberation Sans" w:eastAsia="Liberation Serif" w:hAnsi="Liberation Sans" w:cs="Liberation Serif"/>
          <w:sz w:val="24"/>
        </w:rPr>
        <w:t>г</w:t>
      </w:r>
      <w:r>
        <w:rPr>
          <w:rFonts w:ascii="Liberation Sans" w:eastAsia="Liberation Serif" w:hAnsi="Liberation Sans" w:cs="Liberation Serif"/>
          <w:i/>
          <w:sz w:val="24"/>
        </w:rPr>
        <w:t>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Первый платёж производится Арендатором в течение 30 (тридцати) календарных дней после подписания Сторонами Договора.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3"/>
      </w:r>
    </w:p>
    <w:p w:rsidR="00051B61" w:rsidRDefault="00106991">
      <w:pPr>
        <w:pStyle w:val="25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3.4. Арендная плата по Договору вносится Арендатором ежеквартально:</w:t>
      </w:r>
    </w:p>
    <w:p w:rsidR="00051B61" w:rsidRDefault="00106991">
      <w:pPr>
        <w:pStyle w:val="25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первый квартал – до 10 апреля текущего года;</w:t>
      </w:r>
    </w:p>
    <w:p w:rsidR="00051B61" w:rsidRDefault="00106991">
      <w:pPr>
        <w:pStyle w:val="25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 xml:space="preserve">- за второй квартал </w:t>
      </w:r>
      <w:r>
        <w:rPr>
          <w:rFonts w:ascii="Liberation Sans" w:eastAsia="Liberation Serif" w:hAnsi="Liberation Sans" w:cs="Liberation Serif"/>
          <w:sz w:val="24"/>
          <w:lang w:val="ru-RU"/>
        </w:rPr>
        <w:t>– до 10 июля текущего года;</w:t>
      </w:r>
    </w:p>
    <w:p w:rsidR="00051B61" w:rsidRDefault="00106991">
      <w:pPr>
        <w:pStyle w:val="25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третий квартал – до 10 октября текущего года;</w:t>
      </w:r>
    </w:p>
    <w:p w:rsidR="00051B61" w:rsidRDefault="00106991">
      <w:pPr>
        <w:pStyle w:val="25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четвертый квартал платеж вносится до 10 декабря текущего года</w:t>
      </w:r>
    </w:p>
    <w:p w:rsidR="00051B61" w:rsidRDefault="00106991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на Единый казначейский счет ______________________,</w:t>
      </w:r>
    </w:p>
    <w:p w:rsidR="00051B61" w:rsidRDefault="00106991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Казначейский счет _________________________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РКЦ _____________________________________________ 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БИК ___________. 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Получатель: 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ИНН ___________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КПП______________________________________________________________.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ОКТМО: _______________.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b/>
          <w:sz w:val="24"/>
          <w:szCs w:val="28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арендной платы КБК: ___________________________.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32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</w:t>
      </w:r>
      <w:r>
        <w:rPr>
          <w:rFonts w:ascii="Liberation Sans" w:eastAsia="Liberation Serif" w:hAnsi="Liberation Sans" w:cs="Liberation Serif"/>
          <w:b/>
          <w:sz w:val="24"/>
          <w:szCs w:val="28"/>
        </w:rPr>
        <w:t>ри перечислении пени, штрафа  КБК: _____________________________.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При изменении реквизитов для внесения арендных платежей Арендодатель уведомляет Арендатора в письменном виде, путем направления уведомления на </w:t>
      </w:r>
      <w:r>
        <w:rPr>
          <w:rFonts w:ascii="Liberation Sans" w:eastAsia="Liberation Serif" w:hAnsi="Liberation Sans" w:cs="Liberation Serif"/>
          <w:sz w:val="24"/>
          <w:szCs w:val="24"/>
        </w:rPr>
        <w:t>электронную почту  и почтовый адрес Арендатора,</w:t>
      </w:r>
      <w:r>
        <w:rPr>
          <w:rFonts w:ascii="Liberation Sans" w:eastAsia="Liberation Serif" w:hAnsi="Liberation Sans" w:cs="Liberation Serif"/>
          <w:sz w:val="24"/>
          <w:szCs w:val="24"/>
        </w:rPr>
        <w:t xml:space="preserve"> указанные в разделе </w:t>
      </w:r>
      <w:r>
        <w:rPr>
          <w:rFonts w:ascii="Liberation Sans" w:eastAsia="Liberation Serif" w:hAnsi="Liberation Sans" w:cs="Liberation Serif"/>
          <w:sz w:val="24"/>
          <w:szCs w:val="24"/>
        </w:rPr>
        <w:lastRenderedPageBreak/>
        <w:t>«Юридические адреса и реквизиты сторон», без оформления дополнительного соглашения.</w:t>
      </w:r>
    </w:p>
    <w:p w:rsidR="00051B61" w:rsidRDefault="00106991">
      <w:pPr>
        <w:pStyle w:val="25"/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  <w:lang w:val="ru-RU"/>
        </w:rPr>
      </w:pPr>
      <w:r>
        <w:rPr>
          <w:rFonts w:ascii="Liberation Sans" w:hAnsi="Liberation Sans"/>
          <w:sz w:val="24"/>
          <w:szCs w:val="24"/>
          <w:lang w:val="ru-RU"/>
        </w:rPr>
        <w:t>3.5. Арендатор вправе вносить арендную плату за земельный участок досрочно.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3.6. Неиспользование Арендатором земельного участка в соответствии с целью </w:t>
      </w:r>
      <w:r>
        <w:rPr>
          <w:rFonts w:ascii="Liberation Sans" w:hAnsi="Liberation Sans"/>
          <w:sz w:val="24"/>
          <w:szCs w:val="24"/>
        </w:rPr>
        <w:t>его предоставления, предусмотренной п. 1.1 Договора,  не является основанием для не внесения арендной платы.</w:t>
      </w:r>
    </w:p>
    <w:p w:rsidR="00051B61" w:rsidRDefault="00051B61">
      <w:pPr>
        <w:pStyle w:val="af7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051B61" w:rsidRDefault="00106991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4. ОСОБЫЕ УСЛОВИЯ И ОГРАНИЧЕНИЯ ПРАВ</w:t>
      </w:r>
    </w:p>
    <w:p w:rsidR="00051B61" w:rsidRDefault="00051B61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051B61" w:rsidRDefault="001069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 Арендатор не вправе в пределах срока Договора:</w:t>
      </w:r>
    </w:p>
    <w:p w:rsidR="00051B61" w:rsidRDefault="001069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4.1.1. Передавать арендные права и обязанности третьему лицу.</w:t>
      </w:r>
    </w:p>
    <w:p w:rsidR="00051B61" w:rsidRDefault="001069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4.1.2.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</w:t>
      </w:r>
      <w:r>
        <w:rPr>
          <w:rFonts w:ascii="Liberation Sans" w:hAnsi="Liberation Sans"/>
          <w:sz w:val="24"/>
          <w:szCs w:val="24"/>
        </w:rPr>
        <w:t xml:space="preserve">атив. </w:t>
      </w:r>
    </w:p>
    <w:p w:rsidR="00051B61" w:rsidRDefault="001069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4.1.3. Передавать арендованный земельный участок в субаренду.</w:t>
      </w:r>
    </w:p>
    <w:p w:rsidR="00051B61" w:rsidRDefault="00051B61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051B61" w:rsidRDefault="00106991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 ПРАВА И ОБЯЗАННОСТИ АРЕНДОДАТЕЛЯ</w:t>
      </w:r>
    </w:p>
    <w:p w:rsidR="00051B61" w:rsidRDefault="00051B61">
      <w:pPr>
        <w:pStyle w:val="af7"/>
        <w:widowControl w:val="0"/>
        <w:spacing w:after="0"/>
        <w:jc w:val="both"/>
        <w:rPr>
          <w:rFonts w:ascii="Liberation Sans" w:eastAsia="Liberation Serif" w:hAnsi="Liberation Sans" w:cs="Liberation Serif"/>
          <w:sz w:val="24"/>
          <w:szCs w:val="24"/>
        </w:rPr>
      </w:pPr>
    </w:p>
    <w:p w:rsidR="00051B61" w:rsidRDefault="00106991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 Арендодатель имеет право:</w:t>
      </w:r>
    </w:p>
    <w:p w:rsidR="00051B61" w:rsidRDefault="00106991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 xml:space="preserve">5.1.1. Осуществлять </w:t>
      </w:r>
      <w:proofErr w:type="gramStart"/>
      <w:r>
        <w:rPr>
          <w:rFonts w:ascii="Liberation Sans" w:eastAsia="Liberation Serif" w:hAnsi="Liberation Sans" w:cs="Liberation Serif"/>
          <w:sz w:val="24"/>
          <w:szCs w:val="24"/>
        </w:rPr>
        <w:t>контроль за</w:t>
      </w:r>
      <w:proofErr w:type="gramEnd"/>
      <w:r>
        <w:rPr>
          <w:rFonts w:ascii="Liberation Sans" w:eastAsia="Liberation Serif" w:hAnsi="Liberation Sans" w:cs="Liberation Serif"/>
          <w:sz w:val="24"/>
          <w:szCs w:val="24"/>
        </w:rPr>
        <w:t xml:space="preserve"> использованием и охраной земельного участка, предоставленного в аренду.</w:t>
      </w:r>
    </w:p>
    <w:p w:rsidR="00051B61" w:rsidRDefault="00106991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</w:t>
      </w:r>
      <w:r>
        <w:rPr>
          <w:rFonts w:ascii="Liberation Sans" w:eastAsia="Liberation Serif" w:hAnsi="Liberation Sans" w:cs="Liberation Serif"/>
          <w:sz w:val="24"/>
          <w:szCs w:val="24"/>
        </w:rPr>
        <w:t>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51B61" w:rsidRDefault="00106991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5.1.3. При проведении осмотра земельного участка, в целях установления факта надлежащего или ненадлежащего исполнения</w:t>
      </w:r>
      <w:r>
        <w:rPr>
          <w:rFonts w:ascii="Liberation Sans" w:eastAsia="Liberation Serif" w:hAnsi="Liberation Sans" w:cs="Liberation Serif"/>
          <w:sz w:val="24"/>
          <w:szCs w:val="24"/>
        </w:rPr>
        <w:t xml:space="preserve"> условий Договора, составлять акт осмотра земельного участка.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Акт осмотра составляется в одностороннем порядке в случае неявки Арендатора, должным образом уведомленного посредством направления извещения на адрес электронной почты, указанный в Договоре.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</w:t>
      </w:r>
      <w:r>
        <w:rPr>
          <w:rFonts w:ascii="Liberation Sans" w:eastAsia="Liberation Serif" w:hAnsi="Liberation Sans" w:cs="Liberation Serif"/>
          <w:sz w:val="24"/>
          <w:szCs w:val="24"/>
        </w:rPr>
        <w:t>.4. Требовать возмещения убытков, причиненных ухудшением качества арендованных земель в результате хозяйственной деятельности Арендатора.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5.1.5. Досрочно расторгнуть Договор в порядке, предусмотренном разделом 9 Договора.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5.1.6. Произвести изъятие земельно</w:t>
      </w:r>
      <w:r>
        <w:rPr>
          <w:rFonts w:ascii="Liberation Sans" w:eastAsia="Liberation Serif" w:hAnsi="Liberation Sans" w:cs="Liberation Serif"/>
          <w:sz w:val="24"/>
          <w:szCs w:val="24"/>
        </w:rPr>
        <w:t>го участка для муниципальных нужд в порядке, предусмотренном действующим законодательством Российской Федерации.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5.1.7. Установить публичный сервитут на земельный участок в порядке, предусмотренном действующим законодательством Российской Федерации.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Cs/>
          <w:sz w:val="24"/>
          <w:szCs w:val="24"/>
        </w:rPr>
        <w:t>5.1.8.</w:t>
      </w:r>
      <w:r>
        <w:rPr>
          <w:rFonts w:ascii="Liberation Sans" w:eastAsia="Liberation Serif" w:hAnsi="Liberation Sans" w:cs="Liberation Serif"/>
          <w:bCs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erif"/>
          <w:sz w:val="24"/>
          <w:szCs w:val="24"/>
        </w:rPr>
        <w:t>Всю оформленную корреспонденцию</w:t>
      </w:r>
      <w:r>
        <w:rPr>
          <w:rFonts w:ascii="Liberation Sans" w:eastAsia="Liberation Serif" w:hAnsi="Liberation Sans" w:cs="Liberation Serif"/>
          <w:sz w:val="24"/>
          <w:szCs w:val="28"/>
        </w:rPr>
        <w:t>, связанную с использованием земельного участка, указанного в п. 1.1 Договора, направлять на электронную почту Арендатора, обозначенную в разделе «Юридические адреса и реквизиты сторон».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Корреспонденция, отправленная указанн</w:t>
      </w:r>
      <w:r>
        <w:rPr>
          <w:rFonts w:ascii="Liberation Sans" w:eastAsia="Liberation Serif" w:hAnsi="Liberation Sans" w:cs="Liberation Serif"/>
          <w:sz w:val="24"/>
        </w:rPr>
        <w:t>ым способом, считается соответственно направленной надлежащим образом и полученной Арендатором в день ее направления на указанный адрес электронной почты.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5.1.9. </w:t>
      </w:r>
      <w:proofErr w:type="gramStart"/>
      <w:r>
        <w:rPr>
          <w:rFonts w:ascii="Liberation Sans" w:eastAsia="Liberation Serif" w:hAnsi="Liberation Sans" w:cs="Liberation Serif"/>
          <w:sz w:val="24"/>
        </w:rPr>
        <w:t>В случае несвоевременного возврата Арендатором земельного участка, указанного в п. 1.1 Договор</w:t>
      </w:r>
      <w:r>
        <w:rPr>
          <w:rFonts w:ascii="Liberation Sans" w:eastAsia="Liberation Serif" w:hAnsi="Liberation Sans" w:cs="Liberation Serif"/>
          <w:sz w:val="24"/>
        </w:rPr>
        <w:t xml:space="preserve">а, по акту приема-передачи, в срок, указанный в п. 2.1 Договора, по истечении которого Договор считается прекратившим свое действие, а также в случае досрочного расторжения договора аренды земельного </w:t>
      </w:r>
      <w:r>
        <w:rPr>
          <w:rFonts w:ascii="Liberation Sans" w:eastAsia="Liberation Serif" w:hAnsi="Liberation Sans" w:cs="Liberation Serif"/>
          <w:sz w:val="24"/>
        </w:rPr>
        <w:lastRenderedPageBreak/>
        <w:t>участка, Арендодатель вправе требовать внесения арендной</w:t>
      </w:r>
      <w:r>
        <w:rPr>
          <w:rFonts w:ascii="Liberation Sans" w:eastAsia="Liberation Serif" w:hAnsi="Liberation Sans" w:cs="Liberation Serif"/>
          <w:sz w:val="24"/>
        </w:rPr>
        <w:t xml:space="preserve"> платы до даты возврата земельного участка.</w:t>
      </w:r>
      <w:proofErr w:type="gramEnd"/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 Арендодатель обязан: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5.2.1. Выполнять условия Договора.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5.2.2. Письменно в 15-дневный срок уведомить Арендатора об изменении номеров счетов для перечисления арендной платы.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sz w:val="24"/>
        </w:rPr>
        <w:t>5</w:t>
      </w:r>
      <w:r>
        <w:rPr>
          <w:rFonts w:ascii="Liberation Sans" w:eastAsia="Liberation Serif" w:hAnsi="Liberation Sans" w:cs="Liberation Serif"/>
          <w:sz w:val="24"/>
        </w:rPr>
        <w:t>.2.3. В случае изъятия земельного участка для муниципальных нужд производить изъятие на условиях и в порядке, предусмотренном действующим законодательством Российской Федерации.</w:t>
      </w:r>
    </w:p>
    <w:p w:rsidR="00051B61" w:rsidRDefault="00051B61">
      <w:pPr>
        <w:pStyle w:val="af7"/>
        <w:spacing w:after="0"/>
        <w:jc w:val="center"/>
        <w:rPr>
          <w:rFonts w:ascii="Liberation Sans" w:hAnsi="Liberation Sans"/>
          <w:szCs w:val="28"/>
        </w:rPr>
      </w:pPr>
    </w:p>
    <w:p w:rsidR="00051B61" w:rsidRDefault="00106991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 ПРАВА И ОБЯЗАННОСТИ АРЕНДАТОРА</w:t>
      </w:r>
    </w:p>
    <w:p w:rsidR="00051B61" w:rsidRDefault="00051B61">
      <w:pPr>
        <w:pStyle w:val="af7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 Арендатор имеет право:</w:t>
      </w:r>
    </w:p>
    <w:p w:rsidR="00051B61" w:rsidRDefault="00106991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6.1.1. Использ</w:t>
      </w:r>
      <w:r>
        <w:rPr>
          <w:rFonts w:ascii="Liberation Sans" w:eastAsia="Liberation Serif" w:hAnsi="Liberation Sans" w:cs="Liberation Serif"/>
          <w:sz w:val="24"/>
          <w:szCs w:val="28"/>
        </w:rPr>
        <w:t>овать земельный участок на условиях, установленных Договором.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6.1.2. Досрочно расторгнуть Договор в порядке, предусмотренном разделом 9 Договора.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 Арендатор обязан: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6.2.1. Выполнять условия Договора.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>
        <w:rPr>
          <w:rFonts w:ascii="Liberation Sans" w:eastAsia="Liberation Serif" w:hAnsi="Liberation Sans" w:cs="Liberation Serif"/>
          <w:sz w:val="24"/>
        </w:rPr>
        <w:t>.2.2. Вносить арендную плату в порядке и на условиях, определяемых разделом 3 Договора.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color w:val="000000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6.2.3. Использовать земельный участок в соответствии с целевым назначением и разрешенным использованием,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предусмотренным п. 1.1 Договора.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6.2.4. Использовать земельный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участок в соответствии с целью его предоставления, предусмотренной п. 1.1 Договора.  </w:t>
      </w:r>
      <w:r>
        <w:rPr>
          <w:rFonts w:ascii="Liberation Sans" w:eastAsia="Liberation Serif" w:hAnsi="Liberation Sans" w:cs="Liberation Serif"/>
          <w:sz w:val="24"/>
        </w:rPr>
        <w:t xml:space="preserve"> 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6.2.5.</w:t>
      </w:r>
      <w:r>
        <w:rPr>
          <w:rFonts w:ascii="Liberation Sans" w:eastAsia="Liberation Serif" w:hAnsi="Liberation Sans" w:cs="Liberation Serif"/>
          <w:sz w:val="24"/>
        </w:rPr>
        <w:t xml:space="preserve"> Сохранять межевые, геодезические и другие специальные знаки, установленные на земельном </w:t>
      </w:r>
      <w:r>
        <w:rPr>
          <w:rFonts w:ascii="Liberation Sans" w:eastAsia="Liberation Serif" w:hAnsi="Liberation Sans" w:cs="Liberation Serif"/>
          <w:sz w:val="24"/>
          <w:szCs w:val="28"/>
        </w:rPr>
        <w:t>участке.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6.2.6. Осуществлять мероприятия по охране земель.</w:t>
      </w:r>
    </w:p>
    <w:p w:rsidR="00051B61" w:rsidRDefault="00106991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ab/>
        <w:t xml:space="preserve">6.2.7.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Не допу</w:t>
      </w:r>
      <w:r>
        <w:rPr>
          <w:rFonts w:ascii="Liberation Sans" w:eastAsia="Liberation Serif" w:hAnsi="Liberation Sans" w:cs="Liberation Serif"/>
          <w:sz w:val="24"/>
          <w:szCs w:val="28"/>
        </w:rPr>
        <w:t>скать загрязнения и захламления земельного участка, прилегающей к нему территории, а также скопления снега и обеспечивать своевременный вывоз мусора и снега за счет собственных средств, а также выполнять иные требования, установленные Правилами благоустрой</w:t>
      </w:r>
      <w:r>
        <w:rPr>
          <w:rFonts w:ascii="Liberation Sans" w:eastAsia="Liberation Serif" w:hAnsi="Liberation Sans" w:cs="Liberation Serif"/>
          <w:sz w:val="24"/>
          <w:szCs w:val="28"/>
        </w:rPr>
        <w:t>ства территории муниципального образования город Новый Уренгой, утвержденными решением представительного органа муниципального образования город Новый Уренгой, решениями, рекомендациями, планами благоустройства, согласованными с Управлением градостроительс</w:t>
      </w:r>
      <w:r>
        <w:rPr>
          <w:rFonts w:ascii="Liberation Sans" w:eastAsia="Liberation Serif" w:hAnsi="Liberation Sans" w:cs="Liberation Serif"/>
          <w:sz w:val="24"/>
          <w:szCs w:val="28"/>
        </w:rPr>
        <w:t>тва и архитектуры Администрации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города Новый Уренгой, действующим законодательством. 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6.2.8. Выполнять требования контролирующих служб, касающиеся условий эксплуатации коммуникаций, сооружений, дорог и иных объектов, расположенных на арендуемом земельном у</w:t>
      </w:r>
      <w:r>
        <w:rPr>
          <w:rFonts w:ascii="Liberation Sans" w:eastAsia="Liberation Serif" w:hAnsi="Liberation Sans" w:cs="Liberation Serif"/>
          <w:sz w:val="24"/>
          <w:szCs w:val="28"/>
        </w:rPr>
        <w:t>частке, не препятствовать ремонту и обслуживанию указанных объектов.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i/>
          <w:color w:val="333333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6.2.9. Направить Арендодателю письменное уведомление для переоформления правоустанавливающих документов на земельный участок в следующих случаях: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изменение адреса или иных реквизитов Ар</w:t>
      </w:r>
      <w:r>
        <w:rPr>
          <w:rFonts w:ascii="Liberation Sans" w:eastAsia="Liberation Serif" w:hAnsi="Liberation Sans" w:cs="Liberation Serif"/>
          <w:sz w:val="24"/>
          <w:szCs w:val="28"/>
        </w:rPr>
        <w:t>ендатора – в течение 3-х дней;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4"/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реорганизации или ликвидации юридического лица –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лица;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-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при изменении юридического адреса или иных реквизитов юридического лица – в течение 3-х дней с момента государственной регистрации изменений, вносимых в учредительные документы.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- отчуждение объектов, возведенных на арендуемом земельном участке, – в течение 5 дней с момента государственной регистрации права (подписания договора купли-продажи, в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случаях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не требующих государственной регистрации перехода права собственности).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iCs/>
          <w:color w:val="000000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6.2.10</w:t>
      </w:r>
      <w:r>
        <w:rPr>
          <w:rFonts w:ascii="Liberation Sans" w:eastAsia="Liberation Serif" w:hAnsi="Liberation Sans" w:cs="Liberation Serif"/>
          <w:i/>
          <w:sz w:val="24"/>
          <w:szCs w:val="28"/>
        </w:rPr>
        <w:t xml:space="preserve">. </w:t>
      </w:r>
      <w:r>
        <w:rPr>
          <w:rFonts w:ascii="Liberation Sans" w:eastAsia="Liberation Serif" w:hAnsi="Liberation Sans" w:cs="Liberation Serif"/>
          <w:sz w:val="24"/>
        </w:rPr>
        <w:t>Не нарушать находящиеся на участке подземные сооружения, а в случае необходимости их переноса производить таковой за свой счет при обязательном условии согласования с заинтересованными организациями.</w:t>
      </w:r>
    </w:p>
    <w:p w:rsidR="00051B61" w:rsidRDefault="00106991">
      <w:pPr>
        <w:pStyle w:val="25"/>
        <w:spacing w:after="0" w:line="240" w:lineRule="auto"/>
        <w:ind w:left="0" w:firstLine="708"/>
        <w:jc w:val="both"/>
        <w:rPr>
          <w:rFonts w:ascii="Liberation Sans" w:eastAsia="Liberation Serif" w:hAnsi="Liberation Sans" w:cs="Liberation Serif"/>
          <w:sz w:val="24"/>
          <w:szCs w:val="28"/>
          <w:lang w:val="ru-RU"/>
        </w:rPr>
      </w:pPr>
      <w:r>
        <w:rPr>
          <w:rFonts w:ascii="Liberation Sans" w:eastAsia="Liberation Serif" w:hAnsi="Liberation Sans" w:cs="Liberation Serif"/>
          <w:sz w:val="24"/>
          <w:szCs w:val="28"/>
          <w:lang w:val="ru-RU"/>
        </w:rPr>
        <w:t>6.2.11. Обеспечить Арендодателю (его законным представ</w:t>
      </w:r>
      <w:r>
        <w:rPr>
          <w:rFonts w:ascii="Liberation Sans" w:eastAsia="Liberation Serif" w:hAnsi="Liberation Sans" w:cs="Liberation Serif"/>
          <w:sz w:val="24"/>
          <w:szCs w:val="28"/>
          <w:lang w:val="ru-RU"/>
        </w:rPr>
        <w:t>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6.2.12.</w:t>
      </w:r>
      <w:r>
        <w:rPr>
          <w:rFonts w:ascii="Liberation Sans" w:eastAsia="Liberation Serif" w:hAnsi="Liberation Sans" w:cs="Liberation Serif"/>
          <w:sz w:val="24"/>
        </w:rPr>
        <w:t> 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Производить работы по вырубке (сносу) зеленых насаждений на основании разрешения выданного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  <w:shd w:val="clear" w:color="auto" w:fill="FFFFFF"/>
        </w:rPr>
        <w:t>Департаментом строительств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  <w:shd w:val="clear" w:color="auto" w:fill="FFFFFF"/>
        </w:rPr>
        <w:t>а и жилищно-коммунального комплекса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Администрации города Новый Уренгой.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6.2.13. </w:t>
      </w:r>
      <w:r>
        <w:rPr>
          <w:rFonts w:ascii="Liberation Sans" w:eastAsia="Liberation Serif" w:hAnsi="Liberation Sans" w:cs="Liberation Serif"/>
          <w:sz w:val="24"/>
          <w:szCs w:val="28"/>
        </w:rPr>
        <w:t>Обеспечить размещение при въезде на земельный участок</w:t>
      </w:r>
      <w:r>
        <w:rPr>
          <w:rFonts w:ascii="Liberation Sans" w:eastAsia="Liberation Serif" w:hAnsi="Liberation Sans" w:cs="Liberation Serif"/>
          <w:sz w:val="24"/>
        </w:rPr>
        <w:t xml:space="preserve">, указанный в п. 1.1 Договора, информационной таблички, размером 1,0 м </w:t>
      </w:r>
      <w:proofErr w:type="spellStart"/>
      <w:r>
        <w:rPr>
          <w:rFonts w:ascii="Liberation Sans" w:eastAsia="Liberation Serif" w:hAnsi="Liberation Sans" w:cs="Liberation Serif"/>
          <w:sz w:val="24"/>
        </w:rPr>
        <w:t>х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0,7 м, </w:t>
      </w:r>
      <w:r>
        <w:rPr>
          <w:rFonts w:ascii="Liberation Sans" w:eastAsia="Liberation Serif" w:hAnsi="Liberation Sans" w:cs="Liberation Serif"/>
          <w:sz w:val="24"/>
          <w:szCs w:val="28"/>
        </w:rPr>
        <w:t>содержащей следующую информацию</w:t>
      </w:r>
      <w:r>
        <w:rPr>
          <w:rFonts w:ascii="Liberation Sans" w:eastAsia="Liberation Serif" w:hAnsi="Liberation Sans" w:cs="Liberation Serif"/>
          <w:sz w:val="24"/>
        </w:rPr>
        <w:t>: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- Ф.И.О. А</w:t>
      </w:r>
      <w:r>
        <w:rPr>
          <w:rFonts w:ascii="Liberation Sans" w:eastAsia="Liberation Serif" w:hAnsi="Liberation Sans" w:cs="Liberation Serif"/>
          <w:sz w:val="24"/>
          <w:szCs w:val="24"/>
        </w:rPr>
        <w:t>рендатора, адрес, контактный телефон;</w:t>
      </w:r>
      <w:r>
        <w:rPr>
          <w:rStyle w:val="af1"/>
          <w:rFonts w:ascii="Liberation Sans" w:eastAsia="Liberation Serif" w:hAnsi="Liberation Sans" w:cs="Liberation Serif"/>
          <w:sz w:val="24"/>
          <w:szCs w:val="24"/>
        </w:rPr>
        <w:footnoteReference w:id="5"/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зарегистрированное (юридическое) наименование предприятия;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адрес места нахождения (юридический адрес);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режим работы;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контактный телефон.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Табличка может быть изготовлена из пластика</w:t>
      </w:r>
      <w:r>
        <w:rPr>
          <w:rFonts w:ascii="Liberation Sans" w:eastAsia="Liberation Serif" w:hAnsi="Liberation Sans" w:cs="Liberation Serif"/>
          <w:sz w:val="24"/>
          <w:szCs w:val="28"/>
        </w:rPr>
        <w:t>, алюминия, латуни, нержавеющей стали, композитных материалов. Материалы, применяемые для таблички, должны быть водостойкие, морозостойкие, антивандальные. Информационная табличка может содержать логотип предприятия, цвет таблички – белый, надписи – синие.</w:t>
      </w:r>
    </w:p>
    <w:p w:rsidR="00051B61" w:rsidRDefault="00106991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6.2.14. Не допускать самовольное строительство (реконструкцию) объекта капитального строительства в границах отведенного земельного участка.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6.2.15. Временные сооружения, необходимые 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при строительстве, должны быть разобраны и вывезены Арендатором за счет </w:t>
      </w:r>
      <w:r>
        <w:rPr>
          <w:rFonts w:ascii="Liberation Sans" w:eastAsia="Liberation Serif" w:hAnsi="Liberation Sans" w:cs="Liberation Serif"/>
          <w:sz w:val="24"/>
          <w:szCs w:val="28"/>
        </w:rPr>
        <w:t>собственных сре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дств в т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>ечение 1 (одного) месяца с момента ввода объекта в эксплуатацию (окончания строительства).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6.2.16. Осуществить строительство объекта в пределах срока действия Договора и зарегистрировать право собственности на завершенный строительст</w:t>
      </w:r>
      <w:r>
        <w:rPr>
          <w:rFonts w:ascii="Liberation Sans" w:eastAsia="Liberation Serif" w:hAnsi="Liberation Sans" w:cs="Liberation Serif"/>
          <w:sz w:val="24"/>
          <w:szCs w:val="28"/>
        </w:rPr>
        <w:t>вом объект в установленном законом порядке.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6.2.17. Размещать нестационарные торговые объекты в соответствии со схемой размещения нестационарных торговых объектов, утвержденной правовым актом Администрации города Новый Уренгой, по согласованию с Главным ар</w:t>
      </w:r>
      <w:r>
        <w:rPr>
          <w:rFonts w:ascii="Liberation Sans" w:eastAsia="Liberation Serif" w:hAnsi="Liberation Sans" w:cs="Liberation Serif"/>
          <w:sz w:val="24"/>
          <w:szCs w:val="28"/>
        </w:rPr>
        <w:t>хитектором муниципального образования город Новый Уренгой.</w:t>
      </w:r>
    </w:p>
    <w:p w:rsidR="00051B61" w:rsidRDefault="00106991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6.3. Арендодатель и Арендатор имеют иные права и </w:t>
      </w:r>
      <w:proofErr w:type="gramStart"/>
      <w:r>
        <w:rPr>
          <w:rFonts w:ascii="Liberation Sans" w:eastAsia="Liberation Serif" w:hAnsi="Liberation Sans" w:cs="Liberation Serif"/>
          <w:sz w:val="24"/>
        </w:rPr>
        <w:t>несут иные обязанности</w:t>
      </w:r>
      <w:proofErr w:type="gramEnd"/>
      <w:r>
        <w:rPr>
          <w:rFonts w:ascii="Liberation Sans" w:eastAsia="Liberation Serif" w:hAnsi="Liberation Sans" w:cs="Liberation Serif"/>
          <w:sz w:val="24"/>
        </w:rPr>
        <w:t>, установленные законодательством Российской Федерации.</w:t>
      </w:r>
    </w:p>
    <w:p w:rsidR="00051B61" w:rsidRDefault="00051B61">
      <w:pPr>
        <w:pStyle w:val="af7"/>
        <w:widowControl w:val="0"/>
        <w:spacing w:after="0"/>
        <w:jc w:val="center"/>
        <w:rPr>
          <w:rFonts w:ascii="Liberation Sans" w:hAnsi="Liberation Sans"/>
          <w:szCs w:val="28"/>
        </w:rPr>
      </w:pPr>
    </w:p>
    <w:p w:rsidR="00051B61" w:rsidRDefault="00106991">
      <w:pPr>
        <w:pStyle w:val="af7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 ОТВЕТСТВЕННОСТЬ СТОРОН</w:t>
      </w:r>
    </w:p>
    <w:p w:rsidR="00051B61" w:rsidRDefault="00051B61">
      <w:pPr>
        <w:pStyle w:val="af7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7.1. В случае неуплаты Арендатором арендно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й платы в сроки, предусмотренные п. 3.3, п. 3.4 Договора, Арендатор уплачивает Арендодателю </w:t>
      </w: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пени в размере 1/300 ключевой ставки, устанавливаемой Банком России, на дату применения штрафных санкций от суммы просроченного платежа за каждый день просрочки. На</w:t>
      </w:r>
      <w:r>
        <w:rPr>
          <w:rFonts w:ascii="Liberation Sans" w:eastAsia="Liberation Serif" w:hAnsi="Liberation Sans" w:cs="Liberation Serif"/>
          <w:sz w:val="24"/>
          <w:szCs w:val="28"/>
        </w:rPr>
        <w:t>чалом применения указанной санкции считается день, следующий после наступления срока уплаты очередного платежа.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</w:rPr>
        <w:t>7.2. Уплата пени не освобождает Арендатора от выполнения обязательств, предусмотренных Договором.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7.3.</w:t>
      </w:r>
      <w:r>
        <w:rPr>
          <w:rFonts w:ascii="Liberation Sans" w:eastAsia="Liberation Serif" w:hAnsi="Liberation Sans" w:cs="Liberation Serif"/>
          <w:i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erif"/>
          <w:sz w:val="24"/>
        </w:rPr>
        <w:t xml:space="preserve">В случае установления факта использования земельного </w:t>
      </w:r>
      <w:r>
        <w:rPr>
          <w:rFonts w:ascii="Liberation Sans" w:eastAsia="Liberation Serif" w:hAnsi="Liberation Sans" w:cs="Liberation Serif"/>
          <w:sz w:val="24"/>
          <w:szCs w:val="28"/>
        </w:rPr>
        <w:t>участка</w:t>
      </w:r>
      <w:r>
        <w:rPr>
          <w:rFonts w:ascii="Liberation Sans" w:eastAsia="Liberation Serif" w:hAnsi="Liberation Sans" w:cs="Liberation Serif"/>
          <w:sz w:val="24"/>
        </w:rPr>
        <w:t xml:space="preserve"> не в соответствии с его целевым назначением и разрешенным использованием, и (или) не в соответствии с целью его предоставления,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предусмотренной п. 1.1 Договора,</w:t>
      </w:r>
      <w:r>
        <w:rPr>
          <w:rFonts w:ascii="Liberation Sans" w:eastAsia="Liberation Serif" w:hAnsi="Liberation Sans" w:cs="Liberation Serif"/>
          <w:sz w:val="24"/>
        </w:rPr>
        <w:t xml:space="preserve"> Арендатор уплачивает Арендодателю </w:t>
      </w:r>
      <w:r>
        <w:rPr>
          <w:rFonts w:ascii="Liberation Sans" w:eastAsia="Liberation Serif" w:hAnsi="Liberation Sans" w:cs="Liberation Serif"/>
          <w:sz w:val="24"/>
        </w:rPr>
        <w:t xml:space="preserve">штраф в размере суммы арендной платы начисленной за год. 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7.4. В случае выявления загрязнения, захламления, скопления снега на земельном участке, указанном в п. 1.1 Договора и на прилегающей к нему территории Арендатор уплачивает Арендодателю штраф в разме</w:t>
      </w:r>
      <w:r>
        <w:rPr>
          <w:rFonts w:ascii="Liberation Sans" w:eastAsia="Liberation Serif" w:hAnsi="Liberation Sans" w:cs="Liberation Serif"/>
          <w:sz w:val="24"/>
        </w:rPr>
        <w:t xml:space="preserve">ре </w:t>
      </w:r>
      <w:r>
        <w:rPr>
          <w:rFonts w:ascii="Liberation Sans" w:eastAsia="Liberation Serif" w:hAnsi="Liberation Sans" w:cs="Liberation Serif"/>
          <w:sz w:val="24"/>
          <w:szCs w:val="28"/>
        </w:rPr>
        <w:t>50 (пятьдесят) тысяч рублей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6"/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или 25 (двадцати пяти) тысяч рублей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7"/>
      </w:r>
      <w:r>
        <w:rPr>
          <w:rFonts w:ascii="Liberation Sans" w:eastAsia="Liberation Serif" w:hAnsi="Liberation Sans" w:cs="Liberation Serif"/>
          <w:sz w:val="24"/>
          <w:szCs w:val="28"/>
        </w:rPr>
        <w:t>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7.5. </w:t>
      </w:r>
      <w:r>
        <w:rPr>
          <w:rFonts w:ascii="Liberation Sans" w:eastAsia="Liberation Serif" w:hAnsi="Liberation Sans" w:cs="Liberation Serif"/>
          <w:sz w:val="24"/>
        </w:rPr>
        <w:t xml:space="preserve">В остальных случаях за нарушение условий Договора Стороны </w:t>
      </w:r>
      <w:r>
        <w:rPr>
          <w:rFonts w:ascii="Liberation Sans" w:eastAsia="Liberation Serif" w:hAnsi="Liberation Sans" w:cs="Liberation Serif"/>
          <w:sz w:val="24"/>
          <w:szCs w:val="28"/>
        </w:rPr>
        <w:t>несут ответственность в соответствии с действующим законодательством Российской Федерации.</w:t>
      </w:r>
    </w:p>
    <w:p w:rsidR="00051B61" w:rsidRDefault="00051B61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8. РАССМОТРЕНИЕ СПОРОВ</w:t>
      </w:r>
    </w:p>
    <w:p w:rsidR="00051B61" w:rsidRDefault="00051B61">
      <w:pPr>
        <w:pStyle w:val="af7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Споры, </w:t>
      </w:r>
      <w:r>
        <w:rPr>
          <w:rFonts w:ascii="Liberation Sans" w:eastAsia="Liberation Serif" w:hAnsi="Liberation Sans" w:cs="Liberation Serif"/>
          <w:sz w:val="24"/>
          <w:szCs w:val="28"/>
        </w:rPr>
        <w:t>возникающие при исполнении Договора, разрешаются в судебном порядке в Арбитражном суде Тюменской области.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8"/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Споры, возникающие при исполнении Договора, разрешаются в судебном порядке в </w:t>
      </w:r>
      <w:proofErr w:type="spellStart"/>
      <w:r>
        <w:rPr>
          <w:rFonts w:ascii="Liberation Sans" w:eastAsia="Liberation Serif" w:hAnsi="Liberation Sans" w:cs="Liberation Serif"/>
          <w:sz w:val="24"/>
        </w:rPr>
        <w:t>Новоуренгойском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городском суде ЯНАО либо мировым судьёй судебного участка № 1 судебного района </w:t>
      </w:r>
      <w:proofErr w:type="spellStart"/>
      <w:r>
        <w:rPr>
          <w:rFonts w:ascii="Liberation Sans" w:eastAsia="Liberation Serif" w:hAnsi="Liberation Sans" w:cs="Liberation Serif"/>
          <w:sz w:val="24"/>
        </w:rPr>
        <w:t>Новоуренгойского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городского суда ЯНАО</w:t>
      </w:r>
      <w:r>
        <w:rPr>
          <w:rFonts w:ascii="Liberation Sans" w:eastAsia="Liberation Serif" w:hAnsi="Liberation Sans" w:cs="Liberation Serif"/>
          <w:sz w:val="24"/>
          <w:szCs w:val="28"/>
        </w:rPr>
        <w:t>.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9"/>
      </w:r>
    </w:p>
    <w:p w:rsidR="00051B61" w:rsidRDefault="00051B61">
      <w:pPr>
        <w:pStyle w:val="af7"/>
        <w:spacing w:after="0"/>
        <w:jc w:val="center"/>
        <w:rPr>
          <w:rFonts w:ascii="Liberation Sans" w:hAnsi="Liberation Sans"/>
          <w:szCs w:val="28"/>
        </w:rPr>
      </w:pPr>
    </w:p>
    <w:p w:rsidR="00051B61" w:rsidRDefault="00106991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9. ИЗМЕНЕНИЕ И РАСТОРЖЕНИЕ ДОГОВОРА</w:t>
      </w:r>
    </w:p>
    <w:p w:rsidR="00051B61" w:rsidRDefault="00051B61">
      <w:pPr>
        <w:pStyle w:val="af7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9.1. Изменения и дополнения Договора оформляются Сторонами дополнительными соглашениями, которые я</w:t>
      </w:r>
      <w:r>
        <w:rPr>
          <w:rFonts w:ascii="Liberation Sans" w:eastAsia="Liberation Serif" w:hAnsi="Liberation Sans" w:cs="Liberation Serif"/>
          <w:sz w:val="24"/>
          <w:szCs w:val="28"/>
        </w:rPr>
        <w:t>вляются неотъемлемой частью Договора, если иное не предусмотрено Договором.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9.2. </w:t>
      </w:r>
      <w:r>
        <w:rPr>
          <w:rFonts w:ascii="Liberation Sans" w:eastAsia="Liberation Serif" w:hAnsi="Liberation Sans" w:cs="Liberation Serif"/>
          <w:sz w:val="24"/>
          <w:szCs w:val="28"/>
        </w:rPr>
        <w:t>Досрочное расторжение Договора по обоюдному согласию Сторон оформляется Сторонами соглашением о досрочном расторжении Договора, которое является его неотъемлемой частью</w:t>
      </w:r>
      <w:r>
        <w:rPr>
          <w:rFonts w:ascii="Liberation Sans" w:eastAsia="Liberation Serif" w:hAnsi="Liberation Sans" w:cs="Liberation Serif"/>
          <w:sz w:val="24"/>
        </w:rPr>
        <w:t>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9.3. </w:t>
      </w:r>
      <w:proofErr w:type="gramStart"/>
      <w:r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>
        <w:rPr>
          <w:rFonts w:ascii="Liberation Sans" w:eastAsia="Liberation Serif" w:hAnsi="Liberation Sans" w:cs="Liberation Serif"/>
          <w:sz w:val="24"/>
        </w:rPr>
        <w:t xml:space="preserve"> может быть расторгнут по требованию одной из Сторон в случае невыполнения или ненадлежащего выполнения другой Стороной обязательств по Договору, в соответствии с действующим законодательством Российской Федерации.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9.4. </w:t>
      </w:r>
      <w:r>
        <w:rPr>
          <w:rFonts w:ascii="Liberation Sans" w:eastAsia="Liberation Serif" w:hAnsi="Liberation Sans" w:cs="Liberation Serif"/>
          <w:sz w:val="24"/>
          <w:szCs w:val="28"/>
        </w:rPr>
        <w:t>Все уведомления и сообщения в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 аренды земельного участка, либо, в случае отсут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ствия официального адреса электронной почты, заказным письмом с уведомлением по почтовому или юридическому (фактическому) адресу, </w:t>
      </w: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указанному стороной в договоре, или получены под расписку уполномоченным представителем Стороны по Договору.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В случае неполуче</w:t>
      </w:r>
      <w:r>
        <w:rPr>
          <w:rFonts w:ascii="Liberation Sans" w:eastAsia="Liberation Serif" w:hAnsi="Liberation Sans" w:cs="Liberation Serif"/>
          <w:sz w:val="24"/>
          <w:szCs w:val="28"/>
        </w:rPr>
        <w:t>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9.5. Прекращение и расторжение Договора по любым основаниям не освобожд</w:t>
      </w:r>
      <w:r>
        <w:rPr>
          <w:rFonts w:ascii="Liberation Sans" w:eastAsia="Liberation Serif" w:hAnsi="Liberation Sans" w:cs="Liberation Serif"/>
          <w:sz w:val="24"/>
        </w:rPr>
        <w:t>ает Арендатора от обязанностей по уплате арендной платы, пени за просрочку платежа по Договору и штрафов.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9.6. В иных случаях </w:t>
      </w:r>
      <w:proofErr w:type="gramStart"/>
      <w:r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>
        <w:rPr>
          <w:rFonts w:ascii="Liberation Sans" w:eastAsia="Liberation Serif" w:hAnsi="Liberation Sans" w:cs="Liberation Serif"/>
          <w:sz w:val="24"/>
        </w:rPr>
        <w:t xml:space="preserve"> может быть расторгнут в соответствии с </w:t>
      </w:r>
      <w:r>
        <w:rPr>
          <w:rFonts w:ascii="Liberation Sans" w:eastAsia="Liberation Serif" w:hAnsi="Liberation Sans" w:cs="Liberation Serif"/>
          <w:sz w:val="24"/>
          <w:szCs w:val="28"/>
        </w:rPr>
        <w:t>действующим законодательством Российской Федерации.</w:t>
      </w:r>
    </w:p>
    <w:p w:rsidR="00051B61" w:rsidRDefault="00051B61">
      <w:pPr>
        <w:pStyle w:val="af7"/>
        <w:spacing w:after="0"/>
        <w:rPr>
          <w:rFonts w:ascii="Liberation Sans" w:hAnsi="Liberation Sans"/>
          <w:szCs w:val="28"/>
        </w:rPr>
      </w:pPr>
    </w:p>
    <w:p w:rsidR="00051B61" w:rsidRDefault="00106991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 ЗАКЛЮЧИТЕЛЬНЫЕ ПОЛОЖЕНИЯ</w:t>
      </w:r>
    </w:p>
    <w:p w:rsidR="00051B61" w:rsidRDefault="00051B61">
      <w:pPr>
        <w:pStyle w:val="af7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051B61" w:rsidRDefault="00106991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051B61" w:rsidRDefault="00106991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10.2. Договор заключается в электронной форме и подписывается усиленной квалифицированной электронной подписью.</w:t>
      </w:r>
    </w:p>
    <w:p w:rsidR="00051B61" w:rsidRDefault="00051B61">
      <w:pPr>
        <w:pStyle w:val="af7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051B61" w:rsidRDefault="00051B61">
      <w:pPr>
        <w:pStyle w:val="af7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051B61" w:rsidRDefault="00106991">
      <w:pPr>
        <w:pStyle w:val="af7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11</w:t>
      </w:r>
      <w:r>
        <w:rPr>
          <w:rFonts w:ascii="Liberation Sans" w:hAnsi="Liberation Sans"/>
          <w:sz w:val="24"/>
          <w:szCs w:val="24"/>
        </w:rPr>
        <w:t xml:space="preserve">. ЮРИДИЧЕСКИЕ АДРЕСА И РЕКВИЗИТЫ СТОРОН </w:t>
      </w:r>
    </w:p>
    <w:p w:rsidR="00051B61" w:rsidRDefault="00106991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</w:t>
      </w:r>
    </w:p>
    <w:p w:rsidR="00051B61" w:rsidRDefault="00106991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           АРЕНДОДАТЕЛЬ:</w:t>
      </w:r>
    </w:p>
    <w:p w:rsidR="00051B61" w:rsidRDefault="00051B61">
      <w:pPr>
        <w:jc w:val="center"/>
        <w:rPr>
          <w:rFonts w:ascii="Liberation Sans" w:hAnsi="Liberation Sans"/>
        </w:rPr>
      </w:pPr>
    </w:p>
    <w:tbl>
      <w:tblPr>
        <w:tblW w:w="9648" w:type="dxa"/>
        <w:tblInd w:w="108" w:type="dxa"/>
        <w:tblLayout w:type="fixed"/>
        <w:tblLook w:val="04A0"/>
      </w:tblPr>
      <w:tblGrid>
        <w:gridCol w:w="4253"/>
        <w:gridCol w:w="283"/>
        <w:gridCol w:w="5112"/>
      </w:tblGrid>
      <w:tr w:rsidR="00051B61">
        <w:trPr>
          <w:trHeight w:val="312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Liberation Sans" w:hAnsi="Liberation Sans"/>
                <w:b/>
                <w:sz w:val="24"/>
                <w:szCs w:val="24"/>
              </w:rPr>
              <w:t>имущественных</w:t>
            </w:r>
            <w:proofErr w:type="gramEnd"/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и </w:t>
            </w:r>
          </w:p>
          <w:p w:rsidR="00051B61" w:rsidRDefault="00106991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жилищных отношений Администрации города Новый Уренгой</w:t>
            </w:r>
          </w:p>
          <w:p w:rsidR="00051B61" w:rsidRDefault="00051B61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051B61">
        <w:trPr>
          <w:trHeight w:val="3298"/>
        </w:trPr>
        <w:tc>
          <w:tcPr>
            <w:tcW w:w="45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tabs>
                <w:tab w:val="left" w:pos="288"/>
                <w:tab w:val="center" w:pos="2320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__________________________                                       </w:t>
            </w: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пр. Ленинградский, д. 5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 xml:space="preserve"> Б</w:t>
            </w:r>
            <w:proofErr w:type="gramEnd"/>
          </w:p>
          <w:p w:rsidR="00051B61" w:rsidRDefault="00106991">
            <w:pPr>
              <w:ind w:right="-108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г. Новый Уренгой, 629300</w:t>
            </w:r>
          </w:p>
          <w:p w:rsidR="00051B61" w:rsidRDefault="00051B61">
            <w:pPr>
              <w:jc w:val="both"/>
              <w:rPr>
                <w:rFonts w:ascii="Liberation Sans" w:hAnsi="Liberation Sans"/>
              </w:rPr>
            </w:pPr>
          </w:p>
          <w:p w:rsidR="00051B61" w:rsidRDefault="00106991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ИНН 8904013329 </w:t>
            </w:r>
          </w:p>
          <w:p w:rsidR="00051B61" w:rsidRDefault="00106991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>КПП 890401001</w:t>
            </w:r>
          </w:p>
          <w:p w:rsidR="00051B61" w:rsidRDefault="00106991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ОГРН 1028900625302 </w:t>
            </w:r>
          </w:p>
          <w:p w:rsidR="00051B61" w:rsidRDefault="00051B61">
            <w:pPr>
              <w:jc w:val="both"/>
              <w:rPr>
                <w:rFonts w:ascii="Liberation Sans" w:hAnsi="Liberation Sans"/>
              </w:rPr>
            </w:pPr>
          </w:p>
          <w:p w:rsidR="00051B61" w:rsidRDefault="00106991">
            <w:pPr>
              <w:ind w:right="-5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тел.: 93-19-20, 93-19-21, 93-19-31</w:t>
            </w:r>
          </w:p>
          <w:p w:rsidR="00051B61" w:rsidRDefault="00051B61">
            <w:pPr>
              <w:jc w:val="both"/>
              <w:rPr>
                <w:rFonts w:ascii="Liberation Sans" w:hAnsi="Liberation Sans"/>
              </w:rPr>
            </w:pPr>
          </w:p>
          <w:p w:rsidR="00051B61" w:rsidRDefault="00106991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Адрес электронной почты:</w:t>
            </w:r>
          </w:p>
          <w:p w:rsidR="00051B61" w:rsidRDefault="00106991">
            <w:pPr>
              <w:jc w:val="both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di</w:t>
            </w:r>
            <w:proofErr w:type="spellEnd"/>
            <w:r>
              <w:rPr>
                <w:rFonts w:ascii="Liberation Sans" w:hAnsi="Liberation Sans"/>
                <w:sz w:val="24"/>
                <w:szCs w:val="24"/>
                <w:lang w:val="en-US"/>
              </w:rPr>
              <w:t>j</w:t>
            </w:r>
            <w:r>
              <w:rPr>
                <w:rFonts w:ascii="Liberation Sans" w:hAnsi="Liberation Sans"/>
                <w:sz w:val="24"/>
                <w:szCs w:val="24"/>
              </w:rPr>
              <w:t>o@nur.yanao.ru</w:t>
            </w:r>
          </w:p>
        </w:tc>
      </w:tr>
    </w:tbl>
    <w:p w:rsidR="00051B61" w:rsidRDefault="00106991">
      <w:pPr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</w:r>
    </w:p>
    <w:p w:rsidR="00051B61" w:rsidRDefault="00106991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051B61" w:rsidRDefault="00051B61">
      <w:pPr>
        <w:jc w:val="center"/>
        <w:rPr>
          <w:rFonts w:ascii="Liberation Sans" w:hAnsi="Liberation Sans"/>
          <w:sz w:val="24"/>
          <w:szCs w:val="24"/>
        </w:rPr>
      </w:pPr>
    </w:p>
    <w:tbl>
      <w:tblPr>
        <w:tblW w:w="10009" w:type="dxa"/>
        <w:tblInd w:w="-252" w:type="dxa"/>
        <w:tblLayout w:type="fixed"/>
        <w:tblLook w:val="04A0"/>
      </w:tblPr>
      <w:tblGrid>
        <w:gridCol w:w="4320"/>
        <w:gridCol w:w="293"/>
        <w:gridCol w:w="5396"/>
      </w:tblGrid>
      <w:tr w:rsidR="00051B61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 (Ф.И.О.)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</w:rPr>
            </w:pPr>
          </w:p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(Ф.И.О.)</w:t>
            </w:r>
          </w:p>
        </w:tc>
      </w:tr>
      <w:tr w:rsidR="00051B61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заместитель начальника Департамента </w:t>
            </w:r>
          </w:p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  <w:tr w:rsidR="00051B61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«______»________________2024 г. 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</w:tr>
      <w:tr w:rsidR="00051B61">
        <w:trPr>
          <w:trHeight w:val="223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</w:tbl>
    <w:p w:rsidR="00051B61" w:rsidRDefault="00051B61">
      <w:pPr>
        <w:pStyle w:val="Header"/>
        <w:tabs>
          <w:tab w:val="clear" w:pos="4153"/>
          <w:tab w:val="clear" w:pos="8306"/>
        </w:tabs>
        <w:ind w:left="7230"/>
        <w:rPr>
          <w:rFonts w:ascii="Liberation Sans" w:hAnsi="Liberation Sans"/>
          <w:szCs w:val="28"/>
        </w:rPr>
        <w:sectPr w:rsidR="00051B61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1B61" w:rsidRDefault="00106991">
      <w:pPr>
        <w:ind w:left="6096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lastRenderedPageBreak/>
        <w:t>Приложение 1</w:t>
      </w:r>
    </w:p>
    <w:p w:rsidR="00051B61" w:rsidRDefault="00051B61">
      <w:pPr>
        <w:ind w:left="6096"/>
        <w:rPr>
          <w:rFonts w:ascii="Liberation Sans" w:eastAsia="Liberation Serif" w:hAnsi="Liberation Sans" w:cs="Liberation Serif"/>
        </w:rPr>
      </w:pPr>
    </w:p>
    <w:p w:rsidR="00051B61" w:rsidRDefault="00106991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 xml:space="preserve">к договору аренды </w:t>
      </w:r>
    </w:p>
    <w:p w:rsidR="00051B61" w:rsidRDefault="00106991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земельного участка</w:t>
      </w:r>
    </w:p>
    <w:p w:rsidR="00051B61" w:rsidRDefault="00106991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от _________ 2024 № НУ-____</w:t>
      </w:r>
    </w:p>
    <w:p w:rsidR="00051B61" w:rsidRDefault="00051B61">
      <w:pPr>
        <w:ind w:left="5387"/>
        <w:rPr>
          <w:rFonts w:ascii="Liberation Sans" w:eastAsia="Liberation Serif" w:hAnsi="Liberation Sans" w:cs="Liberation Serif"/>
        </w:rPr>
      </w:pPr>
    </w:p>
    <w:p w:rsidR="00051B61" w:rsidRDefault="00106991">
      <w:pPr>
        <w:pStyle w:val="Heading2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ab/>
      </w:r>
      <w:r>
        <w:rPr>
          <w:rFonts w:ascii="Liberation Sans" w:eastAsia="Liberation Serif" w:hAnsi="Liberation Sans" w:cs="Liberation Serif"/>
          <w:b/>
          <w:sz w:val="24"/>
          <w:szCs w:val="24"/>
        </w:rPr>
        <w:t xml:space="preserve">РАСЧЕТ АРЕНДНОЙ ПЛАТЫ </w:t>
      </w:r>
    </w:p>
    <w:p w:rsidR="00051B61" w:rsidRDefault="00051B61">
      <w:pPr>
        <w:rPr>
          <w:rFonts w:ascii="Liberation Sans" w:eastAsia="Liberation Serif" w:hAnsi="Liberation Sans" w:cs="Liberation Serif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7"/>
      </w:tblGrid>
      <w:tr w:rsidR="00051B61">
        <w:trPr>
          <w:trHeight w:val="320"/>
        </w:trPr>
        <w:tc>
          <w:tcPr>
            <w:tcW w:w="4926" w:type="dxa"/>
          </w:tcPr>
          <w:p w:rsidR="00051B61" w:rsidRDefault="0010699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за использование земельного участка </w:t>
            </w:r>
          </w:p>
          <w:p w:rsidR="00051B61" w:rsidRDefault="0010699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с кадастровым номером:</w:t>
            </w:r>
          </w:p>
        </w:tc>
        <w:tc>
          <w:tcPr>
            <w:tcW w:w="49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051B61" w:rsidRDefault="00051B6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051B61" w:rsidRDefault="0010699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  <w:i/>
                <w:szCs w:val="28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89:11:060201:2393</w:t>
            </w:r>
          </w:p>
        </w:tc>
      </w:tr>
    </w:tbl>
    <w:p w:rsidR="00051B61" w:rsidRDefault="00106991">
      <w:pPr>
        <w:spacing w:line="240" w:lineRule="atLeast"/>
        <w:jc w:val="center"/>
        <w:rPr>
          <w:rFonts w:ascii="Liberation Sans" w:hAnsi="Liberation Sans"/>
        </w:rPr>
      </w:pPr>
      <w:r>
        <w:rPr>
          <w:rFonts w:ascii="Liberation Sans" w:hAnsi="Liberation Sans"/>
          <w:i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4968"/>
        <w:gridCol w:w="4879"/>
      </w:tblGrid>
      <w:tr w:rsidR="00051B61">
        <w:trPr>
          <w:trHeight w:val="521"/>
        </w:trPr>
        <w:tc>
          <w:tcPr>
            <w:tcW w:w="4968" w:type="dxa"/>
          </w:tcPr>
          <w:p w:rsidR="00051B61" w:rsidRDefault="00051B6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051B61" w:rsidRDefault="0010699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proofErr w:type="gramStart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 в аренду</w:t>
            </w:r>
          </w:p>
        </w:tc>
        <w:tc>
          <w:tcPr>
            <w:tcW w:w="48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051B61" w:rsidRDefault="00106991">
            <w:pPr>
              <w:spacing w:before="240" w:after="60"/>
              <w:outlineLvl w:val="7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i/>
                <w:iCs/>
                <w:sz w:val="24"/>
                <w:szCs w:val="24"/>
              </w:rPr>
              <w:t xml:space="preserve">      </w:t>
            </w:r>
          </w:p>
        </w:tc>
      </w:tr>
    </w:tbl>
    <w:p w:rsidR="00051B61" w:rsidRDefault="00106991">
      <w:pPr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                                                                                    (наименование юридического лица, либо ФИО ИП,  либо физического лица)</w:t>
      </w:r>
    </w:p>
    <w:p w:rsidR="00051B61" w:rsidRDefault="00051B61">
      <w:pPr>
        <w:spacing w:line="240" w:lineRule="atLeast"/>
        <w:jc w:val="center"/>
        <w:rPr>
          <w:rFonts w:ascii="Liberation Sans" w:hAnsi="Liberation Sans"/>
        </w:rPr>
      </w:pPr>
    </w:p>
    <w:tbl>
      <w:tblPr>
        <w:tblW w:w="9870" w:type="dxa"/>
        <w:tblLayout w:type="fixed"/>
        <w:tblLook w:val="04A0"/>
      </w:tblPr>
      <w:tblGrid>
        <w:gridCol w:w="1435"/>
        <w:gridCol w:w="8435"/>
      </w:tblGrid>
      <w:tr w:rsidR="00051B61">
        <w:trPr>
          <w:trHeight w:val="298"/>
        </w:trPr>
        <w:tc>
          <w:tcPr>
            <w:tcW w:w="1435" w:type="dxa"/>
          </w:tcPr>
          <w:p w:rsidR="00051B61" w:rsidRDefault="00106991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для </w:t>
            </w:r>
          </w:p>
        </w:tc>
        <w:tc>
          <w:tcPr>
            <w:tcW w:w="84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051B61" w:rsidRDefault="00106991">
            <w:pPr>
              <w:jc w:val="both"/>
              <w:rPr>
                <w:rFonts w:ascii="Liberation Sans" w:eastAsia="Liberation Serif" w:hAnsi="Liberation Sans" w:cs="Liberation Serif"/>
                <w:i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>размещения (строительства) склада</w:t>
            </w:r>
          </w:p>
        </w:tc>
      </w:tr>
    </w:tbl>
    <w:p w:rsidR="00051B61" w:rsidRDefault="00106991">
      <w:pPr>
        <w:spacing w:line="240" w:lineRule="atLeast"/>
        <w:ind w:left="1440" w:right="-711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( цел</w:t>
      </w:r>
      <w:r>
        <w:rPr>
          <w:rFonts w:ascii="Liberation Sans" w:hAnsi="Liberation Sans"/>
          <w:i/>
          <w:sz w:val="16"/>
          <w:szCs w:val="16"/>
        </w:rPr>
        <w:t xml:space="preserve">и предоставления)   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</w:t>
      </w:r>
      <w:r>
        <w:rPr>
          <w:rFonts w:ascii="Liberation Sans" w:hAnsi="Liberation Sans"/>
          <w:sz w:val="16"/>
          <w:szCs w:val="16"/>
        </w:rPr>
        <w:t xml:space="preserve">                                                                   </w:t>
      </w:r>
    </w:p>
    <w:p w:rsidR="00051B61" w:rsidRDefault="00051B61">
      <w:pPr>
        <w:tabs>
          <w:tab w:val="left" w:pos="6840"/>
        </w:tabs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051B61" w:rsidRDefault="00106991">
      <w:pPr>
        <w:tabs>
          <w:tab w:val="left" w:pos="6840"/>
        </w:tabs>
        <w:spacing w:line="240" w:lineRule="atLeast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Срок аренды 10 лет 8 месяцев</w:t>
      </w:r>
    </w:p>
    <w:p w:rsidR="00051B61" w:rsidRDefault="00106991">
      <w:pPr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Годовой размер арендной платы ____________ руб.</w:t>
      </w:r>
    </w:p>
    <w:p w:rsidR="00051B61" w:rsidRDefault="00051B61">
      <w:pPr>
        <w:jc w:val="both"/>
        <w:rPr>
          <w:rFonts w:ascii="Liberation Sans" w:hAnsi="Liberation Sans"/>
        </w:rPr>
      </w:pPr>
    </w:p>
    <w:tbl>
      <w:tblPr>
        <w:tblW w:w="9769" w:type="dxa"/>
        <w:tblInd w:w="-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048"/>
        <w:gridCol w:w="1106"/>
        <w:gridCol w:w="1635"/>
        <w:gridCol w:w="1374"/>
        <w:gridCol w:w="1316"/>
        <w:gridCol w:w="1421"/>
        <w:gridCol w:w="1360"/>
        <w:gridCol w:w="9"/>
      </w:tblGrid>
      <w:tr w:rsidR="00051B61">
        <w:trPr>
          <w:gridAfter w:val="1"/>
          <w:wAfter w:w="9" w:type="dxa"/>
          <w:trHeight w:val="9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№</w:t>
            </w:r>
          </w:p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proofErr w:type="spellStart"/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hAnsi="Liberation Sans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spacing w:line="240" w:lineRule="atLeast"/>
              <w:ind w:lef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Год</w:t>
            </w:r>
          </w:p>
          <w:p w:rsidR="00051B61" w:rsidRDefault="00106991">
            <w:pPr>
              <w:spacing w:line="240" w:lineRule="atLeast"/>
              <w:ind w:left="-42" w:righ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платежа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spacing w:line="240" w:lineRule="atLeast"/>
              <w:ind w:left="-56" w:right="-6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Площадь кв. 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Сумма годовой арендной платы, руб. </w:t>
            </w:r>
          </w:p>
        </w:tc>
        <w:tc>
          <w:tcPr>
            <w:tcW w:w="54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tabs>
                <w:tab w:val="left" w:pos="2537"/>
              </w:tabs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 том числе по кварталам</w:t>
            </w:r>
          </w:p>
        </w:tc>
      </w:tr>
      <w:tr w:rsidR="00051B61">
        <w:trPr>
          <w:gridAfter w:val="1"/>
          <w:wAfter w:w="9" w:type="dxa"/>
          <w:trHeight w:val="272"/>
        </w:trPr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:rsidR="00051B61" w:rsidRDefault="00051B61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051B61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051B61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051B61">
            <w:pPr>
              <w:spacing w:line="240" w:lineRule="atLeast"/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IV</w:t>
            </w:r>
          </w:p>
        </w:tc>
      </w:tr>
      <w:tr w:rsidR="00051B61">
        <w:trPr>
          <w:gridAfter w:val="1"/>
          <w:wAfter w:w="9" w:type="dxa"/>
          <w:trHeight w:val="253"/>
        </w:trPr>
        <w:tc>
          <w:tcPr>
            <w:tcW w:w="50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8</w:t>
            </w: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113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3.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4.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5.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6.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7.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8.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9.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10.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2033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11.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2034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106991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61" w:rsidRDefault="00106991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12 815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51B61" w:rsidRDefault="00051B61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61" w:rsidRDefault="00051B61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spacing w:line="240" w:lineRule="atLeast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2024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jc w:val="both"/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2025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2026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2027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2028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2029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lastRenderedPageBreak/>
              <w:t>к оплате в 2030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2031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2032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2033 г.</w:t>
            </w:r>
          </w:p>
        </w:tc>
        <w:tc>
          <w:tcPr>
            <w:tcW w:w="71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2034 г.</w:t>
            </w:r>
          </w:p>
        </w:tc>
        <w:tc>
          <w:tcPr>
            <w:tcW w:w="71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  <w:tr w:rsidR="00051B61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10699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2035 г.</w:t>
            </w:r>
            <w:bookmarkStart w:id="0" w:name="_GoBack"/>
            <w:bookmarkEnd w:id="0"/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61" w:rsidRDefault="00051B61">
            <w:pPr>
              <w:rPr>
                <w:rFonts w:ascii="Liberation Sans" w:hAnsi="Liberation Sans"/>
              </w:rPr>
            </w:pPr>
          </w:p>
        </w:tc>
      </w:tr>
    </w:tbl>
    <w:p w:rsidR="00051B61" w:rsidRDefault="00051B61">
      <w:pPr>
        <w:rPr>
          <w:rFonts w:ascii="Liberation Sans" w:hAnsi="Liberation Sans"/>
          <w:sz w:val="10"/>
          <w:szCs w:val="10"/>
        </w:rPr>
      </w:pPr>
    </w:p>
    <w:p w:rsidR="00051B61" w:rsidRDefault="00106991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051B61" w:rsidRDefault="00051B61">
      <w:pPr>
        <w:rPr>
          <w:rFonts w:ascii="Liberation Sans" w:hAnsi="Liberation Sans"/>
          <w:sz w:val="16"/>
          <w:szCs w:val="16"/>
        </w:rPr>
      </w:pPr>
    </w:p>
    <w:tbl>
      <w:tblPr>
        <w:tblW w:w="10141" w:type="dxa"/>
        <w:tblInd w:w="-252" w:type="dxa"/>
        <w:tblLayout w:type="fixed"/>
        <w:tblLook w:val="04A0"/>
      </w:tblPr>
      <w:tblGrid>
        <w:gridCol w:w="4320"/>
        <w:gridCol w:w="293"/>
        <w:gridCol w:w="5528"/>
      </w:tblGrid>
      <w:tr w:rsidR="00051B61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________________ Ф.И.О.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center"/>
              <w:rPr>
                <w:rFonts w:ascii="Liberation Sans" w:hAnsi="Liberation Sans"/>
              </w:rPr>
            </w:pPr>
          </w:p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Ф.И.О.</w:t>
            </w:r>
          </w:p>
        </w:tc>
      </w:tr>
      <w:tr w:rsidR="00051B61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051B61" w:rsidRDefault="00106991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«______»_____________2024 г.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051B61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заместитель начальника Департамента</w:t>
            </w:r>
          </w:p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051B61" w:rsidRDefault="00106991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</w:tbl>
    <w:p w:rsidR="00051B61" w:rsidRDefault="00051B61">
      <w:pPr>
        <w:rPr>
          <w:rFonts w:ascii="Liberation Sans" w:hAnsi="Liberation Sans"/>
        </w:rPr>
      </w:pPr>
    </w:p>
    <w:sectPr w:rsidR="00051B61" w:rsidSect="00051B6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61" w:rsidRDefault="00106991">
      <w:r>
        <w:separator/>
      </w:r>
    </w:p>
  </w:endnote>
  <w:endnote w:type="continuationSeparator" w:id="0">
    <w:p w:rsidR="00051B61" w:rsidRDefault="0010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61" w:rsidRDefault="00106991">
      <w:r>
        <w:separator/>
      </w:r>
    </w:p>
  </w:footnote>
  <w:footnote w:type="continuationSeparator" w:id="0">
    <w:p w:rsidR="00051B61" w:rsidRDefault="00106991">
      <w:r>
        <w:continuationSeparator/>
      </w:r>
    </w:p>
  </w:footnote>
  <w:footnote w:id="1">
    <w:p w:rsidR="00051B61" w:rsidRDefault="00106991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2">
    <w:p w:rsidR="00051B61" w:rsidRDefault="00106991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3">
    <w:p w:rsidR="00051B61" w:rsidRDefault="00106991">
      <w:pPr>
        <w:pStyle w:val="af"/>
        <w:rPr>
          <w:rFonts w:ascii="Liberation Serif" w:eastAsia="Liberation Serif" w:hAnsi="Liberation Serif" w:cs="Liberation Serif"/>
          <w:sz w:val="18"/>
          <w:szCs w:val="16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6"/>
        </w:rPr>
        <w:t>при заключении договора аренды в последнем месяце квартала (для 1,2,3 квартала года) и во втором и третьем месяце 4 квартала года.</w:t>
      </w:r>
    </w:p>
  </w:footnote>
  <w:footnote w:id="4">
    <w:p w:rsidR="00051B61" w:rsidRDefault="00106991">
      <w:pPr>
        <w:pStyle w:val="af"/>
        <w:rPr>
          <w:rFonts w:ascii="Liberation Serif" w:eastAsia="Liberation Serif" w:hAnsi="Liberation Serif" w:cs="Liberation Serif"/>
        </w:rPr>
      </w:pPr>
      <w:r>
        <w:rPr>
          <w:rStyle w:val="af1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</w:t>
      </w:r>
      <w:r>
        <w:rPr>
          <w:rFonts w:ascii="Liberation Serif" w:eastAsia="Liberation Serif" w:hAnsi="Liberation Serif" w:cs="Liberation Serif"/>
        </w:rPr>
        <w:t>изическим лицом или индивидуальным предпринимателем</w:t>
      </w:r>
    </w:p>
  </w:footnote>
  <w:footnote w:id="5">
    <w:p w:rsidR="00051B61" w:rsidRDefault="00106991">
      <w:pPr>
        <w:pStyle w:val="af"/>
        <w:rPr>
          <w:rFonts w:ascii="Liberation Serif" w:eastAsia="Liberation Serif" w:hAnsi="Liberation Serif" w:cs="Liberation Serif"/>
        </w:rPr>
      </w:pPr>
      <w:r>
        <w:rPr>
          <w:rStyle w:val="af1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6">
    <w:p w:rsidR="00051B61" w:rsidRDefault="00106991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7">
    <w:p w:rsidR="00051B61" w:rsidRDefault="00106991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применятся в случае, заключения Договора</w:t>
      </w:r>
      <w:r>
        <w:rPr>
          <w:rFonts w:ascii="Liberation Serif" w:eastAsia="Liberation Serif" w:hAnsi="Liberation Serif" w:cs="Liberation Serif"/>
          <w:sz w:val="18"/>
        </w:rPr>
        <w:t xml:space="preserve"> с физическим лицом или индивидуальным предпринимателем</w:t>
      </w:r>
    </w:p>
  </w:footnote>
  <w:footnote w:id="8">
    <w:p w:rsidR="00051B61" w:rsidRDefault="00106991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9">
    <w:p w:rsidR="00051B61" w:rsidRDefault="00106991">
      <w:pPr>
        <w:pStyle w:val="af"/>
        <w:rPr>
          <w:rFonts w:ascii="PT Astra Serif" w:hAnsi="PT Astra Serif"/>
        </w:rPr>
      </w:pPr>
      <w:r>
        <w:rPr>
          <w:rStyle w:val="af1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применятся в случае, заключения Договора с физическим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61" w:rsidRDefault="00051B61">
    <w:pPr>
      <w:pStyle w:val="Header"/>
      <w:jc w:val="center"/>
    </w:pPr>
  </w:p>
  <w:p w:rsidR="00051B61" w:rsidRDefault="00051B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2EF"/>
    <w:multiLevelType w:val="hybridMultilevel"/>
    <w:tmpl w:val="AC167392"/>
    <w:lvl w:ilvl="0" w:tplc="45EA90A2">
      <w:start w:val="1"/>
      <w:numFmt w:val="decimal"/>
      <w:lvlText w:val="%1."/>
      <w:lvlJc w:val="left"/>
      <w:pPr>
        <w:ind w:left="1068" w:hanging="360"/>
      </w:pPr>
    </w:lvl>
    <w:lvl w:ilvl="1" w:tplc="0BE6DC44">
      <w:start w:val="1"/>
      <w:numFmt w:val="lowerLetter"/>
      <w:lvlText w:val="%2."/>
      <w:lvlJc w:val="left"/>
      <w:pPr>
        <w:ind w:left="1788" w:hanging="360"/>
      </w:pPr>
    </w:lvl>
    <w:lvl w:ilvl="2" w:tplc="DE9ED662">
      <w:start w:val="1"/>
      <w:numFmt w:val="lowerRoman"/>
      <w:lvlText w:val="%3."/>
      <w:lvlJc w:val="right"/>
      <w:pPr>
        <w:ind w:left="2508" w:hanging="180"/>
      </w:pPr>
    </w:lvl>
    <w:lvl w:ilvl="3" w:tplc="E49CC1B2">
      <w:start w:val="1"/>
      <w:numFmt w:val="decimal"/>
      <w:lvlText w:val="%4."/>
      <w:lvlJc w:val="left"/>
      <w:pPr>
        <w:ind w:left="3228" w:hanging="360"/>
      </w:pPr>
    </w:lvl>
    <w:lvl w:ilvl="4" w:tplc="5348656E">
      <w:start w:val="1"/>
      <w:numFmt w:val="lowerLetter"/>
      <w:lvlText w:val="%5."/>
      <w:lvlJc w:val="left"/>
      <w:pPr>
        <w:ind w:left="3948" w:hanging="360"/>
      </w:pPr>
    </w:lvl>
    <w:lvl w:ilvl="5" w:tplc="C8A63016">
      <w:start w:val="1"/>
      <w:numFmt w:val="lowerRoman"/>
      <w:lvlText w:val="%6."/>
      <w:lvlJc w:val="right"/>
      <w:pPr>
        <w:ind w:left="4668" w:hanging="180"/>
      </w:pPr>
    </w:lvl>
    <w:lvl w:ilvl="6" w:tplc="26E808F8">
      <w:start w:val="1"/>
      <w:numFmt w:val="decimal"/>
      <w:lvlText w:val="%7."/>
      <w:lvlJc w:val="left"/>
      <w:pPr>
        <w:ind w:left="5388" w:hanging="360"/>
      </w:pPr>
    </w:lvl>
    <w:lvl w:ilvl="7" w:tplc="8FA8BBEE">
      <w:start w:val="1"/>
      <w:numFmt w:val="lowerLetter"/>
      <w:lvlText w:val="%8."/>
      <w:lvlJc w:val="left"/>
      <w:pPr>
        <w:ind w:left="6108" w:hanging="360"/>
      </w:pPr>
    </w:lvl>
    <w:lvl w:ilvl="8" w:tplc="1420571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4C119A"/>
    <w:multiLevelType w:val="hybridMultilevel"/>
    <w:tmpl w:val="090E9FE4"/>
    <w:lvl w:ilvl="0" w:tplc="6AACAD08">
      <w:start w:val="1"/>
      <w:numFmt w:val="decimal"/>
      <w:lvlText w:val="%1."/>
      <w:lvlJc w:val="left"/>
      <w:pPr>
        <w:ind w:left="1954" w:hanging="1245"/>
      </w:pPr>
    </w:lvl>
    <w:lvl w:ilvl="1" w:tplc="8962EB24">
      <w:start w:val="1"/>
      <w:numFmt w:val="lowerLetter"/>
      <w:lvlText w:val="%2."/>
      <w:lvlJc w:val="left"/>
      <w:pPr>
        <w:ind w:left="1789" w:hanging="360"/>
      </w:pPr>
    </w:lvl>
    <w:lvl w:ilvl="2" w:tplc="6AF47DCA">
      <w:start w:val="1"/>
      <w:numFmt w:val="lowerRoman"/>
      <w:lvlText w:val="%3."/>
      <w:lvlJc w:val="right"/>
      <w:pPr>
        <w:ind w:left="2509" w:hanging="180"/>
      </w:pPr>
    </w:lvl>
    <w:lvl w:ilvl="3" w:tplc="51FCAB06">
      <w:start w:val="1"/>
      <w:numFmt w:val="decimal"/>
      <w:lvlText w:val="%4."/>
      <w:lvlJc w:val="left"/>
      <w:pPr>
        <w:ind w:left="3229" w:hanging="360"/>
      </w:pPr>
    </w:lvl>
    <w:lvl w:ilvl="4" w:tplc="A6A0E0F4">
      <w:start w:val="1"/>
      <w:numFmt w:val="lowerLetter"/>
      <w:lvlText w:val="%5."/>
      <w:lvlJc w:val="left"/>
      <w:pPr>
        <w:ind w:left="3949" w:hanging="360"/>
      </w:pPr>
    </w:lvl>
    <w:lvl w:ilvl="5" w:tplc="B3FE8968">
      <w:start w:val="1"/>
      <w:numFmt w:val="lowerRoman"/>
      <w:lvlText w:val="%6."/>
      <w:lvlJc w:val="right"/>
      <w:pPr>
        <w:ind w:left="4669" w:hanging="180"/>
      </w:pPr>
    </w:lvl>
    <w:lvl w:ilvl="6" w:tplc="C2223838">
      <w:start w:val="1"/>
      <w:numFmt w:val="decimal"/>
      <w:lvlText w:val="%7."/>
      <w:lvlJc w:val="left"/>
      <w:pPr>
        <w:ind w:left="5389" w:hanging="360"/>
      </w:pPr>
    </w:lvl>
    <w:lvl w:ilvl="7" w:tplc="1C928284">
      <w:start w:val="1"/>
      <w:numFmt w:val="lowerLetter"/>
      <w:lvlText w:val="%8."/>
      <w:lvlJc w:val="left"/>
      <w:pPr>
        <w:ind w:left="6109" w:hanging="360"/>
      </w:pPr>
    </w:lvl>
    <w:lvl w:ilvl="8" w:tplc="AAC6DE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61"/>
    <w:rsid w:val="00051B61"/>
    <w:rsid w:val="0010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B6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51B61"/>
    <w:pPr>
      <w:keepNext/>
      <w:ind w:left="5387"/>
      <w:outlineLvl w:val="0"/>
    </w:pPr>
  </w:style>
  <w:style w:type="paragraph" w:customStyle="1" w:styleId="Heading2">
    <w:name w:val="Heading 2"/>
    <w:basedOn w:val="a"/>
    <w:next w:val="a"/>
    <w:link w:val="2"/>
    <w:rsid w:val="00051B61"/>
    <w:pPr>
      <w:keepNext/>
      <w:jc w:val="center"/>
      <w:outlineLvl w:val="1"/>
    </w:p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51B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51B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51B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51B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51B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51B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51B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uiPriority w:val="9"/>
    <w:rsid w:val="00051B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1B6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1B6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1B6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1B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1B6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1B6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1B61"/>
    <w:rPr>
      <w:sz w:val="48"/>
      <w:szCs w:val="48"/>
    </w:rPr>
  </w:style>
  <w:style w:type="character" w:customStyle="1" w:styleId="SubtitleChar">
    <w:name w:val="Subtitle Char"/>
    <w:uiPriority w:val="11"/>
    <w:rsid w:val="00051B61"/>
    <w:rPr>
      <w:sz w:val="24"/>
      <w:szCs w:val="24"/>
    </w:rPr>
  </w:style>
  <w:style w:type="character" w:customStyle="1" w:styleId="QuoteChar">
    <w:name w:val="Quote Char"/>
    <w:uiPriority w:val="29"/>
    <w:rsid w:val="00051B61"/>
    <w:rPr>
      <w:i/>
    </w:rPr>
  </w:style>
  <w:style w:type="character" w:customStyle="1" w:styleId="IntenseQuoteChar">
    <w:name w:val="Intense Quote Char"/>
    <w:uiPriority w:val="30"/>
    <w:rsid w:val="00051B61"/>
    <w:rPr>
      <w:i/>
    </w:rPr>
  </w:style>
  <w:style w:type="character" w:customStyle="1" w:styleId="Heading1Char">
    <w:name w:val="Heading 1 Char"/>
    <w:uiPriority w:val="9"/>
    <w:rsid w:val="00051B6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1B6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051B6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051B6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051B6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051B6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051B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051B6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051B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1B61"/>
    <w:pPr>
      <w:ind w:left="720"/>
      <w:contextualSpacing/>
    </w:pPr>
  </w:style>
  <w:style w:type="paragraph" w:styleId="a4">
    <w:name w:val="No Spacing"/>
    <w:uiPriority w:val="1"/>
    <w:qFormat/>
    <w:rsid w:val="00051B61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051B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51B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1B6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51B6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51B6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51B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1B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1B61"/>
    <w:rPr>
      <w:i/>
    </w:rPr>
  </w:style>
  <w:style w:type="paragraph" w:customStyle="1" w:styleId="Header">
    <w:name w:val="Header"/>
    <w:basedOn w:val="a"/>
    <w:link w:val="ab"/>
    <w:rsid w:val="00051B61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051B61"/>
  </w:style>
  <w:style w:type="paragraph" w:customStyle="1" w:styleId="Footer">
    <w:name w:val="Footer"/>
    <w:basedOn w:val="a"/>
    <w:link w:val="ac"/>
    <w:rsid w:val="00051B6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51B6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1B6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051B61"/>
  </w:style>
  <w:style w:type="table" w:styleId="ad">
    <w:name w:val="Table Grid"/>
    <w:basedOn w:val="a1"/>
    <w:rsid w:val="00051B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51B6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51B6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51B6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1B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1B6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1B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051B61"/>
    <w:rPr>
      <w:color w:val="0000FF"/>
      <w:u w:val="single"/>
    </w:rPr>
  </w:style>
  <w:style w:type="paragraph" w:styleId="af">
    <w:name w:val="footnote text"/>
    <w:basedOn w:val="a"/>
    <w:link w:val="af0"/>
    <w:rsid w:val="00051B61"/>
    <w:rPr>
      <w:sz w:val="20"/>
    </w:rPr>
  </w:style>
  <w:style w:type="character" w:customStyle="1" w:styleId="FootnoteTextChar">
    <w:name w:val="Footnote Text Char"/>
    <w:uiPriority w:val="99"/>
    <w:rsid w:val="00051B61"/>
    <w:rPr>
      <w:sz w:val="18"/>
    </w:rPr>
  </w:style>
  <w:style w:type="character" w:styleId="af1">
    <w:name w:val="footnote reference"/>
    <w:rsid w:val="00051B61"/>
    <w:rPr>
      <w:vertAlign w:val="superscript"/>
    </w:rPr>
  </w:style>
  <w:style w:type="paragraph" w:styleId="af2">
    <w:name w:val="endnote text"/>
    <w:basedOn w:val="a"/>
    <w:link w:val="af3"/>
    <w:rsid w:val="00051B61"/>
    <w:rPr>
      <w:sz w:val="20"/>
    </w:rPr>
  </w:style>
  <w:style w:type="character" w:customStyle="1" w:styleId="EndnoteTextChar">
    <w:name w:val="Endnote Text Char"/>
    <w:uiPriority w:val="99"/>
    <w:rsid w:val="00051B61"/>
    <w:rPr>
      <w:sz w:val="20"/>
    </w:rPr>
  </w:style>
  <w:style w:type="character" w:styleId="af4">
    <w:name w:val="endnote reference"/>
    <w:rsid w:val="00051B6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51B61"/>
    <w:pPr>
      <w:spacing w:after="57"/>
    </w:pPr>
  </w:style>
  <w:style w:type="paragraph" w:styleId="22">
    <w:name w:val="toc 2"/>
    <w:basedOn w:val="a"/>
    <w:next w:val="a"/>
    <w:uiPriority w:val="39"/>
    <w:unhideWhenUsed/>
    <w:rsid w:val="00051B6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1B6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1B6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1B6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1B6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1B6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1B6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1B61"/>
    <w:pPr>
      <w:spacing w:after="57"/>
      <w:ind w:left="2268"/>
    </w:pPr>
  </w:style>
  <w:style w:type="paragraph" w:styleId="af5">
    <w:name w:val="TOC Heading"/>
    <w:uiPriority w:val="39"/>
    <w:unhideWhenUsed/>
    <w:rsid w:val="00051B61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051B61"/>
  </w:style>
  <w:style w:type="paragraph" w:styleId="af7">
    <w:name w:val="Body Text"/>
    <w:rsid w:val="00051B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b">
    <w:name w:val="Верхний колонтитул Знак"/>
    <w:link w:val="Header"/>
    <w:rsid w:val="00051B61"/>
    <w:rPr>
      <w:sz w:val="28"/>
      <w:lang w:val="ru-RU" w:eastAsia="ru-RU" w:bidi="ar-SA"/>
    </w:rPr>
  </w:style>
  <w:style w:type="paragraph" w:customStyle="1" w:styleId="11">
    <w:name w:val="Знак Знак1 Знак Знак Знак Знак Знак Знак Знак"/>
    <w:basedOn w:val="a"/>
    <w:rsid w:val="00051B6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8">
    <w:name w:val="Balloon Text"/>
    <w:basedOn w:val="a"/>
    <w:link w:val="af9"/>
    <w:rsid w:val="00051B6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051B61"/>
    <w:rPr>
      <w:rFonts w:ascii="Tahoma" w:hAnsi="Tahoma"/>
      <w:sz w:val="16"/>
      <w:szCs w:val="16"/>
    </w:rPr>
  </w:style>
  <w:style w:type="paragraph" w:styleId="23">
    <w:name w:val="Body Text 2"/>
    <w:basedOn w:val="a"/>
    <w:link w:val="24"/>
    <w:rsid w:val="00051B61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B61"/>
    <w:rPr>
      <w:sz w:val="28"/>
    </w:rPr>
  </w:style>
  <w:style w:type="paragraph" w:styleId="25">
    <w:name w:val="Body Text Indent 2"/>
    <w:link w:val="26"/>
    <w:rsid w:val="00051B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lang w:val="en-US" w:eastAsia="en-US"/>
    </w:rPr>
  </w:style>
  <w:style w:type="character" w:customStyle="1" w:styleId="26">
    <w:name w:val="Основной текст с отступом 2 Знак"/>
    <w:link w:val="25"/>
    <w:rsid w:val="00051B61"/>
    <w:rPr>
      <w:sz w:val="28"/>
    </w:rPr>
  </w:style>
  <w:style w:type="character" w:customStyle="1" w:styleId="1">
    <w:name w:val="Заголовок 1 Знак"/>
    <w:link w:val="Heading1"/>
    <w:rsid w:val="00051B61"/>
    <w:rPr>
      <w:sz w:val="28"/>
    </w:rPr>
  </w:style>
  <w:style w:type="character" w:customStyle="1" w:styleId="2">
    <w:name w:val="Заголовок 2 Знак"/>
    <w:link w:val="Heading2"/>
    <w:rsid w:val="00051B61"/>
    <w:rPr>
      <w:sz w:val="28"/>
    </w:rPr>
  </w:style>
  <w:style w:type="character" w:customStyle="1" w:styleId="af0">
    <w:name w:val="Текст сноски Знак"/>
    <w:basedOn w:val="a0"/>
    <w:link w:val="af"/>
    <w:rsid w:val="00051B61"/>
  </w:style>
  <w:style w:type="character" w:customStyle="1" w:styleId="af3">
    <w:name w:val="Текст концевой сноски Знак"/>
    <w:link w:val="af2"/>
    <w:rsid w:val="00051B61"/>
  </w:style>
  <w:style w:type="paragraph" w:customStyle="1" w:styleId="ConsPlusNormal">
    <w:name w:val="ConsPlusNormal"/>
    <w:rsid w:val="00051B61"/>
    <w:pPr>
      <w:widowControl w:val="0"/>
    </w:pPr>
    <w:rPr>
      <w:rFonts w:ascii="Calibri" w:hAnsi="Calibri"/>
      <w:sz w:val="22"/>
    </w:rPr>
  </w:style>
  <w:style w:type="character" w:customStyle="1" w:styleId="ac">
    <w:name w:val="Нижний колонтитул Знак"/>
    <w:link w:val="Footer"/>
    <w:rsid w:val="00051B6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B50F-7C37-4B97-B8CE-0CE7AB8E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2754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GolovinaAV</dc:creator>
  <cp:lastModifiedBy>GolovinaAV</cp:lastModifiedBy>
  <cp:revision>4</cp:revision>
  <dcterms:created xsi:type="dcterms:W3CDTF">2024-10-11T09:50:00Z</dcterms:created>
  <dcterms:modified xsi:type="dcterms:W3CDTF">2024-10-29T04:22:00Z</dcterms:modified>
</cp:coreProperties>
</file>