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26" w:rsidRDefault="008B7AB5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760726" w:rsidRDefault="008B7AB5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760726" w:rsidRDefault="008B7AB5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60726" w:rsidRDefault="008B7AB5">
      <w:pPr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>от __________.2024 № _______</w:t>
      </w:r>
    </w:p>
    <w:p w:rsidR="00760726" w:rsidRDefault="00760726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760726" w:rsidRDefault="0076072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60726" w:rsidRDefault="008B7AB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60726" w:rsidRDefault="008B7AB5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60726" w:rsidRDefault="008B7AB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60726" w:rsidRDefault="008B7AB5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3</w:t>
      </w:r>
      <w:r w:rsidRPr="00012590">
        <w:rPr>
          <w:rFonts w:ascii="Liberation Sans" w:hAnsi="Liberation Sans"/>
          <w:b/>
          <w:bCs/>
          <w:sz w:val="26"/>
          <w:szCs w:val="26"/>
        </w:rPr>
        <w:t>8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760726" w:rsidRDefault="0076072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60726" w:rsidRDefault="00760726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60726" w:rsidRDefault="008B7AB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  <w:highlight w:val="white"/>
        </w:rPr>
      </w:pPr>
      <w:proofErr w:type="gramStart"/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       на основании распоряжения</w:t>
      </w:r>
      <w:r>
        <w:rPr>
          <w:rFonts w:ascii="Liberation Sans" w:hAnsi="Liberation Sans"/>
          <w:bCs/>
          <w:color w:val="FF0000"/>
          <w:sz w:val="26"/>
          <w:szCs w:val="26"/>
          <w:highlight w:val="white"/>
        </w:rPr>
        <w:t xml:space="preserve"> </w:t>
      </w:r>
      <w:r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первого заместителя Главы Администрации города от 23.04.2024 № 544-рз «О проведении аукциона на право заключения договора аренды земельного участка для строительства многоквартирного жилого дома».</w:t>
      </w:r>
      <w:proofErr w:type="gramEnd"/>
    </w:p>
    <w:p w:rsidR="00760726" w:rsidRDefault="008B7AB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  <w:highlight w:val="white"/>
        </w:rPr>
      </w:pPr>
      <w:r>
        <w:rPr>
          <w:rFonts w:ascii="Liberation Sans" w:hAnsi="Liberation Sans"/>
          <w:bCs/>
          <w:sz w:val="26"/>
          <w:szCs w:val="26"/>
          <w:highlight w:val="white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  <w:highlight w:val="white"/>
        </w:rPr>
        <w:t>Ivan</w:t>
      </w:r>
      <w:r>
        <w:rPr>
          <w:rFonts w:ascii="Liberation Sans" w:hAnsi="Liberation Sans"/>
          <w:bCs/>
          <w:sz w:val="26"/>
          <w:szCs w:val="26"/>
          <w:highlight w:val="white"/>
          <w:lang w:val="en-US"/>
        </w:rPr>
        <w:t>t</w:t>
      </w:r>
      <w:r w:rsidR="00F74E1E">
        <w:rPr>
          <w:rFonts w:ascii="Liberation Sans" w:hAnsi="Liberation Sans"/>
          <w:bCs/>
          <w:sz w:val="26"/>
          <w:szCs w:val="26"/>
          <w:highlight w:val="white"/>
          <w:lang w:val="en-US"/>
        </w:rPr>
        <w:t>s</w:t>
      </w:r>
      <w:proofErr w:type="spellEnd"/>
      <w:r>
        <w:rPr>
          <w:rFonts w:ascii="Liberation Sans" w:hAnsi="Liberation Sans"/>
          <w:bCs/>
          <w:sz w:val="26"/>
          <w:szCs w:val="26"/>
          <w:highlight w:val="white"/>
        </w:rPr>
        <w:t xml:space="preserve">ova.OI@nur.yanao.ru, </w:t>
      </w:r>
      <w:hyperlink r:id="rId9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  <w:highlight w:val="white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  <w:highlight w:val="white"/>
        </w:rPr>
        <w:t>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</w:t>
      </w:r>
      <w:r>
        <w:rPr>
          <w:rFonts w:ascii="Liberation Sans" w:hAnsi="Liberation Sans"/>
          <w:bCs/>
          <w:sz w:val="26"/>
          <w:szCs w:val="26"/>
        </w:rPr>
        <w:lastRenderedPageBreak/>
        <w:t xml:space="preserve">8 (495) 539-59-23. 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60726" w:rsidRDefault="00760726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760726" w:rsidRDefault="008B7AB5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1F626D">
        <w:rPr>
          <w:rFonts w:ascii="Liberation Sans" w:hAnsi="Liberation Sans"/>
          <w:b/>
          <w:bCs/>
          <w:color w:val="000000"/>
          <w:sz w:val="26"/>
          <w:szCs w:val="26"/>
        </w:rPr>
        <w:t xml:space="preserve"> 2</w:t>
      </w:r>
      <w:r w:rsidR="00610857">
        <w:rPr>
          <w:rFonts w:ascii="Liberation Sans" w:hAnsi="Liberation Sans"/>
          <w:b/>
          <w:bCs/>
          <w:color w:val="000000"/>
          <w:sz w:val="26"/>
          <w:szCs w:val="26"/>
        </w:rPr>
        <w:t>4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.09.2024.</w:t>
      </w:r>
    </w:p>
    <w:p w:rsidR="00760726" w:rsidRDefault="008B7AB5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 w:rsidR="001F626D">
        <w:rPr>
          <w:rFonts w:ascii="Liberation Sans" w:hAnsi="Liberation Sans"/>
          <w:b/>
          <w:bCs/>
          <w:color w:val="000000"/>
          <w:sz w:val="26"/>
          <w:szCs w:val="26"/>
        </w:rPr>
        <w:t>2</w:t>
      </w:r>
      <w:r w:rsidR="00610857">
        <w:rPr>
          <w:rFonts w:ascii="Liberation Sans" w:hAnsi="Liberation Sans"/>
          <w:b/>
          <w:bCs/>
          <w:color w:val="000000"/>
          <w:sz w:val="26"/>
          <w:szCs w:val="26"/>
        </w:rPr>
        <w:t>4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.10.2024</w:t>
      </w:r>
    </w:p>
    <w:p w:rsidR="00760726" w:rsidRDefault="008B7AB5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</w:t>
      </w:r>
      <w:r w:rsidR="00610857">
        <w:rPr>
          <w:rFonts w:ascii="Liberation Sans" w:hAnsi="Liberation Sans"/>
          <w:b/>
          <w:bCs/>
          <w:color w:val="000000"/>
          <w:sz w:val="26"/>
          <w:szCs w:val="26"/>
        </w:rPr>
        <w:t>8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.10.2024. </w:t>
      </w:r>
    </w:p>
    <w:p w:rsidR="00760726" w:rsidRDefault="008B7AB5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FF0000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</w:t>
      </w:r>
      <w:r w:rsidR="00610857">
        <w:rPr>
          <w:rFonts w:ascii="Liberation Sans" w:hAnsi="Liberation Sans"/>
          <w:b/>
          <w:bCs/>
          <w:color w:val="000000"/>
          <w:sz w:val="26"/>
          <w:szCs w:val="26"/>
        </w:rPr>
        <w:t>9</w:t>
      </w:r>
      <w:bookmarkStart w:id="0" w:name="_GoBack"/>
      <w:bookmarkEnd w:id="0"/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.10.2024. </w:t>
      </w:r>
    </w:p>
    <w:p w:rsidR="00760726" w:rsidRDefault="008B7AB5">
      <w:r>
        <w:t> </w:t>
      </w:r>
    </w:p>
    <w:p w:rsidR="00760726" w:rsidRDefault="008B7AB5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</w:t>
      </w:r>
    </w:p>
    <w:p w:rsidR="00760726" w:rsidRDefault="00760726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60726" w:rsidRDefault="008B7AB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>
        <w:rPr>
          <w:rFonts w:ascii="Liberation Sans" w:hAnsi="Liberation Sans"/>
          <w:color w:val="000000"/>
          <w:sz w:val="26"/>
          <w:szCs w:val="26"/>
        </w:rPr>
        <w:t>89:11:020206:2501.</w:t>
      </w:r>
    </w:p>
    <w:p w:rsidR="00760726" w:rsidRDefault="008B7AB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Площадь:</w:t>
      </w:r>
      <w:r>
        <w:rPr>
          <w:rFonts w:ascii="Liberation Sans" w:hAnsi="Liberation Sans"/>
          <w:color w:val="000000"/>
          <w:sz w:val="26"/>
          <w:szCs w:val="26"/>
        </w:rPr>
        <w:t> 6</w:t>
      </w:r>
      <w:r w:rsidR="00012590"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416 кв. м.</w:t>
      </w:r>
    </w:p>
    <w:p w:rsidR="00760726" w:rsidRDefault="008B7AB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Ямало-Ненецкий автономный округ, </w:t>
      </w:r>
      <w:proofErr w:type="gramStart"/>
      <w:r>
        <w:rPr>
          <w:rFonts w:ascii="Liberation Sans" w:hAnsi="Liberation Sans" w:cs="Arial"/>
          <w:sz w:val="26"/>
          <w:szCs w:val="26"/>
          <w:shd w:val="clear" w:color="auto" w:fill="FFFFFF"/>
        </w:rPr>
        <w:t>г</w:t>
      </w:r>
      <w:proofErr w:type="gramEnd"/>
      <w:r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 Новый Уренгой, </w:t>
      </w:r>
      <w:proofErr w:type="spellStart"/>
      <w:r>
        <w:rPr>
          <w:rFonts w:ascii="Liberation Sans" w:hAnsi="Liberation Sans" w:cs="Arial"/>
          <w:sz w:val="26"/>
          <w:szCs w:val="26"/>
          <w:shd w:val="clear" w:color="auto" w:fill="FFFFFF"/>
        </w:rPr>
        <w:t>мкр</w:t>
      </w:r>
      <w:proofErr w:type="spellEnd"/>
      <w:r>
        <w:rPr>
          <w:rFonts w:ascii="Liberation Sans" w:hAnsi="Liberation Sans" w:cs="Arial"/>
          <w:sz w:val="26"/>
          <w:szCs w:val="26"/>
          <w:shd w:val="clear" w:color="auto" w:fill="FFFFFF"/>
        </w:rPr>
        <w:t xml:space="preserve"> Ягельный.</w:t>
      </w:r>
    </w:p>
    <w:p w:rsidR="00760726" w:rsidRDefault="008B7AB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>
        <w:rPr>
          <w:rFonts w:ascii="Liberation Sans" w:hAnsi="Liberation Sans"/>
          <w:color w:val="000000"/>
          <w:sz w:val="26"/>
          <w:szCs w:val="26"/>
        </w:rPr>
        <w:t>для строительства многоквартирного жилого дома.</w:t>
      </w:r>
    </w:p>
    <w:p w:rsidR="00760726" w:rsidRDefault="008B7AB5"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Основной вид разрешенного использования: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среднеэтажная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жилая застройка (код 2.5).</w:t>
      </w:r>
    </w:p>
    <w:p w:rsidR="00760726" w:rsidRDefault="008B7AB5">
      <w:pPr>
        <w:ind w:firstLine="709"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>
        <w:rPr>
          <w:rFonts w:ascii="Liberation Sans" w:hAnsi="Liberation Sans"/>
          <w:bCs/>
          <w:color w:val="000000"/>
          <w:sz w:val="26"/>
          <w:szCs w:val="26"/>
        </w:rPr>
        <w:t>земли населенных пунктов.</w:t>
      </w:r>
    </w:p>
    <w:p w:rsidR="00760726" w:rsidRDefault="008B7AB5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Права на земельный участок: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земельный участок образован            из земель или земельного участка, государственная собственность на которые не разграничена. </w:t>
      </w:r>
    </w:p>
    <w:p w:rsidR="00760726" w:rsidRDefault="008B7AB5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– 8 лет 8 месяцев.</w:t>
      </w:r>
    </w:p>
    <w:p w:rsidR="00760726" w:rsidRDefault="008B7AB5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Кадастровая стоимость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земельного  участка составляет –                     31 604 638,56 руб.</w:t>
      </w:r>
      <w:r>
        <w:rPr>
          <w:spacing w:val="-2"/>
          <w:sz w:val="20"/>
        </w:rPr>
        <w:t xml:space="preserve"> </w:t>
      </w:r>
    </w:p>
    <w:p w:rsidR="00760726" w:rsidRDefault="008B7AB5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(4 % от кадастровой стоимости земельного участка) составляет – 1 264 185, 54 руб. </w:t>
      </w:r>
    </w:p>
    <w:p w:rsidR="00760726" w:rsidRDefault="008B7AB5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 (в ред. от 03.03.2020 № 75</w:t>
      </w:r>
      <w:r>
        <w:rPr>
          <w:rFonts w:ascii="Liberation Sans" w:hAnsi="Liberation Sans"/>
          <w:sz w:val="26"/>
          <w:szCs w:val="26"/>
        </w:rPr>
        <w:t xml:space="preserve">) </w:t>
      </w:r>
      <w:r>
        <w:rPr>
          <w:rFonts w:ascii="Liberation Sans" w:hAnsi="Liberation Sans"/>
          <w:color w:val="000000"/>
          <w:sz w:val="26"/>
          <w:szCs w:val="26"/>
        </w:rPr>
        <w:t xml:space="preserve">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760726" w:rsidRDefault="008B7AB5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Шаг аукциона </w:t>
      </w:r>
      <w:r>
        <w:rPr>
          <w:rFonts w:ascii="Liberation Sans" w:hAnsi="Liberation Sans"/>
          <w:color w:val="000000"/>
          <w:sz w:val="26"/>
          <w:szCs w:val="26"/>
        </w:rPr>
        <w:t xml:space="preserve">составляет 3% от начальной цены предмета аукциона – 37 925,57 руб. </w:t>
      </w:r>
    </w:p>
    <w:p w:rsidR="00760726" w:rsidRDefault="008B7AB5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lastRenderedPageBreak/>
        <w:t>Размер задатка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20 % от начальной цены предмета аукциона – 252 837,11 руб.</w:t>
      </w:r>
    </w:p>
    <w:p w:rsidR="00760726" w:rsidRDefault="00760726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60726" w:rsidRDefault="008B7AB5">
      <w:pPr>
        <w:tabs>
          <w:tab w:val="left" w:pos="993"/>
        </w:tabs>
        <w:ind w:firstLine="709"/>
        <w:contextualSpacing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760726" w:rsidRDefault="008B7AB5">
      <w:pPr>
        <w:pStyle w:val="19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зоне общественно-деловой и жилой застройки (О1Ж).</w:t>
      </w:r>
      <w:r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Максимальный процент застройки  в границах земельного участка составляет 40%. Предельное количество этажей – 8.</w:t>
      </w:r>
    </w:p>
    <w:p w:rsidR="00760726" w:rsidRDefault="008B7AB5">
      <w:pPr>
        <w:pStyle w:val="19"/>
        <w:ind w:firstLine="709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u w:val="single"/>
        </w:rPr>
      </w:pPr>
      <w:r>
        <w:rPr>
          <w:rFonts w:ascii="Liberation Sans" w:hAnsi="Liberation Sans"/>
          <w:bCs/>
          <w:color w:val="000000"/>
          <w:sz w:val="26"/>
          <w:szCs w:val="26"/>
          <w:u w:val="single"/>
        </w:rPr>
        <w:t>Основные виды и параметры разрешенного использования земельных участков и объектов капитального строительства в зоне общественно-деловой и жилой застройки (О1Ж):</w:t>
      </w:r>
    </w:p>
    <w:p w:rsidR="00760726" w:rsidRDefault="00760726">
      <w:pPr>
        <w:pStyle w:val="19"/>
        <w:ind w:firstLine="709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u w:val="single"/>
        </w:rPr>
      </w:pPr>
    </w:p>
    <w:tbl>
      <w:tblPr>
        <w:tblStyle w:val="afa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359"/>
      </w:tblGrid>
      <w:tr w:rsidR="00760726">
        <w:trPr>
          <w:trHeight w:val="2258"/>
        </w:trPr>
        <w:tc>
          <w:tcPr>
            <w:tcW w:w="2802" w:type="dxa"/>
          </w:tcPr>
          <w:p w:rsidR="00760726" w:rsidRDefault="008B7AB5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строительства/ Наименование вида разрешенного использования</w:t>
            </w:r>
          </w:p>
        </w:tc>
        <w:tc>
          <w:tcPr>
            <w:tcW w:w="2409" w:type="dxa"/>
          </w:tcPr>
          <w:p w:rsidR="00760726" w:rsidRDefault="008B7AB5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Calibri" w:hAnsi="Liberation Sans" w:cs="Liberation Serif"/>
                <w:bCs/>
                <w:color w:val="000000"/>
                <w:sz w:val="20"/>
                <w:szCs w:val="20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  <w:tc>
          <w:tcPr>
            <w:tcW w:w="4359" w:type="dxa"/>
          </w:tcPr>
          <w:p w:rsidR="00760726" w:rsidRPr="00610857" w:rsidRDefault="008B7AB5">
            <w:pPr>
              <w:keepNext/>
              <w:contextualSpacing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60726">
        <w:trPr>
          <w:trHeight w:val="2393"/>
        </w:trPr>
        <w:tc>
          <w:tcPr>
            <w:tcW w:w="2802" w:type="dxa"/>
          </w:tcPr>
          <w:p w:rsidR="00760726" w:rsidRDefault="008B7AB5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Многоэтажная жилая застройка</w:t>
            </w:r>
          </w:p>
          <w:p w:rsidR="00760726" w:rsidRDefault="008B7AB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Calibri" w:hAnsi="Liberation Sans" w:cs="Liberation Serif"/>
                <w:color w:val="000000"/>
                <w:sz w:val="20"/>
                <w:szCs w:val="20"/>
                <w:lang w:eastAsia="en-US"/>
              </w:rPr>
              <w:t>(высотная застройка) (код 2.6)</w:t>
            </w:r>
          </w:p>
        </w:tc>
        <w:tc>
          <w:tcPr>
            <w:tcW w:w="2409" w:type="dxa"/>
            <w:vMerge w:val="restart"/>
          </w:tcPr>
          <w:p w:rsidR="00760726" w:rsidRDefault="008B7AB5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жилой застройки в санитарно-защитных зонах, в предусмотренном действующим законодательством порядке</w:t>
            </w: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14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- 40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Среднеэтажная</w:t>
            </w:r>
            <w:proofErr w:type="spell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жилая застройка (код 2.5)</w:t>
            </w:r>
          </w:p>
        </w:tc>
        <w:tc>
          <w:tcPr>
            <w:tcW w:w="2409" w:type="dxa"/>
            <w:vMerge/>
          </w:tcPr>
          <w:p w:rsidR="00760726" w:rsidRDefault="00760726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8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- 40</w:t>
            </w:r>
          </w:p>
        </w:tc>
      </w:tr>
      <w:tr w:rsidR="00760726">
        <w:trPr>
          <w:trHeight w:val="372"/>
        </w:trPr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Малоэтажная многоквартирная жилая застройка (код 2.1.1)</w:t>
            </w:r>
          </w:p>
        </w:tc>
        <w:tc>
          <w:tcPr>
            <w:tcW w:w="2409" w:type="dxa"/>
            <w:vMerge/>
          </w:tcPr>
          <w:p w:rsidR="00760726" w:rsidRDefault="00760726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-40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Блокированная жилая застройка (код 2.3)</w:t>
            </w:r>
          </w:p>
        </w:tc>
        <w:tc>
          <w:tcPr>
            <w:tcW w:w="2409" w:type="dxa"/>
            <w:vMerge/>
          </w:tcPr>
          <w:p w:rsidR="00760726" w:rsidRDefault="00760726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 xml:space="preserve">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- 50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lastRenderedPageBreak/>
              <w:t>Общежития (код 3.2.4)</w:t>
            </w:r>
          </w:p>
        </w:tc>
        <w:tc>
          <w:tcPr>
            <w:tcW w:w="2409" w:type="dxa"/>
            <w:vMerge/>
          </w:tcPr>
          <w:p w:rsidR="00760726" w:rsidRDefault="00760726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8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- 50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240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</w:t>
            </w: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Спорт (код 5.1)</w:t>
            </w:r>
          </w:p>
        </w:tc>
        <w:tc>
          <w:tcPr>
            <w:tcW w:w="240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  <w:lang w:eastAsia="en-US"/>
              </w:rPr>
              <w:t>Не допускается размещение объектов спортивного назначения в санитарно-защитных зонах, установленных в предусмотренном действующим законодательством порядке, з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а исключением спортивно-оздоровительные сооружения закрытого типа</w:t>
            </w: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Магазины (код 4.4)</w:t>
            </w:r>
          </w:p>
        </w:tc>
        <w:tc>
          <w:tcPr>
            <w:tcW w:w="240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Деловое управление      (код 4.1)</w:t>
            </w:r>
          </w:p>
        </w:tc>
        <w:tc>
          <w:tcPr>
            <w:tcW w:w="240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7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-50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Улично-дорожная сеть   (код 12.0.1)</w:t>
            </w:r>
          </w:p>
        </w:tc>
        <w:tc>
          <w:tcPr>
            <w:tcW w:w="2409" w:type="dxa"/>
            <w:vMerge w:val="restart"/>
          </w:tcPr>
          <w:p w:rsidR="00760726" w:rsidRDefault="008B7AB5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Не </w:t>
            </w:r>
          </w:p>
          <w:p w:rsidR="00760726" w:rsidRDefault="008B7AB5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допускается размещение объектов, требующих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>установления санитарно-защитных зон</w:t>
            </w:r>
          </w:p>
          <w:p w:rsidR="00760726" w:rsidRDefault="00760726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 xml:space="preserve">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данный параметр не подлежит установлению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данный параметр не подлежит установлению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2409" w:type="dxa"/>
            <w:vMerge/>
          </w:tcPr>
          <w:p w:rsidR="00760726" w:rsidRDefault="00760726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pStyle w:val="1b"/>
              <w:widowControl w:val="0"/>
              <w:spacing w:after="0" w:line="240" w:lineRule="auto"/>
              <w:ind w:left="0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Обеспечение внутреннего правопорядка (код 8.3)</w:t>
            </w:r>
          </w:p>
          <w:p w:rsidR="00760726" w:rsidRDefault="00760726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60726" w:rsidRDefault="00760726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5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-50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Style w:val="FontStyle22"/>
                <w:rFonts w:ascii="Liberation Sans" w:eastAsiaTheme="majorEastAsia" w:hAnsi="Liberation Sans" w:cs="Liberation Serif"/>
                <w:color w:val="000000"/>
                <w:sz w:val="20"/>
                <w:szCs w:val="20"/>
              </w:rPr>
              <w:t>Служебные гаражи           (код 4.9)</w:t>
            </w:r>
          </w:p>
        </w:tc>
        <w:tc>
          <w:tcPr>
            <w:tcW w:w="2409" w:type="dxa"/>
          </w:tcPr>
          <w:p w:rsidR="00760726" w:rsidRDefault="008B7AB5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Учитывать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</w:t>
            </w:r>
          </w:p>
          <w:p w:rsidR="00760726" w:rsidRDefault="008B7AB5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ограничения использования </w:t>
            </w:r>
          </w:p>
          <w:p w:rsidR="00760726" w:rsidRDefault="008B7AB5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земельных участков и объектов капитального строительства в границах зон с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особыми</w:t>
            </w:r>
            <w:proofErr w:type="gramEnd"/>
          </w:p>
          <w:p w:rsidR="00760726" w:rsidRDefault="008B7AB5">
            <w:pPr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условиями использования 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2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-60</w:t>
            </w:r>
          </w:p>
        </w:tc>
      </w:tr>
      <w:tr w:rsidR="00760726">
        <w:tc>
          <w:tcPr>
            <w:tcW w:w="2802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eastAsia="Liberation Serif" w:hAnsi="Liberation Sans" w:cs="Liberation Serif"/>
                <w:color w:val="000000" w:themeColor="text1"/>
                <w:sz w:val="20"/>
                <w:szCs w:val="20"/>
              </w:rPr>
              <w:t>Оказание социальной помощи населению        (код 3.2.2)</w:t>
            </w:r>
          </w:p>
        </w:tc>
        <w:tc>
          <w:tcPr>
            <w:tcW w:w="240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Не допускается размещение объектов, требующих установления санитарно-защитных зон</w:t>
            </w:r>
          </w:p>
        </w:tc>
        <w:tc>
          <w:tcPr>
            <w:tcW w:w="4359" w:type="dxa"/>
          </w:tcPr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1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4</w:t>
            </w:r>
          </w:p>
          <w:p w:rsidR="00760726" w:rsidRDefault="008B7AB5">
            <w:pPr>
              <w:keepNext/>
              <w:outlineLvl w:val="1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-70</w:t>
            </w:r>
          </w:p>
        </w:tc>
      </w:tr>
    </w:tbl>
    <w:p w:rsidR="00760726" w:rsidRDefault="00760726">
      <w:pPr>
        <w:widowControl w:val="0"/>
        <w:ind w:left="40" w:firstLine="669"/>
        <w:jc w:val="both"/>
        <w:rPr>
          <w:rFonts w:ascii="Liberation Sans" w:hAnsi="Liberation Sans"/>
          <w:b/>
          <w:sz w:val="26"/>
          <w:szCs w:val="26"/>
          <w:u w:val="single"/>
        </w:rPr>
      </w:pPr>
    </w:p>
    <w:p w:rsidR="00760726" w:rsidRDefault="008B7AB5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</w:p>
    <w:p w:rsidR="00760726" w:rsidRDefault="008B7AB5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от </w:t>
      </w:r>
      <w:r>
        <w:rPr>
          <w:rFonts w:ascii="Liberation Sans" w:hAnsi="Liberation Sans"/>
          <w:spacing w:val="-2"/>
          <w:sz w:val="26"/>
          <w:szCs w:val="26"/>
        </w:rPr>
        <w:t>03.09.2024г.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КУВИ-001/2024-221373890</w:t>
      </w:r>
      <w:r>
        <w:rPr>
          <w:rFonts w:ascii="Liberation Sans" w:hAnsi="Liberation Sans" w:cs="Liberation Sans"/>
          <w:color w:val="000000"/>
          <w:sz w:val="26"/>
          <w:szCs w:val="26"/>
        </w:rPr>
        <w:t>:</w:t>
      </w:r>
    </w:p>
    <w:p w:rsidR="00760726" w:rsidRDefault="008B7AB5">
      <w:pPr>
        <w:pStyle w:val="TableParagraph"/>
        <w:spacing w:before="13" w:line="220" w:lineRule="auto"/>
        <w:ind w:right="43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с реестровым номером 89:11-6.540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2г Правил выделения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lastRenderedPageBreak/>
        <w:t>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760726" w:rsidRDefault="008B7AB5">
      <w:pPr>
        <w:pStyle w:val="TableParagraph"/>
        <w:spacing w:before="13" w:line="220" w:lineRule="auto"/>
        <w:ind w:right="43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89:11-6.536 от 20.05.2021, ограничение использования земельного участка в 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         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 xml:space="preserve">родрома Надым, принятым Приказом РОСАВИАЦИИ № 52-П от 01.02.2021 г. Срок установления 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760726" w:rsidRDefault="008B7AB5">
      <w:pPr>
        <w:pStyle w:val="TableParagraph"/>
        <w:spacing w:before="13" w:line="220" w:lineRule="auto"/>
        <w:ind w:right="43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с реестровым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89:11-6.539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(далее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уполномоченный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760726" w:rsidRDefault="008B7AB5">
      <w:pPr>
        <w:pStyle w:val="TableParagraph"/>
        <w:spacing w:before="13" w:line="220" w:lineRule="auto"/>
        <w:ind w:right="43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       и осуществления деятельности: запрещается размещать опасные производственные объекты, определенные Федеральным законом            "О промышленной безопасности опасных производственных объектов", функционирование которых может повлиять на безопасность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полетов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Шестая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 </w:t>
      </w:r>
    </w:p>
    <w:p w:rsidR="00760726" w:rsidRDefault="008B7AB5">
      <w:pPr>
        <w:pStyle w:val="TableParagraph"/>
        <w:spacing w:before="13" w:line="220" w:lineRule="auto"/>
        <w:ind w:right="43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с реестровым номером 89:11-6.496 от 18.12.2020, 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</w:t>
      </w:r>
      <w:r>
        <w:rPr>
          <w:rFonts w:ascii="Liberation Sans" w:hAnsi="Liberation Sans"/>
          <w:sz w:val="26"/>
          <w:szCs w:val="26"/>
        </w:rPr>
        <w:lastRenderedPageBreak/>
        <w:t>установлена в соответствии с ч.1 ст.26,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65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Водного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кодекса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03.06.2006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74-ФЗ;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 использования территории установлена бессрочно. В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            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              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автозаправочные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портов, 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внутренних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, применение пестицидов                  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; 7) сброс сточных, в том числе дренажных, вод;                 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       (за исключением случаев, если разведка и добыча общераспространенных полезных ископаемых осуществляются пользователями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недр,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осуществляющими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разведку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ископаемых,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 в соответствии со статьей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19.1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февраля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1992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года</w:t>
      </w:r>
      <w:r>
        <w:rPr>
          <w:rFonts w:ascii="Liberation Sans" w:hAnsi="Liberation Sans"/>
          <w:spacing w:val="-8"/>
          <w:sz w:val="26"/>
          <w:szCs w:val="26"/>
        </w:rPr>
        <w:t xml:space="preserve">       </w:t>
      </w:r>
      <w:r>
        <w:rPr>
          <w:rFonts w:ascii="Liberation Sans" w:hAnsi="Liberation Sans"/>
          <w:spacing w:val="-10"/>
          <w:sz w:val="26"/>
          <w:szCs w:val="26"/>
        </w:rPr>
        <w:t xml:space="preserve">N </w:t>
      </w:r>
      <w:r>
        <w:rPr>
          <w:rFonts w:ascii="Liberation Sans" w:hAnsi="Liberation Sans"/>
          <w:sz w:val="26"/>
          <w:szCs w:val="26"/>
        </w:rPr>
        <w:t>2395-1 "О недрах"),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зона,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 xml:space="preserve">/н, дата решения: 23.11.2020, номер решения: 4162, наименование ОГВ/ОМСУ: Департамент природно-ресурсного регулирования, лесных отношений и развития нефтегазового комплекса </w:t>
      </w:r>
      <w:proofErr w:type="gramStart"/>
      <w:r>
        <w:rPr>
          <w:rFonts w:ascii="Liberation Sans" w:hAnsi="Liberation Sans"/>
          <w:sz w:val="26"/>
          <w:szCs w:val="26"/>
        </w:rPr>
        <w:t>Ямало- 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округа.</w:t>
      </w:r>
    </w:p>
    <w:p w:rsidR="00760726" w:rsidRDefault="008B7AB5">
      <w:pPr>
        <w:pStyle w:val="TableParagraph"/>
        <w:spacing w:before="13" w:line="220" w:lineRule="auto"/>
        <w:ind w:right="43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89:11-6.541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           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Пятая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760726" w:rsidRDefault="008B7AB5">
      <w:pPr>
        <w:pStyle w:val="TableParagraph"/>
        <w:spacing w:before="13" w:line="220" w:lineRule="auto"/>
        <w:ind w:right="43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с реестровым номером 89:11-6.510 от 21.12.2020, ограничение использования земельного участка в пределах зоны: Прибрежная защитная полоса установлена в соответствии с ч. 1 ст. 26, ст. 65 Водного </w:t>
      </w:r>
      <w:r>
        <w:rPr>
          <w:rFonts w:ascii="Liberation Sans" w:hAnsi="Liberation Sans"/>
          <w:sz w:val="26"/>
          <w:szCs w:val="26"/>
        </w:rPr>
        <w:lastRenderedPageBreak/>
        <w:t xml:space="preserve">кодекса Российской Федерации от 03.06.2006 г. № 74-ФЗ; Зона с особыми условиями использования территории установлена бессрочно. В границах прибрежной защитной полосы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           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              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автозаправочные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портов, 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внутренних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 специализированных хранилищ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; 7) 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общераспространенных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(за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случаев,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разведка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 1992 года N 2395-1       "О недрах"); 9) распашка земель; 10) размещение отвалов размываемых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грунтов;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11)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выпас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летних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лагерей,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Прибрежная защитная полоса,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 xml:space="preserve">/н, дата решения: 23.11.2020, номер решения: 4162, наименование ОГВ/ОМСУ: Департамент природно-ресурсного регулирования, лесных отношений и развития нефтегазового комплекса </w:t>
      </w:r>
      <w:proofErr w:type="gramStart"/>
      <w:r>
        <w:rPr>
          <w:rFonts w:ascii="Liberation Sans" w:hAnsi="Liberation Sans"/>
          <w:sz w:val="26"/>
          <w:szCs w:val="26"/>
        </w:rPr>
        <w:t>Ямало- 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округа.</w:t>
      </w:r>
    </w:p>
    <w:p w:rsidR="00760726" w:rsidRDefault="008B7AB5">
      <w:pPr>
        <w:pStyle w:val="73"/>
        <w:ind w:firstLine="708"/>
        <w:jc w:val="both"/>
        <w:rPr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760726" w:rsidRDefault="008B7AB5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от </w:t>
      </w:r>
      <w:r>
        <w:rPr>
          <w:rFonts w:ascii="Liberation Sans" w:hAnsi="Liberation Sans"/>
          <w:spacing w:val="-2"/>
          <w:sz w:val="26"/>
          <w:szCs w:val="26"/>
        </w:rPr>
        <w:t>03.09.2024г.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№</w:t>
      </w:r>
      <w:r>
        <w:rPr>
          <w:rFonts w:ascii="Liberation Sans" w:hAnsi="Liberation Sans"/>
          <w:spacing w:val="11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КУВИ-001/2024-221373890</w:t>
      </w:r>
      <w:r>
        <w:rPr>
          <w:rFonts w:ascii="Liberation Sans" w:hAnsi="Liberation Sans" w:cs="Liberation Sans"/>
          <w:color w:val="000000"/>
          <w:sz w:val="26"/>
          <w:szCs w:val="26"/>
        </w:rPr>
        <w:t>:</w:t>
      </w:r>
    </w:p>
    <w:p w:rsidR="00760726" w:rsidRDefault="008B7AB5">
      <w:pPr>
        <w:pStyle w:val="7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760726" w:rsidRDefault="008B7AB5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реестровый номер границы: 89:11-6.1233, </w:t>
      </w:r>
      <w:r>
        <w:rPr>
          <w:rFonts w:ascii="Liberation Sans" w:hAnsi="Liberation Sans"/>
          <w:color w:val="000000" w:themeColor="text1"/>
          <w:sz w:val="26"/>
          <w:szCs w:val="26"/>
        </w:rPr>
        <w:t>срок действия:</w:t>
      </w:r>
      <w:r w:rsidRPr="008B7AB5">
        <w:rPr>
          <w:rFonts w:ascii="Liberation Sans" w:hAnsi="Liberation Sans"/>
          <w:color w:val="000000" w:themeColor="text1"/>
          <w:sz w:val="26"/>
          <w:szCs w:val="26"/>
        </w:rPr>
        <w:t xml:space="preserve">                    </w:t>
      </w:r>
      <w:r>
        <w:rPr>
          <w:rFonts w:ascii="Liberation Sans" w:hAnsi="Liberation Sans"/>
          <w:color w:val="000000" w:themeColor="text1"/>
          <w:sz w:val="26"/>
          <w:szCs w:val="26"/>
        </w:rPr>
        <w:t>с 27.12.2023, 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графическое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описание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местоположения границ зоны с особыми условиями использования территории от 30.11.2023 № б/н; Содержание ограничения (обременения): Ограничения устанавливаются согласно постановлению Правительства РФ от 24.02.2009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Пункт 8-10. 8. </w:t>
      </w:r>
      <w:proofErr w:type="gramStart"/>
      <w:r>
        <w:rPr>
          <w:rFonts w:ascii="Liberation Sans" w:hAnsi="Liberation Sans"/>
          <w:sz w:val="26"/>
          <w:szCs w:val="26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</w:t>
      </w:r>
      <w:r>
        <w:rPr>
          <w:rFonts w:ascii="Liberation Sans" w:hAnsi="Liberation Sans"/>
          <w:sz w:val="26"/>
          <w:szCs w:val="26"/>
        </w:rPr>
        <w:lastRenderedPageBreak/>
        <w:t>числе привести к их повреждению или уничтожению, и (или) повлечь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жизни,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здоровью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имуществу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нанесение экологического ущерба           и возникновение пожаров, в том числе: а) набрасывать на провода и опоры воздушных линий электропередачи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proofErr w:type="gram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любые объекты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                  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              </w:t>
      </w:r>
      <w:proofErr w:type="gramStart"/>
      <w:r>
        <w:rPr>
          <w:rFonts w:ascii="Liberation Sans" w:hAnsi="Liberation Sans"/>
          <w:sz w:val="26"/>
          <w:szCs w:val="26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  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едких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коррозионных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8"/>
          <w:sz w:val="26"/>
          <w:szCs w:val="26"/>
        </w:rPr>
        <w:t xml:space="preserve"> 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pacing w:val="-10"/>
          <w:sz w:val="26"/>
          <w:szCs w:val="26"/>
        </w:rPr>
        <w:t xml:space="preserve">и </w:t>
      </w:r>
      <w:r>
        <w:rPr>
          <w:rFonts w:ascii="Liberation Sans" w:hAnsi="Liberation Sans"/>
          <w:sz w:val="26"/>
          <w:szCs w:val="26"/>
        </w:rPr>
        <w:t>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  в том числе связанные с временным затоплением земель; в) посадка         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           и заготовка льда (в охранных зонах подводных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д)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вертикали</w:t>
      </w:r>
      <w:r>
        <w:rPr>
          <w:rFonts w:ascii="Liberation Sans" w:hAnsi="Liberation Sans"/>
          <w:spacing w:val="-2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верхнего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крайнего 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 водоемы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менее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минимально допустимого расстояния, 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учетом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максимального уровня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подъема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воды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паводке; </w:t>
      </w:r>
      <w:proofErr w:type="gramStart"/>
      <w:r>
        <w:rPr>
          <w:rFonts w:ascii="Liberation Sans" w:hAnsi="Liberation Sans"/>
          <w:sz w:val="26"/>
          <w:szCs w:val="26"/>
        </w:rPr>
        <w:t>е) проезд машин            и механизмов, имеющих общую высоту с грузом или без груза                     от поверхности дороги более 4,5 метра (в 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</w:t>
      </w:r>
      <w:r>
        <w:rPr>
          <w:rFonts w:ascii="Liberation Sans" w:hAnsi="Liberation Sans"/>
          <w:spacing w:val="-7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>(на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вспахиваемых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з) полив сельскохозяйственных культур в случае, если высота струи воды может составить свыше 3 метров (в охранных зонах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работы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 с вспашкой земли (в охранных зонах кабельных линий 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Зона с 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 реестра границ: Зона с особыми условиями использования территории; Вид зоны по документу: Охранная зона электросетевого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"Сети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электроснабжения";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коммуникаций;</w:t>
      </w:r>
    </w:p>
    <w:p w:rsidR="00760726" w:rsidRDefault="008B7AB5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реестровые номера границ: 89:11-6.540, 89:11-6.536, 89:11-6.539, 89:11-6.542, 89:11-6.541, </w:t>
      </w:r>
      <w:r>
        <w:rPr>
          <w:rFonts w:ascii="Liberation Sans" w:hAnsi="Liberation Sans"/>
          <w:color w:val="000000" w:themeColor="text1"/>
          <w:sz w:val="26"/>
          <w:szCs w:val="26"/>
        </w:rPr>
        <w:t>срок действия: с 21.08.2023,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приказ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 от 01.02.2021 № 52-П выдан: Федеральное агентство воздушного транспорта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760726" w:rsidRDefault="008B7AB5">
      <w:pPr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реестровые номера границ: 89:11-6.496, 89:11-6.510, </w:t>
      </w:r>
      <w:r>
        <w:rPr>
          <w:rFonts w:ascii="Liberation Sans" w:hAnsi="Liberation Sans"/>
          <w:color w:val="000000" w:themeColor="text1"/>
          <w:sz w:val="26"/>
          <w:szCs w:val="26"/>
        </w:rPr>
        <w:t>срок действия: с 21.08.2023,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приказ об установлении границ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 комплекса Ямало-Ненецкого автономного округа;</w:t>
      </w:r>
    </w:p>
    <w:p w:rsidR="00760726" w:rsidRDefault="008B7AB5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реестровый номер границы: 89:11-6.660,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 с 21.08.2023 реквизиты документа-основания: </w:t>
      </w:r>
      <w:r>
        <w:rPr>
          <w:rFonts w:ascii="Liberation Sans" w:hAnsi="Liberation Sans"/>
          <w:sz w:val="26"/>
          <w:szCs w:val="26"/>
        </w:rPr>
        <w:t>текстовое и графическое описание местоположения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12.08.2022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б/н;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ограничения (обременения): Зона с особыми условиями использования территории установлена бессрочно. Содержание ограничений использования объектов недвижимости в границах зоны с особыми условиями использования территории установлены в Постановлении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г. № 160. </w:t>
      </w:r>
      <w:proofErr w:type="gramStart"/>
      <w:r>
        <w:rPr>
          <w:rFonts w:ascii="Liberation Sans" w:hAnsi="Liberation Sans"/>
          <w:sz w:val="26"/>
          <w:szCs w:val="26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rPr>
          <w:rFonts w:ascii="Liberation Sans" w:hAnsi="Liberation Sans"/>
          <w:sz w:val="26"/>
          <w:szCs w:val="26"/>
        </w:rPr>
        <w:t xml:space="preserve"> предметы, а также подниматься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электропередачи;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10"/>
          <w:sz w:val="26"/>
          <w:szCs w:val="26"/>
        </w:rPr>
        <w:t xml:space="preserve">       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(материалы)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pacing w:val="-2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610857">
        <w:rPr>
          <w:rFonts w:ascii="Liberation Sans" w:hAnsi="Liberation Sans"/>
          <w:sz w:val="26"/>
          <w:szCs w:val="26"/>
        </w:rPr>
        <w:pict>
          <v:shape id="shape 0" o:spid="_x0000_s1026" style="position:absolute;left:0;text-align:left;margin-left:767pt;margin-top:6.7pt;width:.1pt;height:377.1pt;z-index:251663360;visibility:visible;mso-wrap-distance-left:9pt;mso-wrap-distance-top:0;mso-wrap-distance-right:9pt;mso-wrap-distance-bottom:0;mso-position-horizontal:absolute;mso-position-horizontal-relative:page;mso-position-vertical:absolute;mso-position-vertical-relative:text;o:allowoverlap:true; o:allowincell:true" coordsize="100000,100000" o:spt="100" adj="0,,0" path="m1534000000,1775r,3341m1534000000,5116r,3328m1534000000,8444r,3329m1534000000,11773r,3340m1534000000,15113r,3329m1534000000,18442r,3340m1534000000,21782r,3329m1534000000,25111r,3329m1534000000,28440r,3340m1534000000,31780r,3329m1534000000,35109r,3340m1534000000,38449r,3329m1534000000,41778r,3328m1534000000,45106r,3341m1534000000,48447r,3328m1534000000,51775r,3341m1534000000,55116r,3328m1534000000,58444r,3329m1534000000,61773r,3340m1534000000,65113r,3329m1534000000,68442r,3340m1534000000,71782r,3329m1534000000,75111r,3329m1534000000,78440r,3340m1534000000,81780r,3329m1534000000,85109r,3340m1534000000,88449r,3329m1534000000,91778r,3328m1534000000,95106r,3341m1534000000,98447r,3328e" filled="f" strokeweight="1pt">
            <v:stroke joinstyle="round"/>
            <v:formulas/>
            <v:path o:connecttype="segments" textboxrect="0,0,100000,100000"/>
            <w10:wrap anchorx="page"/>
          </v:shape>
        </w:pic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 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 электросетевого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возводить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 к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 хозяйства, без создания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 для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 доступа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подъездов;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 xml:space="preserve">в) находиться в пределах </w:t>
      </w:r>
      <w:r>
        <w:rPr>
          <w:rFonts w:ascii="Liberation Sans" w:hAnsi="Liberation Sans"/>
          <w:sz w:val="26"/>
          <w:szCs w:val="26"/>
        </w:rPr>
        <w:lastRenderedPageBreak/>
        <w:t>огороженной территории и помещениях распределительных устройств         и подстанций, открывать двери и люки распределительных устройств         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д) производить работы ударными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тяжести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тонн,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едких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коррозионных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горюче-смазочных материалов (в охранных зонах подземных кабельных линий электропередачи). В охранных зонах, установленных для объектов электросетевого хозяйства напряжением свыше 1000 вольт, помимо действий, предусмотренных пунктом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запрещается:</w:t>
      </w:r>
      <w:r>
        <w:rPr>
          <w:rFonts w:ascii="Liberation Sans" w:hAnsi="Liberation Sans"/>
          <w:spacing w:val="-7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а)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 линий электропередачи); д) осуществлять проход судов с поднятыми стрелами кранов и других механизмов                 (в охранных зонах воздушных линий электропередачи). В пределах охранных зон без письменного решения о согласовании сетевых организаций юридическим и физическим лицам запрещаются:                      а) строительство, капитальный ремонт, реконструкция или снос зданий        и сооружений; б) горные, взрывные, мелиоративные работы, в том числе связанные с временным затоплением земель; в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осадка и вырубка деревьев и кустарников; г) дноуглубительные, землечерпальные                   и погрузочно-разгрузочные работы, добыча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>
        <w:rPr>
          <w:rFonts w:ascii="Liberation Sans" w:hAnsi="Liberation Sans"/>
          <w:sz w:val="26"/>
          <w:szCs w:val="26"/>
        </w:rPr>
        <w:t xml:space="preserve">е) проезд машин            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</w:t>
      </w:r>
      <w:r>
        <w:rPr>
          <w:rFonts w:ascii="Liberation Sans" w:hAnsi="Liberation Sans"/>
          <w:sz w:val="26"/>
          <w:szCs w:val="26"/>
        </w:rPr>
        <w:lastRenderedPageBreak/>
        <w:t>грунта (в охранных зонах подземных кабельных линий электропередачи);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 </w:t>
      </w:r>
      <w:proofErr w:type="gramStart"/>
      <w:r>
        <w:rPr>
          <w:rFonts w:ascii="Liberation Sans" w:hAnsi="Liberation Sans"/>
          <w:sz w:val="26"/>
          <w:szCs w:val="26"/>
        </w:rPr>
        <w:t>з) полив сельскохозяйственных культур в случае, если высота струи воды может составить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                          </w:t>
      </w:r>
      <w:r>
        <w:rPr>
          <w:rFonts w:ascii="Liberation Sans" w:hAnsi="Liberation Sans"/>
          <w:sz w:val="26"/>
          <w:szCs w:val="26"/>
        </w:rPr>
        <w:t>с применением сельскохозяйственных машин и оборудования высотой более 4 метров (в охранных зонах воздушных линий электропередачи)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5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 нужд,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жилищного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строительства,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индивидуального</w:t>
      </w:r>
      <w:r>
        <w:rPr>
          <w:rFonts w:ascii="Liberation Sans" w:hAnsi="Liberation Sans"/>
          <w:spacing w:val="-8"/>
          <w:sz w:val="26"/>
          <w:szCs w:val="26"/>
        </w:rPr>
        <w:t xml:space="preserve">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 б) складировать или размещать хранилища любых, в том числе горюче-смазочных, материалов;</w:t>
      </w:r>
      <w:proofErr w:type="gramEnd"/>
      <w:r>
        <w:rPr>
          <w:rFonts w:ascii="Liberation Sans" w:hAnsi="Liberation Sans"/>
          <w:sz w:val="26"/>
          <w:szCs w:val="26"/>
        </w:rPr>
        <w:t xml:space="preserve"> в) устраивать причалы для стоянки судов, барж и плавучих кранов, бросать якоря с судов и осуществлять их проход с отданными якорями, цепями, лотами,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 Вид объекта реестра границ: Зона с особыми условиями использования территории; Вид зоны по документу: охранная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уличное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освещение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(ТП-57);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инженерных </w:t>
      </w:r>
      <w:r>
        <w:rPr>
          <w:rFonts w:ascii="Liberation Sans" w:hAnsi="Liberation Sans"/>
          <w:spacing w:val="-2"/>
          <w:sz w:val="26"/>
          <w:szCs w:val="26"/>
        </w:rPr>
        <w:t>коммуникаций;</w:t>
      </w:r>
    </w:p>
    <w:p w:rsidR="00760726" w:rsidRDefault="008B7AB5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реестровый номер границы: 89:11-6.897, </w:t>
      </w:r>
      <w:r>
        <w:rPr>
          <w:rFonts w:ascii="Liberation Sans" w:hAnsi="Liberation Sans"/>
          <w:color w:val="000000" w:themeColor="text1"/>
          <w:sz w:val="26"/>
          <w:szCs w:val="26"/>
        </w:rPr>
        <w:t>срок действия: с 21.08.2023 реквизиты документа-основания:</w:t>
      </w:r>
      <w:r>
        <w:rPr>
          <w:rFonts w:ascii="Liberation Sans" w:hAnsi="Liberation Sans"/>
          <w:sz w:val="26"/>
          <w:szCs w:val="26"/>
        </w:rPr>
        <w:t xml:space="preserve"> текстовое и графическое описание местоположения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21.12.2022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б/н;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(обременения):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24.02.2009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N160.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 использования территории установлена бессрочно. </w:t>
      </w:r>
      <w:proofErr w:type="gramStart"/>
      <w:r>
        <w:rPr>
          <w:rFonts w:ascii="Liberation Sans" w:hAnsi="Liberation Sans"/>
          <w:sz w:val="26"/>
          <w:szCs w:val="26"/>
        </w:rPr>
        <w:t>Охранная зона устанавливается вдоль воздушных линий электропередачи - в виде части поверхности участка земли и воздушного пространства, ограниченной параллельными вертикальными плоскостями, отстоящими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 обе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стороны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 крайних проводов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неотклоненном</w:t>
      </w:r>
      <w:proofErr w:type="spell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 положении</w:t>
      </w:r>
      <w:r>
        <w:rPr>
          <w:rFonts w:ascii="Liberation Sans" w:hAnsi="Liberation Sans"/>
          <w:spacing w:val="-1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>на расстоянии 10 м. В охранных зонах запрещается осуществлять любые действия, которые могут нарушить безопасную работу объектов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привести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повреждению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proofErr w:type="gram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(или)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                   1) набрасывать на провода и опоры воздушных линий электропередачи посторонние предметы, а также подниматься на опоры воздушных линий электропередачи; 2) размещать любые объекты и предметы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(материалы)</w:t>
      </w:r>
      <w:r>
        <w:rPr>
          <w:rFonts w:ascii="Liberation Sans" w:hAnsi="Liberation Sans"/>
          <w:spacing w:val="-8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lastRenderedPageBreak/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подъездов для доступа к объектам электросетевого хозяйства, а также проводить любые работы и возводить сооружения, которые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доступа </w:t>
      </w:r>
      <w:r>
        <w:rPr>
          <w:rFonts w:ascii="Liberation Sans" w:hAnsi="Liberation Sans"/>
          <w:sz w:val="26"/>
          <w:szCs w:val="26"/>
        </w:rPr>
        <w:t xml:space="preserve">проходов и подъездов; </w:t>
      </w:r>
      <w:proofErr w:type="gramStart"/>
      <w:r>
        <w:rPr>
          <w:rFonts w:ascii="Liberation Sans" w:hAnsi="Liberation Sans"/>
          <w:sz w:val="26"/>
          <w:szCs w:val="26"/>
        </w:rPr>
        <w:t>3) находиться в пределах огороженной территории и помещениях распределительных устройств и 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электрических сетях (указанное требование                      не распространяется на работников, занятых выполнением разрешенных  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4) размещать свалки; 5) складировать или размещать хранилища любых, в том числе горюче-смазочных, материалов;                   6)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работ; использовать (запускать) любые летательные аппараты, в том числе воздушных змеев, спортивные модели летательных аппаратов</w:t>
      </w:r>
      <w:proofErr w:type="gramStart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физическим лицам запрещаются: 7) строительство, капитальный ремонт, реконструкция или снос зданий и сооружений; 8) горные, взрывные, мелиоративные работы, в том числе связанные с временным затоплением земель;              </w:t>
      </w:r>
      <w:proofErr w:type="gramStart"/>
      <w:r>
        <w:rPr>
          <w:rFonts w:ascii="Liberation Sans" w:hAnsi="Liberation Sans"/>
          <w:sz w:val="26"/>
          <w:szCs w:val="26"/>
        </w:rPr>
        <w:t>9) посадка и вырубка деревьев и кустарников; 10) проезд машин                  и механизмов, имеющих общую высоту с грузом или без груза                     от поверхности дороги более 4,5 метра; 11) полив сельскохозяйственных культур в случае, если высота струи воды может составить свыше                3 метров; 12) полевые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метров.</w:t>
      </w:r>
      <w:proofErr w:type="gramEnd"/>
      <w:r>
        <w:rPr>
          <w:rFonts w:ascii="Liberation Sans" w:hAnsi="Liberation Sans"/>
          <w:sz w:val="26"/>
          <w:szCs w:val="26"/>
        </w:rPr>
        <w:t xml:space="preserve"> Вид объекта реестра границ: Зона с особыми условиями использования территории; Вид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электроснабжения;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 </w:t>
      </w:r>
      <w:r>
        <w:rPr>
          <w:rFonts w:ascii="Liberation Sans" w:hAnsi="Liberation Sans"/>
          <w:spacing w:val="-2"/>
          <w:sz w:val="26"/>
          <w:szCs w:val="26"/>
        </w:rPr>
        <w:t>инженерных</w:t>
      </w:r>
      <w:r>
        <w:rPr>
          <w:rFonts w:ascii="Liberation Sans" w:hAnsi="Liberation Sans"/>
          <w:spacing w:val="7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коммуникаций;</w:t>
      </w:r>
      <w:r>
        <w:rPr>
          <w:rFonts w:ascii="Liberation Sans" w:hAnsi="Liberation Sans"/>
          <w:spacing w:val="6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Номер:</w:t>
      </w:r>
      <w:r>
        <w:rPr>
          <w:rFonts w:ascii="Liberation Sans" w:hAnsi="Liberation Sans"/>
          <w:spacing w:val="6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>б/</w:t>
      </w:r>
      <w:proofErr w:type="gramStart"/>
      <w:r>
        <w:rPr>
          <w:rFonts w:ascii="Liberation Sans" w:hAnsi="Liberation Sans"/>
          <w:spacing w:val="-5"/>
          <w:sz w:val="26"/>
          <w:szCs w:val="26"/>
        </w:rPr>
        <w:t>н</w:t>
      </w:r>
      <w:proofErr w:type="gramEnd"/>
      <w:r>
        <w:rPr>
          <w:rFonts w:ascii="Liberation Sans" w:hAnsi="Liberation Sans"/>
          <w:spacing w:val="-5"/>
          <w:sz w:val="26"/>
          <w:szCs w:val="26"/>
        </w:rPr>
        <w:t>.</w:t>
      </w:r>
    </w:p>
    <w:p w:rsidR="00760726" w:rsidRDefault="008B7AB5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протоколу осмотра от 23.05.2024 № 454,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номером 89:11:020206:2501 не огражден, доступ на территорию земельного участка свободный. Объекты недвижимого имущества на территории земельного участка визуально не определяются. Местами на земельном участке произрастают мелкие кустарники и прочая растительность. Почвенный покров неоднородный, местами перерыт. Непосредственно на почвенном покрове, без изолирующего покрытия размещены твердые бытовые отходы,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обломки железобетонных конструкций, железная арматура.</w:t>
      </w:r>
    </w:p>
    <w:p w:rsidR="00760726" w:rsidRDefault="008B7AB5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внешним признакам земельный участок не освоен.</w:t>
      </w:r>
    </w:p>
    <w:p w:rsidR="00760726" w:rsidRDefault="008B7AB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Территория земельного участка подлежит освобождению                    от отходов, металлолома и санитарной очистке.</w:t>
      </w:r>
    </w:p>
    <w:p w:rsidR="00760726" w:rsidRDefault="00760726">
      <w:pPr>
        <w:widowControl w:val="0"/>
        <w:ind w:firstLine="709"/>
        <w:jc w:val="both"/>
        <w:rPr>
          <w:highlight w:val="yellow"/>
        </w:rPr>
      </w:pPr>
    </w:p>
    <w:p w:rsidR="00760726" w:rsidRDefault="008B7AB5">
      <w:pPr>
        <w:tabs>
          <w:tab w:val="left" w:pos="993"/>
        </w:tabs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760726" w:rsidRDefault="008B7AB5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от 18.01.2024 № 89-176-03/01-09/388, сообщено, что на земельном участке с кадастровым номером 89:11:020206:2501 подключение объектов возможно от сетей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 </w:t>
      </w:r>
    </w:p>
    <w:p w:rsidR="00760726" w:rsidRDefault="008B7AB5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данному земельному участку проходят сети электроснабжения  ВЛ-0,4 кВ, КЛ-0,4 кВ, КЛ-10 кВ,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760726" w:rsidRDefault="008B7AB5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Для выдачи технических условий заявителю необходимо обратиться в адрес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 заявкой на технологическое присоединение.</w:t>
      </w:r>
    </w:p>
    <w:p w:rsidR="00760726" w:rsidRDefault="008B7AB5">
      <w:pPr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1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760726" w:rsidRDefault="008B7AB5">
      <w:pPr>
        <w:widowControl w:val="0"/>
        <w:ind w:firstLine="709"/>
        <w:jc w:val="both"/>
        <w:rPr>
          <w:highlight w:val="yellow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от 16.01.2024 № 89-176-03/01-09/253, техническая возможность присоединения объекта отсутствует в связи с отсутствием на земельном участке  с кадастровым номером 89:11:020206:2501 инженерных сетей ООО 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».</w:t>
      </w:r>
      <w:r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09.02.2024 № 89-176-03/01-09/1258 сообщено, что точка присоединения к сетям холодного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водоснобжения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: участок трубопровода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>
        <w:rPr>
          <w:rFonts w:ascii="Liberation Sans" w:hAnsi="Liberation Sans"/>
          <w:color w:val="000000"/>
          <w:sz w:val="26"/>
          <w:szCs w:val="26"/>
        </w:rPr>
        <w:t xml:space="preserve"> 150 в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тепловодопроводной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 камере ВК-8 (нумерация АО «УГВК»).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Точки присоединения к сетям водоотведения: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канализационный колодец № 30 (нумерация АО «УГВК») на самотечном коллекторе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 w:rsidR="005F56B7">
        <w:rPr>
          <w:rFonts w:ascii="Liberation Sans" w:hAnsi="Liberation Sans"/>
          <w:color w:val="000000"/>
          <w:sz w:val="26"/>
          <w:szCs w:val="26"/>
        </w:rPr>
        <w:t xml:space="preserve"> </w:t>
      </w:r>
      <w:r w:rsidR="005F56B7" w:rsidRPr="005F56B7">
        <w:rPr>
          <w:rFonts w:ascii="Liberation Sans" w:hAnsi="Liberation Sans"/>
          <w:color w:val="000000"/>
          <w:sz w:val="26"/>
          <w:szCs w:val="26"/>
        </w:rPr>
        <w:t>2</w:t>
      </w:r>
      <w:r>
        <w:rPr>
          <w:rFonts w:ascii="Liberation Sans" w:hAnsi="Liberation Sans"/>
          <w:color w:val="000000"/>
          <w:sz w:val="26"/>
          <w:szCs w:val="26"/>
        </w:rPr>
        <w:t>50;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канализационный колодец № 6 (нумерация АО «УГВК») на самотечном коллекторе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>
        <w:rPr>
          <w:rFonts w:ascii="Liberation Sans" w:hAnsi="Liberation Sans"/>
          <w:color w:val="000000"/>
          <w:sz w:val="26"/>
          <w:szCs w:val="26"/>
        </w:rPr>
        <w:t xml:space="preserve"> 150.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Максимальная (свободная) мощность в точках присоединения составляет: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по водоснабжению 53,10 куб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.м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/час;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- по водоотведению: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КК № 30 – 29,42 куб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.м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/час;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КК № 6 – 7,62 куб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.м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/час.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Для получение технических условий необходимо направить в адрес АО «УГВК» запрос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Форму заявления и перечень необходимых документов можно скачать с сайта АО «УГВК» по ссылке: https:n-ukk.ru/department/ao-ugvk/tehnologicheskoe-prisoedinenie/2023-god/.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Технические условия выдаются сроком на 3 года.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Срок подключения объекта капитального строительства                         к инженерным сетям составляет не более 18 месяцев со дня заключения договора о подключении.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 согласно приказу Департамента тарифной политики энергетики и жилищно-коммунального комплекса ЯНАО                от 06.12.2023 № 460-т состоит из платы за подключение - 25,83333 тыс. руб. за 1 м3/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 (без НДС) и стоимости строительства подводящей сети. Плата за подключение (присоединение) к централизованной системе водоотведения согласно приказу Департамента тарифной политики энергетики и жилищно-коммунального комплекса ЯНАО от 06.12.2023         № 461-т состоит из платы за подключение – 16,22901 тыс. руб. за 1 м3/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 (без НДС) и стоимости строительства подводящей сети. В случае отсутствия тарифной ставки на протяженность подводящей сети необходимого диаметра размер платы за подключение устанавливается органом регулирования тарифов на основании заявления о подключении. Дата окончания срока действия указанного тарифа - 31.12.2024.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Письмом от 23.05.2024 № 2330 АО «Уренгойтеплогенерация-1» предоставлена информация о технических условиях  на подключение к сетям теплоснабжения и горячего водоснабжения объекта, расположенного  на земельном участке с кадастровым номером 89:11:020206:2501: 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Источник: Котельная №2.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Точка подключения: стенка жилого дома от проектируемой камеры.</w:t>
      </w:r>
    </w:p>
    <w:p w:rsidR="00760726" w:rsidRDefault="003E67A6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Параметры: Р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/Р</w:t>
      </w:r>
      <w:r w:rsidRPr="00610857">
        <w:rPr>
          <w:rFonts w:ascii="Liberation Sans" w:hAnsi="Liberation Sans"/>
          <w:color w:val="000000"/>
          <w:sz w:val="26"/>
          <w:szCs w:val="26"/>
        </w:rPr>
        <w:t>2</w:t>
      </w:r>
      <w:r w:rsidR="008B7AB5">
        <w:rPr>
          <w:rFonts w:ascii="Liberation Sans" w:hAnsi="Liberation Sans"/>
          <w:color w:val="000000"/>
          <w:sz w:val="26"/>
          <w:szCs w:val="26"/>
        </w:rPr>
        <w:t>=6,6/4,8 кгс/см2, Т1/Т</w:t>
      </w:r>
      <w:r w:rsidRPr="00610857">
        <w:rPr>
          <w:rFonts w:ascii="Liberation Sans" w:hAnsi="Liberation Sans"/>
          <w:color w:val="000000"/>
          <w:sz w:val="26"/>
          <w:szCs w:val="26"/>
        </w:rPr>
        <w:t>2</w:t>
      </w:r>
      <w:r w:rsidR="008B7AB5">
        <w:rPr>
          <w:rFonts w:ascii="Liberation Sans" w:hAnsi="Liberation Sans"/>
          <w:color w:val="000000"/>
          <w:sz w:val="26"/>
          <w:szCs w:val="26"/>
        </w:rPr>
        <w:t>=110/70</w:t>
      </w:r>
      <w:r w:rsidR="008B7AB5">
        <w:rPr>
          <w:rFonts w:ascii="Liberation Sans" w:hAnsi="Liberation Sans"/>
          <w:sz w:val="26"/>
          <w:szCs w:val="26"/>
        </w:rPr>
        <w:t>°С</w:t>
      </w:r>
      <w:r w:rsidR="008B7AB5">
        <w:rPr>
          <w:rFonts w:ascii="Liberation Sans" w:hAnsi="Liberation Sans"/>
          <w:color w:val="000000"/>
          <w:sz w:val="26"/>
          <w:szCs w:val="26"/>
        </w:rPr>
        <w:t>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Свободная мощность в точке подключения: 1,2 Гкал/час.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При проектировании объекта предусмотреть вынос с заменой следующих участков трубопроводов попадающих под земельный участок: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ТК-8 в сторону ТК-7 Т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, Т2 сталь 09Г2С Ø 219х7 мм., Т3 Ø 159х6 мм., сталь 09Г2С оцинкованная, Т4 Ø 108х5 мм., сталь 09Г2С оцинкованная;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ТК-8 до ТК-10 Т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, Т2 сталь 09Г2С Ø 219х7 мм., Т3 Ø 159х6 мм., сталь 09Г2С оцинкованная, Т4 Ø 108х5 мм., сталь 09Г2С оцинкованная;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ТК-10 до ТК-11 Т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, Т2 сталь 09Г2С Ø 219х7 мм., Т3 Ø 159х6 мм., сталь 09Г2С оцинкованная, Т4 Ø 108х5 мм., сталь 09Г2С оцинкованная.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Проектом предусмотреть </w:t>
      </w:r>
      <w:proofErr w:type="spellStart"/>
      <w:r>
        <w:rPr>
          <w:rFonts w:ascii="Liberation Sans" w:hAnsi="Liberation Sans"/>
          <w:sz w:val="26"/>
          <w:szCs w:val="26"/>
        </w:rPr>
        <w:t>переподключение</w:t>
      </w:r>
      <w:proofErr w:type="spellEnd"/>
      <w:r>
        <w:rPr>
          <w:rFonts w:ascii="Liberation Sans" w:hAnsi="Liberation Sans"/>
          <w:sz w:val="26"/>
          <w:szCs w:val="26"/>
        </w:rPr>
        <w:t xml:space="preserve"> существующих объектов к проектируемым сетям теплоснабжения и горячего </w:t>
      </w:r>
      <w:proofErr w:type="spellStart"/>
      <w:r>
        <w:rPr>
          <w:rFonts w:ascii="Liberation Sans" w:hAnsi="Liberation Sans"/>
          <w:sz w:val="26"/>
          <w:szCs w:val="26"/>
        </w:rPr>
        <w:t>водостнобжения</w:t>
      </w:r>
      <w:proofErr w:type="spellEnd"/>
      <w:r>
        <w:rPr>
          <w:rFonts w:ascii="Liberation Sans" w:hAnsi="Liberation Sans"/>
          <w:sz w:val="26"/>
          <w:szCs w:val="26"/>
        </w:rPr>
        <w:t>.</w:t>
      </w:r>
    </w:p>
    <w:p w:rsidR="00760726" w:rsidRDefault="008B7AB5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Подключение возможно после реализации инвестиционной программы АО «УТГ-1» по реконструкции внутриквартальных сетей теплоснабжения и ГВС </w:t>
      </w:r>
      <w:proofErr w:type="spellStart"/>
      <w:r>
        <w:rPr>
          <w:rFonts w:ascii="Liberation Sans" w:hAnsi="Liberation Sans"/>
          <w:sz w:val="26"/>
          <w:szCs w:val="26"/>
        </w:rPr>
        <w:t>мкр</w:t>
      </w:r>
      <w:proofErr w:type="spellEnd"/>
      <w:r>
        <w:rPr>
          <w:rFonts w:ascii="Liberation Sans" w:hAnsi="Liberation Sans"/>
          <w:sz w:val="26"/>
          <w:szCs w:val="26"/>
        </w:rPr>
        <w:t>. Ягельный, квартал 6.</w:t>
      </w:r>
    </w:p>
    <w:p w:rsidR="00760726" w:rsidRDefault="008B7AB5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15.01.2024 № 89-176-03/01-09/678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>(технологическое присоединение).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760726" w:rsidRDefault="008B7AB5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760726" w:rsidRDefault="008B7AB5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 газа,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760726" w:rsidRDefault="008B7AB5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границы земельного участка с кадастровым номером 89:11:020206:2501 </w:t>
      </w:r>
      <w:r>
        <w:rPr>
          <w:rFonts w:ascii="Liberation Sans" w:hAnsi="Liberation Sans" w:cs="Liberation Serif"/>
          <w:sz w:val="26"/>
          <w:szCs w:val="26"/>
        </w:rPr>
        <w:t>входят охранные зоны газопроводов высокого  и низкого давления.</w:t>
      </w:r>
    </w:p>
    <w:p w:rsidR="00760726" w:rsidRDefault="008B7AB5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</w:t>
      </w:r>
    </w:p>
    <w:p w:rsidR="00760726" w:rsidRDefault="008B7AB5">
      <w:pPr>
        <w:tabs>
          <w:tab w:val="left" w:pos="993"/>
        </w:tabs>
        <w:ind w:firstLine="709"/>
        <w:jc w:val="both"/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Полную имеющуюся информацию о ТУ можно получить                 у организатора аукциона. </w:t>
      </w:r>
    </w:p>
    <w:p w:rsidR="00760726" w:rsidRDefault="00760726">
      <w:pPr>
        <w:tabs>
          <w:tab w:val="left" w:pos="993"/>
        </w:tabs>
        <w:ind w:firstLine="709"/>
        <w:jc w:val="both"/>
        <w:rPr>
          <w:rFonts w:ascii="Liberation Sans" w:hAnsi="Liberation Sans"/>
          <w:b/>
          <w:color w:val="000000"/>
          <w:sz w:val="26"/>
          <w:szCs w:val="26"/>
        </w:rPr>
      </w:pPr>
    </w:p>
    <w:p w:rsidR="00760726" w:rsidRDefault="00760726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60726" w:rsidRDefault="008B7AB5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60726" w:rsidRDefault="008B7AB5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760726" w:rsidRDefault="008B7AB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760726" w:rsidRDefault="008B7AB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60726" w:rsidRDefault="008B7AB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60726" w:rsidRDefault="008B7AB5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760726" w:rsidRDefault="008B7AB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760726" w:rsidRDefault="008B7AB5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</w:t>
      </w:r>
      <w:r>
        <w:rPr>
          <w:rFonts w:ascii="Liberation Sans" w:hAnsi="Liberation Sans"/>
          <w:sz w:val="26"/>
          <w:szCs w:val="26"/>
        </w:rPr>
        <w:lastRenderedPageBreak/>
        <w:t xml:space="preserve">АО «Сбербанк-АСТ» в сети Интернет 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60726" w:rsidRDefault="008B7AB5">
      <w:pPr>
        <w:widowControl w:val="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60726" w:rsidRDefault="008B7AB5">
      <w:pPr>
        <w:widowControl w:val="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электронную подпись, вправе направить Организатору процедуры запрос о разъяснениях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60726" w:rsidRDefault="00760726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60726" w:rsidRDefault="008B7AB5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60726" w:rsidRDefault="008B7AB5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60726" w:rsidRDefault="008B7AB5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60726" w:rsidRDefault="008B7AB5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60726" w:rsidRDefault="008B7AB5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60726" w:rsidRDefault="008B7AB5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60726" w:rsidRDefault="008B7AB5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760726" w:rsidRDefault="00760726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60726" w:rsidRDefault="008B7AB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60726" w:rsidRDefault="008B7AB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60726" w:rsidRDefault="008B7AB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60726" w:rsidRDefault="008B7AB5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60726" w:rsidRDefault="008B7AB5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60726" w:rsidRDefault="008B7AB5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60726" w:rsidRDefault="008B7AB5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60726" w:rsidRDefault="008B7AB5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</w:t>
      </w:r>
      <w:r>
        <w:rPr>
          <w:rFonts w:ascii="Liberation Sans" w:hAnsi="Liberation Sans"/>
          <w:sz w:val="26"/>
          <w:szCs w:val="26"/>
        </w:rPr>
        <w:lastRenderedPageBreak/>
        <w:t>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60726" w:rsidRDefault="008B7AB5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760726" w:rsidRDefault="008B7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60726" w:rsidRDefault="00760726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60726" w:rsidRDefault="008B7AB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60726" w:rsidRDefault="008B7AB5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60726" w:rsidRDefault="008B7AB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60726" w:rsidRDefault="008B7AB5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60726" w:rsidRDefault="008B7AB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60726" w:rsidRDefault="008B7AB5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760726" w:rsidRDefault="008B7AB5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7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60726" w:rsidRDefault="008B7AB5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60726" w:rsidRDefault="008B7AB5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60726" w:rsidRDefault="00760726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60726" w:rsidSect="0076072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B5" w:rsidRDefault="008B7AB5">
      <w:r>
        <w:separator/>
      </w:r>
    </w:p>
  </w:endnote>
  <w:endnote w:type="continuationSeparator" w:id="0">
    <w:p w:rsidR="008B7AB5" w:rsidRDefault="008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B5" w:rsidRDefault="008B7AB5">
      <w:r>
        <w:separator/>
      </w:r>
    </w:p>
  </w:footnote>
  <w:footnote w:type="continuationSeparator" w:id="0">
    <w:p w:rsidR="008B7AB5" w:rsidRDefault="008B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380"/>
    <w:multiLevelType w:val="hybridMultilevel"/>
    <w:tmpl w:val="8C74AB26"/>
    <w:lvl w:ilvl="0" w:tplc="561E1C1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B686D48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BC4D97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8B8EB7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CE46DF7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F56E53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16A39F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A6AECD5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E80C8C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8256B96"/>
    <w:multiLevelType w:val="hybridMultilevel"/>
    <w:tmpl w:val="455C66E2"/>
    <w:lvl w:ilvl="0" w:tplc="7D78F37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4EA1E3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CE8685B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FFCB26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712CC0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9B8279A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9C2CCA8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44E789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D4405866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DB979C8"/>
    <w:multiLevelType w:val="hybridMultilevel"/>
    <w:tmpl w:val="5B8A17DE"/>
    <w:lvl w:ilvl="0" w:tplc="1C58A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66D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DEE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BE78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CA9E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8EF7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6AA1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07F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90B3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15E46"/>
    <w:multiLevelType w:val="hybridMultilevel"/>
    <w:tmpl w:val="F9A0F69E"/>
    <w:lvl w:ilvl="0" w:tplc="CD781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6C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E6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58CD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4000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748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320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FEDA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5C5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E3EDE"/>
    <w:multiLevelType w:val="hybridMultilevel"/>
    <w:tmpl w:val="3356EB2C"/>
    <w:lvl w:ilvl="0" w:tplc="ACA4C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7A6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E65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0ED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E405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BA1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8BB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1EB9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427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669F6"/>
    <w:multiLevelType w:val="hybridMultilevel"/>
    <w:tmpl w:val="93D0398E"/>
    <w:lvl w:ilvl="0" w:tplc="7C88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82E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02D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C6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9EBD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22D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40A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5813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B2C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75EC7"/>
    <w:multiLevelType w:val="hybridMultilevel"/>
    <w:tmpl w:val="6E38FD4E"/>
    <w:lvl w:ilvl="0" w:tplc="2B908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A6F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DC3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6268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7AA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2C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C0E0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29C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4CB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C39D3"/>
    <w:multiLevelType w:val="hybridMultilevel"/>
    <w:tmpl w:val="3DE4B728"/>
    <w:lvl w:ilvl="0" w:tplc="139CC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DE0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2D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D00A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7A40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5CF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368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5AE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C66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F3443"/>
    <w:multiLevelType w:val="hybridMultilevel"/>
    <w:tmpl w:val="3A961E30"/>
    <w:lvl w:ilvl="0" w:tplc="85A21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A65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1EC5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1EC4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2A54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2E1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F8D5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4EB2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0CC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11553"/>
    <w:multiLevelType w:val="hybridMultilevel"/>
    <w:tmpl w:val="6DA4A438"/>
    <w:lvl w:ilvl="0" w:tplc="988E0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9A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306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36D0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32C9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80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EAB9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D48E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623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04BF8"/>
    <w:multiLevelType w:val="hybridMultilevel"/>
    <w:tmpl w:val="3FDEBD28"/>
    <w:lvl w:ilvl="0" w:tplc="32DC722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C8CF306">
      <w:start w:val="1"/>
      <w:numFmt w:val="lowerLetter"/>
      <w:lvlText w:val="%2."/>
      <w:lvlJc w:val="left"/>
      <w:pPr>
        <w:ind w:left="1648" w:hanging="360"/>
      </w:pPr>
    </w:lvl>
    <w:lvl w:ilvl="2" w:tplc="C328778E">
      <w:start w:val="1"/>
      <w:numFmt w:val="lowerRoman"/>
      <w:lvlText w:val="%3."/>
      <w:lvlJc w:val="right"/>
      <w:pPr>
        <w:ind w:left="2368" w:hanging="180"/>
      </w:pPr>
    </w:lvl>
    <w:lvl w:ilvl="3" w:tplc="23CA702E">
      <w:start w:val="1"/>
      <w:numFmt w:val="decimal"/>
      <w:lvlText w:val="%4."/>
      <w:lvlJc w:val="left"/>
      <w:pPr>
        <w:ind w:left="3088" w:hanging="360"/>
      </w:pPr>
    </w:lvl>
    <w:lvl w:ilvl="4" w:tplc="FEFCB308">
      <w:start w:val="1"/>
      <w:numFmt w:val="lowerLetter"/>
      <w:lvlText w:val="%5."/>
      <w:lvlJc w:val="left"/>
      <w:pPr>
        <w:ind w:left="3808" w:hanging="360"/>
      </w:pPr>
    </w:lvl>
    <w:lvl w:ilvl="5" w:tplc="F21242D4">
      <w:start w:val="1"/>
      <w:numFmt w:val="lowerRoman"/>
      <w:lvlText w:val="%6."/>
      <w:lvlJc w:val="right"/>
      <w:pPr>
        <w:ind w:left="4528" w:hanging="180"/>
      </w:pPr>
    </w:lvl>
    <w:lvl w:ilvl="6" w:tplc="52A4ADE6">
      <w:start w:val="1"/>
      <w:numFmt w:val="decimal"/>
      <w:lvlText w:val="%7."/>
      <w:lvlJc w:val="left"/>
      <w:pPr>
        <w:ind w:left="5248" w:hanging="360"/>
      </w:pPr>
    </w:lvl>
    <w:lvl w:ilvl="7" w:tplc="DD92ED78">
      <w:start w:val="1"/>
      <w:numFmt w:val="lowerLetter"/>
      <w:lvlText w:val="%8."/>
      <w:lvlJc w:val="left"/>
      <w:pPr>
        <w:ind w:left="5968" w:hanging="360"/>
      </w:pPr>
    </w:lvl>
    <w:lvl w:ilvl="8" w:tplc="BCAA5584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DF7040C"/>
    <w:multiLevelType w:val="hybridMultilevel"/>
    <w:tmpl w:val="EF3C69FC"/>
    <w:lvl w:ilvl="0" w:tplc="5F98E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F6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54EC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8CA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E08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3AE1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5CFB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3891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AD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D7F41"/>
    <w:multiLevelType w:val="hybridMultilevel"/>
    <w:tmpl w:val="8B04B2D0"/>
    <w:lvl w:ilvl="0" w:tplc="468CF29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3082C84">
      <w:start w:val="1"/>
      <w:numFmt w:val="lowerLetter"/>
      <w:lvlText w:val="%2."/>
      <w:lvlJc w:val="left"/>
      <w:pPr>
        <w:ind w:left="1648" w:hanging="360"/>
      </w:pPr>
    </w:lvl>
    <w:lvl w:ilvl="2" w:tplc="2DC2C470">
      <w:start w:val="1"/>
      <w:numFmt w:val="lowerRoman"/>
      <w:lvlText w:val="%3."/>
      <w:lvlJc w:val="right"/>
      <w:pPr>
        <w:ind w:left="2368" w:hanging="180"/>
      </w:pPr>
    </w:lvl>
    <w:lvl w:ilvl="3" w:tplc="717036F0">
      <w:start w:val="1"/>
      <w:numFmt w:val="decimal"/>
      <w:lvlText w:val="%4."/>
      <w:lvlJc w:val="left"/>
      <w:pPr>
        <w:ind w:left="3088" w:hanging="360"/>
      </w:pPr>
    </w:lvl>
    <w:lvl w:ilvl="4" w:tplc="DF4A9BFC">
      <w:start w:val="1"/>
      <w:numFmt w:val="lowerLetter"/>
      <w:lvlText w:val="%5."/>
      <w:lvlJc w:val="left"/>
      <w:pPr>
        <w:ind w:left="3808" w:hanging="360"/>
      </w:pPr>
    </w:lvl>
    <w:lvl w:ilvl="5" w:tplc="BA3285A8">
      <w:start w:val="1"/>
      <w:numFmt w:val="lowerRoman"/>
      <w:lvlText w:val="%6."/>
      <w:lvlJc w:val="right"/>
      <w:pPr>
        <w:ind w:left="4528" w:hanging="180"/>
      </w:pPr>
    </w:lvl>
    <w:lvl w:ilvl="6" w:tplc="19764554">
      <w:start w:val="1"/>
      <w:numFmt w:val="decimal"/>
      <w:lvlText w:val="%7."/>
      <w:lvlJc w:val="left"/>
      <w:pPr>
        <w:ind w:left="5248" w:hanging="360"/>
      </w:pPr>
    </w:lvl>
    <w:lvl w:ilvl="7" w:tplc="3E269D1E">
      <w:start w:val="1"/>
      <w:numFmt w:val="lowerLetter"/>
      <w:lvlText w:val="%8."/>
      <w:lvlJc w:val="left"/>
      <w:pPr>
        <w:ind w:left="5968" w:hanging="360"/>
      </w:pPr>
    </w:lvl>
    <w:lvl w:ilvl="8" w:tplc="299A725E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A742D2D"/>
    <w:multiLevelType w:val="hybridMultilevel"/>
    <w:tmpl w:val="893EAF30"/>
    <w:lvl w:ilvl="0" w:tplc="4E8A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081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60A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CA78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5C3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3A8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EEAA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98E4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EF8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13B3A"/>
    <w:multiLevelType w:val="hybridMultilevel"/>
    <w:tmpl w:val="E3387EF4"/>
    <w:lvl w:ilvl="0" w:tplc="DA162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DCF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E86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4242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DC8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BCE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1464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A89F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3E9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901DE"/>
    <w:multiLevelType w:val="hybridMultilevel"/>
    <w:tmpl w:val="99643C90"/>
    <w:lvl w:ilvl="0" w:tplc="E5326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827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30E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44A1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2C12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BE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8065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3631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00B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14"/>
  </w:num>
  <w:num w:numId="10">
    <w:abstractNumId w:val="3"/>
  </w:num>
  <w:num w:numId="11">
    <w:abstractNumId w:val="5"/>
  </w:num>
  <w:num w:numId="12">
    <w:abstractNumId w:val="13"/>
  </w:num>
  <w:num w:numId="13">
    <w:abstractNumId w:val="2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726"/>
    <w:rsid w:val="00012590"/>
    <w:rsid w:val="00114316"/>
    <w:rsid w:val="001F626D"/>
    <w:rsid w:val="003E67A6"/>
    <w:rsid w:val="005F56B7"/>
    <w:rsid w:val="00610857"/>
    <w:rsid w:val="00760726"/>
    <w:rsid w:val="008B7AB5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607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607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0726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760726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60726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link w:val="25"/>
    <w:uiPriority w:val="9"/>
    <w:qFormat/>
    <w:rsid w:val="007607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7607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7607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7607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7607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7607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7607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7607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7607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7607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7607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1">
    <w:name w:val="Заголовок 12"/>
    <w:basedOn w:val="a"/>
    <w:next w:val="a"/>
    <w:link w:val="Heading1Char"/>
    <w:uiPriority w:val="9"/>
    <w:qFormat/>
    <w:rsid w:val="007607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7607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ижний колонтитул1"/>
    <w:basedOn w:val="a"/>
    <w:uiPriority w:val="99"/>
    <w:unhideWhenUsed/>
    <w:rsid w:val="00760726"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60726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1">
    <w:name w:val="Заголовок 21"/>
    <w:basedOn w:val="a"/>
    <w:next w:val="a"/>
    <w:link w:val="220"/>
    <w:unhideWhenUsed/>
    <w:qFormat/>
    <w:rsid w:val="007607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6072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0726"/>
    <w:rPr>
      <w:sz w:val="24"/>
      <w:szCs w:val="24"/>
    </w:rPr>
  </w:style>
  <w:style w:type="character" w:customStyle="1" w:styleId="QuoteChar">
    <w:name w:val="Quote Char"/>
    <w:uiPriority w:val="29"/>
    <w:rsid w:val="00760726"/>
    <w:rPr>
      <w:i/>
    </w:rPr>
  </w:style>
  <w:style w:type="character" w:customStyle="1" w:styleId="IntenseQuoteChar">
    <w:name w:val="Intense Quote Char"/>
    <w:uiPriority w:val="30"/>
    <w:rsid w:val="00760726"/>
    <w:rPr>
      <w:i/>
    </w:rPr>
  </w:style>
  <w:style w:type="character" w:customStyle="1" w:styleId="FootnoteTextChar">
    <w:name w:val="Footnote Text Char"/>
    <w:uiPriority w:val="99"/>
    <w:rsid w:val="00760726"/>
    <w:rPr>
      <w:sz w:val="18"/>
    </w:rPr>
  </w:style>
  <w:style w:type="character" w:customStyle="1" w:styleId="EndnoteTextChar">
    <w:name w:val="Endnote Text Char"/>
    <w:uiPriority w:val="99"/>
    <w:rsid w:val="00760726"/>
    <w:rPr>
      <w:sz w:val="20"/>
    </w:rPr>
  </w:style>
  <w:style w:type="paragraph" w:customStyle="1" w:styleId="111">
    <w:name w:val="Заголовок 11"/>
    <w:basedOn w:val="a"/>
    <w:next w:val="a"/>
    <w:link w:val="112"/>
    <w:uiPriority w:val="9"/>
    <w:qFormat/>
    <w:rsid w:val="00760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2"/>
    <w:unhideWhenUsed/>
    <w:qFormat/>
    <w:rsid w:val="007607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1"/>
    <w:uiPriority w:val="9"/>
    <w:rsid w:val="0076072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760726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7607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760726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7607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760726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7607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760726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7607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sid w:val="00760726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7607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sid w:val="007607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7607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sid w:val="00760726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7607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76072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6072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6072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072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072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607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07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072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07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0726"/>
    <w:rPr>
      <w:i/>
    </w:rPr>
  </w:style>
  <w:style w:type="character" w:customStyle="1" w:styleId="HeaderChar">
    <w:name w:val="Header Char"/>
    <w:basedOn w:val="a0"/>
    <w:link w:val="1"/>
    <w:uiPriority w:val="99"/>
    <w:rsid w:val="00760726"/>
  </w:style>
  <w:style w:type="paragraph" w:customStyle="1" w:styleId="15">
    <w:name w:val="Нижний колонтитул1"/>
    <w:basedOn w:val="a"/>
    <w:link w:val="CaptionChar"/>
    <w:uiPriority w:val="99"/>
    <w:unhideWhenUsed/>
    <w:rsid w:val="0076072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60726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7607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760726"/>
  </w:style>
  <w:style w:type="table" w:customStyle="1" w:styleId="TableGridLight">
    <w:name w:val="Table Grid Light"/>
    <w:basedOn w:val="a1"/>
    <w:uiPriority w:val="59"/>
    <w:rsid w:val="0076072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072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760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07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0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60726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60726"/>
    <w:rPr>
      <w:sz w:val="18"/>
    </w:rPr>
  </w:style>
  <w:style w:type="character" w:styleId="ac">
    <w:name w:val="footnote reference"/>
    <w:basedOn w:val="a0"/>
    <w:uiPriority w:val="99"/>
    <w:unhideWhenUsed/>
    <w:rsid w:val="0076072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60726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60726"/>
    <w:rPr>
      <w:sz w:val="20"/>
    </w:rPr>
  </w:style>
  <w:style w:type="character" w:styleId="af">
    <w:name w:val="endnote reference"/>
    <w:basedOn w:val="a0"/>
    <w:uiPriority w:val="99"/>
    <w:semiHidden/>
    <w:unhideWhenUsed/>
    <w:rsid w:val="00760726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760726"/>
    <w:pPr>
      <w:spacing w:after="57"/>
    </w:pPr>
  </w:style>
  <w:style w:type="paragraph" w:styleId="26">
    <w:name w:val="toc 2"/>
    <w:basedOn w:val="a"/>
    <w:next w:val="a"/>
    <w:uiPriority w:val="39"/>
    <w:unhideWhenUsed/>
    <w:rsid w:val="0076072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6072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6072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6072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6072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6072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6072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60726"/>
    <w:pPr>
      <w:spacing w:after="57"/>
      <w:ind w:left="2268"/>
    </w:pPr>
  </w:style>
  <w:style w:type="paragraph" w:styleId="af0">
    <w:name w:val="TOC Heading"/>
    <w:uiPriority w:val="39"/>
    <w:unhideWhenUsed/>
    <w:rsid w:val="00760726"/>
  </w:style>
  <w:style w:type="paragraph" w:styleId="af1">
    <w:name w:val="table of figures"/>
    <w:basedOn w:val="a"/>
    <w:next w:val="a"/>
    <w:uiPriority w:val="99"/>
    <w:unhideWhenUsed/>
    <w:rsid w:val="00760726"/>
  </w:style>
  <w:style w:type="paragraph" w:customStyle="1" w:styleId="122">
    <w:name w:val="Заголовок 12"/>
    <w:basedOn w:val="a"/>
    <w:next w:val="a"/>
    <w:link w:val="18"/>
    <w:uiPriority w:val="9"/>
    <w:qFormat/>
    <w:rsid w:val="00760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7607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9">
    <w:name w:val="Верхний колонтитул1"/>
    <w:basedOn w:val="a"/>
    <w:link w:val="1a"/>
    <w:uiPriority w:val="99"/>
    <w:unhideWhenUsed/>
    <w:rsid w:val="00760726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6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Верхний колонтитул Знак1"/>
    <w:link w:val="19"/>
    <w:rsid w:val="0076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607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60726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607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60726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0726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6072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60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60726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60726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60726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60726"/>
    <w:rPr>
      <w:rFonts w:ascii="Times New Roman" w:eastAsia="Times New Roman" w:hAnsi="Times New Roman" w:cs="Times New Roman"/>
    </w:rPr>
  </w:style>
  <w:style w:type="paragraph" w:customStyle="1" w:styleId="312">
    <w:name w:val="Заголовок 31"/>
    <w:basedOn w:val="a"/>
    <w:uiPriority w:val="1"/>
    <w:qFormat/>
    <w:rsid w:val="00760726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76072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607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60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a0"/>
    <w:link w:val="122"/>
    <w:uiPriority w:val="9"/>
    <w:rsid w:val="00760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0726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b">
    <w:name w:val="Абзац списка1"/>
    <w:basedOn w:val="a"/>
    <w:rsid w:val="00760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76072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760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link w:val="111"/>
    <w:uiPriority w:val="9"/>
    <w:rsid w:val="00760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0"/>
    <w:link w:val="221"/>
    <w:uiPriority w:val="9"/>
    <w:semiHidden/>
    <w:rsid w:val="0076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1"/>
    <w:uiPriority w:val="9"/>
    <w:semiHidden/>
    <w:rsid w:val="0076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76072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760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7607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76072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60726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60726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76072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760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76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0">
    <w:name w:val="Заголовок 1 Знак2"/>
    <w:basedOn w:val="a0"/>
    <w:link w:val="110"/>
    <w:uiPriority w:val="9"/>
    <w:rsid w:val="00760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0"/>
    <w:uiPriority w:val="9"/>
    <w:rsid w:val="00760726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0"/>
    <w:uiPriority w:val="9"/>
    <w:rsid w:val="00760726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0"/>
    <w:uiPriority w:val="9"/>
    <w:rsid w:val="00760726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0"/>
    <w:uiPriority w:val="9"/>
    <w:rsid w:val="00760726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0"/>
    <w:uiPriority w:val="9"/>
    <w:rsid w:val="00760726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0"/>
    <w:uiPriority w:val="9"/>
    <w:rsid w:val="00760726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0"/>
    <w:uiPriority w:val="9"/>
    <w:rsid w:val="00760726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760726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760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7607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rsid w:val="0076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76072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760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60726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0"/>
    <w:uiPriority w:val="9"/>
    <w:semiHidden/>
    <w:rsid w:val="0076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607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44ADE-A2AD-4D09-81D2-21DF5112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9592</Words>
  <Characters>54680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</cp:lastModifiedBy>
  <cp:revision>184</cp:revision>
  <cp:lastPrinted>2024-09-09T05:54:00Z</cp:lastPrinted>
  <dcterms:created xsi:type="dcterms:W3CDTF">2023-11-28T12:59:00Z</dcterms:created>
  <dcterms:modified xsi:type="dcterms:W3CDTF">2024-09-23T04:33:00Z</dcterms:modified>
</cp:coreProperties>
</file>