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7C" w:rsidRDefault="00AA2AD2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C8567C" w:rsidRDefault="00AA2AD2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C8567C" w:rsidRDefault="00AA2AD2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C8567C" w:rsidRDefault="00AA2AD2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>
        <w:rPr>
          <w:rFonts w:ascii="Liberation Sans" w:hAnsi="Liberation Sans"/>
          <w:u w:val="single"/>
        </w:rPr>
        <w:t xml:space="preserve">от              .2024 № _________       </w:t>
      </w:r>
      <w:r>
        <w:rPr>
          <w:rFonts w:ascii="Liberation Sans" w:hAnsi="Liberation Sans"/>
        </w:rPr>
        <w:t xml:space="preserve">  </w:t>
      </w:r>
    </w:p>
    <w:p w:rsidR="00C8567C" w:rsidRDefault="00C8567C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C8567C" w:rsidRDefault="00C8567C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C8567C" w:rsidRDefault="00AA2AD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C8567C" w:rsidRDefault="00AA2AD2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C8567C" w:rsidRDefault="00AA2AD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C8567C" w:rsidRDefault="00AA2AD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23-2024/ЭЗ</w:t>
      </w:r>
    </w:p>
    <w:p w:rsidR="00C8567C" w:rsidRDefault="00C8567C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C8567C" w:rsidRDefault="00C8567C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C8567C" w:rsidRDefault="00AA2AD2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        на основании распоряжения первого заместителя Главы Администрации города от 28.06.2024 № 857-рз «О проведении аукциона на право заключения договора аренды земельного участка для размещения (строительства) гаражей».</w:t>
      </w:r>
      <w:proofErr w:type="gramEnd"/>
    </w:p>
    <w:p w:rsidR="00C8567C" w:rsidRDefault="00AA2AD2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».</w:t>
      </w:r>
    </w:p>
    <w:p w:rsidR="00C8567C" w:rsidRDefault="00AA2AD2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8" w:tooltip="mailto:solovey.vv@nur.yanao.ru" w:history="1">
        <w:r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9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/>
          <w:bCs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bCs/>
          <w:sz w:val="26"/>
          <w:szCs w:val="26"/>
        </w:rPr>
        <w:t>», Оператор).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/>
          <w:bCs/>
          <w:sz w:val="26"/>
          <w:szCs w:val="26"/>
        </w:rPr>
        <w:t>Новослободская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д. 24, стр. 2. 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</w:t>
      </w:r>
      <w:r>
        <w:rPr>
          <w:rFonts w:ascii="Liberation Sans" w:hAnsi="Liberation Sans"/>
          <w:bCs/>
          <w:sz w:val="26"/>
          <w:szCs w:val="26"/>
        </w:rPr>
        <w:lastRenderedPageBreak/>
        <w:t xml:space="preserve">переулок, дом 12, стр. 9. 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proofErr w:type="spellStart"/>
      <w:r>
        <w:rPr>
          <w:rFonts w:ascii="Liberation Sans" w:hAnsi="Liberation Sans"/>
          <w:bCs/>
          <w:sz w:val="26"/>
          <w:szCs w:val="26"/>
        </w:rPr>
        <w:t>property@sberbank-ast.ru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муниципального образования город Новый Уренгой.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C8567C" w:rsidRDefault="00C8567C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white"/>
        </w:rPr>
      </w:pP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 w:rsidR="00410AE1">
        <w:rPr>
          <w:rFonts w:ascii="Liberation Sans" w:hAnsi="Liberation Sans"/>
          <w:b/>
          <w:bCs/>
          <w:color w:val="000000"/>
          <w:sz w:val="26"/>
          <w:szCs w:val="26"/>
        </w:rPr>
        <w:t xml:space="preserve"> 01.08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.2024.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02.09.2024</w:t>
      </w:r>
    </w:p>
    <w:p w:rsidR="00C8567C" w:rsidRDefault="00AA2AD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04.09.2024. </w:t>
      </w:r>
    </w:p>
    <w:p w:rsidR="00C8567C" w:rsidRDefault="00AA2AD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05.09.2024. </w:t>
      </w:r>
    </w:p>
    <w:p w:rsidR="00C8567C" w:rsidRDefault="00C8567C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C8567C" w:rsidRDefault="00AA2AD2">
      <w:pPr>
        <w:ind w:firstLine="709"/>
        <w:contextualSpacing/>
        <w:rPr>
          <w:rFonts w:ascii="Liberation Sans" w:hAnsi="Liberation Sans"/>
          <w:bCs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1 </w:t>
      </w: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 лот.</w:t>
      </w:r>
    </w:p>
    <w:p w:rsidR="00C8567C" w:rsidRDefault="00C8567C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C8567C" w:rsidRDefault="00DF02AB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89:11:020102:2461.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91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/>
          <w:sz w:val="26"/>
          <w:szCs w:val="26"/>
        </w:rPr>
        <w:t>г</w:t>
      </w:r>
      <w:proofErr w:type="gramEnd"/>
      <w:r>
        <w:rPr>
          <w:rFonts w:ascii="Liberation Sans" w:hAnsi="Liberation Sans"/>
          <w:sz w:val="26"/>
          <w:szCs w:val="26"/>
        </w:rPr>
        <w:t xml:space="preserve">. Новый Уренгой.          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гаражей.</w:t>
      </w:r>
    </w:p>
    <w:p w:rsidR="00C8567C" w:rsidRDefault="00AA2AD2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хранение автотранспорта (код 2.7.1).</w:t>
      </w:r>
    </w:p>
    <w:p w:rsidR="00C8567C" w:rsidRDefault="00AA2AD2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C8567C" w:rsidRDefault="00AA2AD2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16.07.2024 № </w:t>
      </w:r>
      <w:r>
        <w:rPr>
          <w:rFonts w:ascii="Liberation Sans" w:hAnsi="Liberation Sans"/>
          <w:spacing w:val="-2"/>
          <w:sz w:val="26"/>
          <w:szCs w:val="26"/>
        </w:rPr>
        <w:t>КУВИ-001/2024-184202806:</w:t>
      </w:r>
    </w:p>
    <w:p w:rsidR="00C8567C" w:rsidRDefault="00AA2AD2">
      <w:pPr>
        <w:pStyle w:val="TableParagraph"/>
        <w:spacing w:before="13" w:line="220" w:lineRule="auto"/>
        <w:ind w:right="4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                с реестровым номером 89:11-6.542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выделения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 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ограничения использования объектов недвижимости и </w:t>
      </w:r>
      <w:r>
        <w:rPr>
          <w:rFonts w:ascii="Liberation Sans" w:hAnsi="Liberation Sans"/>
          <w:sz w:val="26"/>
          <w:szCs w:val="26"/>
        </w:rPr>
        <w:lastRenderedPageBreak/>
        <w:t>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            "О промышленной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безопасность полетов воздушных судов.,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транспорта.</w:t>
      </w:r>
    </w:p>
    <w:p w:rsidR="00C8567C" w:rsidRDefault="00AA2AD2">
      <w:pPr>
        <w:pStyle w:val="TableParagraph"/>
        <w:spacing w:before="13" w:line="220" w:lineRule="auto"/>
        <w:ind w:right="4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              с реестровым номером 89:11-6.903 от 03.02.2023,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Постановлением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 РФ от 24.02.2009 г. N160. Зона с особыми условиями использования территории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установлена бессрочно. </w:t>
      </w:r>
      <w:proofErr w:type="gramStart"/>
      <w:r>
        <w:rPr>
          <w:rFonts w:ascii="Liberation Sans" w:hAnsi="Liberation Sans"/>
          <w:sz w:val="26"/>
          <w:szCs w:val="26"/>
        </w:rPr>
        <w:t>Охранная зона устанавливается вдоль воздушных линий электропередачи - в виде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части поверхности участка земли и воздушного пространства, ограниченной параллельными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вертикальными плоскостями, отстоящими по обе стороны линии электропередачи от крайних проводов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 </w:t>
      </w:r>
      <w:proofErr w:type="spellStart"/>
      <w:r>
        <w:rPr>
          <w:rFonts w:ascii="Liberation Sans" w:hAnsi="Liberation Sans"/>
          <w:sz w:val="26"/>
          <w:szCs w:val="26"/>
        </w:rPr>
        <w:t>неотклоненном</w:t>
      </w:r>
      <w:proofErr w:type="spellEnd"/>
      <w:r>
        <w:rPr>
          <w:rFonts w:ascii="Liberation Sans" w:hAnsi="Liberation Sans"/>
          <w:sz w:val="26"/>
          <w:szCs w:val="26"/>
        </w:rPr>
        <w:t xml:space="preserve"> их положении на расстоянии 10 м. В охранных зонах запрещается осуществлять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любые действия, которые могут нарушить безопасную работу объектов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хозяйства, в том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 привести к их повреждению или</w:t>
      </w:r>
      <w:proofErr w:type="gramEnd"/>
      <w:r>
        <w:rPr>
          <w:rFonts w:ascii="Liberation Sans" w:hAnsi="Liberation Sans"/>
          <w:sz w:val="26"/>
          <w:szCs w:val="26"/>
        </w:rPr>
        <w:t xml:space="preserve"> уничтожению, и (или) повлечь причинение вреда жизни, здоровью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 и имуществу физических или юридических лиц, а также повлечь нанесение экологического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ущерба и возникновение пожаров, в том числе: 1) набрасывать на провода и опоры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 посторонние предметы, а также подниматься        на опоры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электропередачи; 2) размещать любые объекты и 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      с требованиями нормативно-технических документов проходов и подъездов для доступа 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возводить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 могут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доступа проходов и подъездов;               </w:t>
      </w:r>
      <w:proofErr w:type="gramStart"/>
      <w:r>
        <w:rPr>
          <w:rFonts w:ascii="Liberation Sans" w:hAnsi="Liberation Sans"/>
          <w:sz w:val="26"/>
          <w:szCs w:val="26"/>
        </w:rPr>
        <w:t>3) находиться в пределах огороженной территории и помещениях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 устройств и подстанций, открывать двери и люки распределительных устройств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производить переключения    и подключения в электрических сетях (указанное требование                      не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распространяется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работников,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занятых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выполнением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разрешенных</w:t>
      </w:r>
      <w:r>
        <w:rPr>
          <w:rFonts w:ascii="Liberation Sans" w:hAnsi="Liberation Sans"/>
          <w:spacing w:val="-2"/>
          <w:sz w:val="26"/>
          <w:szCs w:val="26"/>
        </w:rPr>
        <w:t xml:space="preserve">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установленном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порядке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работ), разводить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огонь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вводных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электропередачи; 4) размещать свалки; 5) складировать или размещать хранилища любых, в том числе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горюче-смазочных,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материалов;</w:t>
      </w:r>
      <w:r>
        <w:rPr>
          <w:rFonts w:ascii="Liberation Sans" w:hAnsi="Liberation Sans"/>
          <w:spacing w:val="-8"/>
          <w:sz w:val="26"/>
          <w:szCs w:val="26"/>
        </w:rPr>
        <w:t xml:space="preserve">                   </w:t>
      </w:r>
      <w:r>
        <w:rPr>
          <w:rFonts w:ascii="Liberation Sans" w:hAnsi="Liberation Sans"/>
          <w:sz w:val="26"/>
          <w:szCs w:val="26"/>
        </w:rPr>
        <w:t>6)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детские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спортивные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площадки,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стадионы,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рынки,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торговые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точки, полевые станы, загоны для скота, гаражи и стоянки всех видов машин и механизмов, за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исключением гаражей-стоянок автомобилей, принадлежащих физическим лицам, проводить любые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мероприятия, связанные с большим скоплением людей, не занятых выполнением разрешенных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установленном порядке </w:t>
      </w:r>
      <w:proofErr w:type="spellStart"/>
      <w:r>
        <w:rPr>
          <w:rFonts w:ascii="Liberation Sans" w:hAnsi="Liberation Sans"/>
          <w:sz w:val="26"/>
          <w:szCs w:val="26"/>
        </w:rPr>
        <w:t>работ</w:t>
      </w:r>
      <w:proofErr w:type="gramStart"/>
      <w:r>
        <w:rPr>
          <w:rFonts w:ascii="Liberation Sans" w:hAnsi="Liberation Sans"/>
          <w:sz w:val="26"/>
          <w:szCs w:val="26"/>
        </w:rPr>
        <w:t>;и</w:t>
      </w:r>
      <w:proofErr w:type="gramEnd"/>
      <w:r>
        <w:rPr>
          <w:rFonts w:ascii="Liberation Sans" w:hAnsi="Liberation Sans"/>
          <w:sz w:val="26"/>
          <w:szCs w:val="26"/>
        </w:rPr>
        <w:t>спользовать</w:t>
      </w:r>
      <w:proofErr w:type="spellEnd"/>
      <w:r>
        <w:rPr>
          <w:rFonts w:ascii="Liberation Sans" w:hAnsi="Liberation Sans"/>
          <w:sz w:val="26"/>
          <w:szCs w:val="26"/>
        </w:rPr>
        <w:t xml:space="preserve"> (запускать) любые летательные аппараты, в том числе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 змеев, спортивные модели летательных аппаратов В пределах охранных зон без письменного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 о согласовании сетевых организаций юридическим и физическим лицам запрещаются: 7)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строительство, капитальный ремонт, реконструкция или снос зданий и сооружений; 8) горные, взрывные,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мелиоративные </w:t>
      </w:r>
      <w:r>
        <w:rPr>
          <w:rFonts w:ascii="Liberation Sans" w:hAnsi="Liberation Sans"/>
          <w:sz w:val="26"/>
          <w:szCs w:val="26"/>
        </w:rPr>
        <w:lastRenderedPageBreak/>
        <w:t>работы, в том числе связанные с временным затоплением земель;             9) посадка и вырубка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деревьев и кустарников; </w:t>
      </w:r>
      <w:proofErr w:type="gramStart"/>
      <w:r>
        <w:rPr>
          <w:rFonts w:ascii="Liberation Sans" w:hAnsi="Liberation Sans"/>
          <w:sz w:val="26"/>
          <w:szCs w:val="26"/>
        </w:rPr>
        <w:t>10) проезд машин и механизмов, имеющих общую высоту с грузом или без груза</w:t>
      </w:r>
      <w:r>
        <w:rPr>
          <w:rFonts w:ascii="Liberation Sans" w:hAnsi="Liberation Sans"/>
          <w:spacing w:val="1"/>
          <w:sz w:val="26"/>
          <w:szCs w:val="26"/>
        </w:rPr>
        <w:t xml:space="preserve">                       </w:t>
      </w:r>
      <w:r>
        <w:rPr>
          <w:rFonts w:ascii="Liberation Sans" w:hAnsi="Liberation Sans"/>
          <w:sz w:val="26"/>
          <w:szCs w:val="26"/>
        </w:rPr>
        <w:t>от поверхности дороги более 4,5 метра; 11) полив сельскохозяйственных культур в случае, если высота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струи воды может составить свыше               3 метров; 12) полевые сельскохозяйственные работы с применением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 машин и оборудования высотой более 4 метров,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Охранная зона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объекта </w:t>
      </w:r>
      <w:proofErr w:type="spellStart"/>
      <w:r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>
        <w:rPr>
          <w:rFonts w:ascii="Liberation Sans" w:hAnsi="Liberation Sans"/>
          <w:sz w:val="26"/>
          <w:szCs w:val="26"/>
        </w:rPr>
        <w:t xml:space="preserve"> хозяйства: Сети электроснабжения, тип: Охранная зона инженерных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коммуникаций, </w:t>
      </w:r>
      <w:proofErr w:type="gramStart"/>
      <w:r>
        <w:rPr>
          <w:rFonts w:ascii="Liberation Sans" w:hAnsi="Liberation Sans"/>
          <w:sz w:val="26"/>
          <w:szCs w:val="26"/>
        </w:rPr>
        <w:t>номер: б</w:t>
      </w:r>
      <w:proofErr w:type="gramEnd"/>
      <w:r>
        <w:rPr>
          <w:rFonts w:ascii="Liberation Sans" w:hAnsi="Liberation Sans"/>
          <w:sz w:val="26"/>
          <w:szCs w:val="26"/>
        </w:rPr>
        <w:t>/</w:t>
      </w:r>
      <w:proofErr w:type="spellStart"/>
      <w:r>
        <w:rPr>
          <w:rFonts w:ascii="Liberation Sans" w:hAnsi="Liberation Sans"/>
          <w:sz w:val="26"/>
          <w:szCs w:val="26"/>
        </w:rPr>
        <w:t>н</w:t>
      </w:r>
      <w:proofErr w:type="spellEnd"/>
      <w:r>
        <w:rPr>
          <w:rFonts w:ascii="Liberation Sans" w:hAnsi="Liberation Sans"/>
          <w:sz w:val="26"/>
          <w:szCs w:val="26"/>
        </w:rPr>
        <w:t>, дата решения: 21.12.2022, номер решения: б/н.</w:t>
      </w:r>
    </w:p>
    <w:p w:rsidR="00C8567C" w:rsidRDefault="00AA2AD2">
      <w:pPr>
        <w:pStyle w:val="TableParagraph"/>
        <w:spacing w:before="13" w:line="220" w:lineRule="auto"/>
        <w:ind w:right="4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 в границах зоны                с реестровым номером 89:11-6.540 от 20.05.2021, ограничение использования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2г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             при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объектов недвижимости        и осуществления деятельности: запрещается размещать объекты,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создающие помехи в работе наземных объектов средств и систем обслуживания воздушного движения,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навигации, посадки и связи, предназначенных для организации воздушного движения и расположенных</w:t>
      </w:r>
      <w:proofErr w:type="gram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вне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первой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>.,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Четвертая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 Федеральное агентство воздушного транспорта.</w:t>
      </w:r>
    </w:p>
    <w:p w:rsidR="00C8567C" w:rsidRDefault="00AA2AD2">
      <w:pPr>
        <w:pStyle w:val="TableParagraph"/>
        <w:spacing w:before="13" w:line="220" w:lineRule="auto"/>
        <w:ind w:right="4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 зоны                с реестровым номером 89:11-6.536 от 20.05.2021, ограничение использования земельного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 в пределах зоны: При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земельных участков и (или) расположенных на них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экономической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иной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деятельности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2"/>
          <w:sz w:val="26"/>
          <w:szCs w:val="26"/>
        </w:rPr>
        <w:t xml:space="preserve">           </w:t>
      </w:r>
      <w:r>
        <w:rPr>
          <w:rFonts w:ascii="Liberation Sans" w:hAnsi="Liberation Sans"/>
          <w:sz w:val="26"/>
          <w:szCs w:val="26"/>
        </w:rPr>
        <w:t xml:space="preserve">с Решением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Надым, принятым Приказом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РОСАВИАЦИИ № 52-П от 01.02.2021 г.       Срок установления ограничений бессрочный, вид/наименование: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 номер решения: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C8567C" w:rsidRDefault="00AA2AD2">
      <w:pPr>
        <w:pStyle w:val="TableParagraph"/>
        <w:spacing w:before="13" w:line="220" w:lineRule="auto"/>
        <w:ind w:right="4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89:11-6.539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 20.05.2021, 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РФ от 2 декабря 2017 г. № 1460 при установлении третьей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устанавливаются ограничения использования объектов недвижимости и осуществления деятельности: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 размещать объекты, высота которых превышает ограничения, установленные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уполномоченным Правительством Российской Федерации федеральным органом исполнительной власти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(далее - уполномоченный федеральный орган)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 Охранная зона транспорта, дата решения: 08.11.2023, номер решения: 1000-П, наименование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 Федеральное агентство воздушного транспорта.</w:t>
      </w:r>
    </w:p>
    <w:p w:rsidR="00C8567C" w:rsidRDefault="00AA2AD2">
      <w:pPr>
        <w:pStyle w:val="TableParagraph"/>
        <w:spacing w:before="13" w:line="220" w:lineRule="auto"/>
        <w:ind w:right="4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 Земельный участок полностью расположен 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 зоны                 с реестровым номером 89:11-6.541 от 20.05.2021, ограничение использования земельного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 Постановлением Правительства РФ от 2 декабря 2017 г. № 1460 при установлении пятой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 и осуществления деятельности: запрещается размещать опасные производственные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объекты, определенные Федеральным законом             "О промышленной безопасности опасных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производственных объектов", функционирование которых может повлиять на безопасность полетов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08.11.2023,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 воздушного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C8567C" w:rsidRDefault="00AA2AD2">
      <w:pPr>
        <w:pStyle w:val="Header1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C8567C" w:rsidRDefault="00AA2AD2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16.07.2024 № </w:t>
      </w:r>
      <w:r>
        <w:rPr>
          <w:rFonts w:ascii="Liberation Sans" w:hAnsi="Liberation Sans"/>
          <w:spacing w:val="-2"/>
          <w:sz w:val="26"/>
          <w:szCs w:val="26"/>
        </w:rPr>
        <w:t>КУВИ-001/2024-184202806:</w:t>
      </w:r>
    </w:p>
    <w:p w:rsidR="00C8567C" w:rsidRDefault="00AA2AD2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C8567C" w:rsidRDefault="00AA2AD2">
      <w:pPr>
        <w:pStyle w:val="TableParagraph"/>
        <w:spacing w:line="261" w:lineRule="auto"/>
        <w:ind w:right="330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89:11-6.542</w:t>
      </w:r>
      <w:r>
        <w:rPr>
          <w:rFonts w:ascii="Liberation Sans" w:hAnsi="Liberation Sans"/>
          <w:spacing w:val="-2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89:11-6.540, 89:11-6.536, 89:11-6.539, 89:11-6.541, </w:t>
      </w:r>
      <w:r>
        <w:rPr>
          <w:rFonts w:ascii="Liberation Sans" w:hAnsi="Liberation Sans"/>
          <w:spacing w:val="-2"/>
          <w:sz w:val="26"/>
          <w:szCs w:val="26"/>
        </w:rPr>
        <w:t xml:space="preserve">срок действия: с 31.01.2024, </w:t>
      </w:r>
      <w:r>
        <w:rPr>
          <w:rFonts w:ascii="Liberation Sans" w:hAnsi="Liberation Sans"/>
          <w:sz w:val="26"/>
          <w:szCs w:val="26"/>
        </w:rPr>
        <w:t>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01.02.2021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выдан: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(РОСАВИАЦИЯ);</w:t>
      </w:r>
    </w:p>
    <w:p w:rsidR="00C8567C" w:rsidRDefault="00AA2AD2">
      <w:pPr>
        <w:pStyle w:val="Header1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89:11-6.903</w:t>
      </w:r>
      <w:r>
        <w:rPr>
          <w:rFonts w:ascii="Liberation Sans" w:hAnsi="Liberation Sans"/>
          <w:spacing w:val="-2"/>
          <w:sz w:val="26"/>
          <w:szCs w:val="26"/>
        </w:rPr>
        <w:t xml:space="preserve">,  срок действия: с 31.01.2024, </w:t>
      </w:r>
      <w:r>
        <w:rPr>
          <w:rFonts w:ascii="Liberation Sans" w:hAnsi="Liberation Sans"/>
          <w:sz w:val="26"/>
          <w:szCs w:val="26"/>
        </w:rPr>
        <w:t>реквизиты документа-основания: текстовое и графическое описание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 территории от 21.12.2022 № б/н.</w:t>
      </w:r>
    </w:p>
    <w:p w:rsidR="00C8567C" w:rsidRDefault="00AA2AD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23.05.2024 № 452,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не ограждена, проезд на территорию земельного участка организован с южной стороны, доступ на территорию земельного участка свободный. С обзорно-просматриваемой точки объекты недвижимого имущества на территории земельного участка визуально не определяются. Из-под снега наблюдается, что почвенный покров неоднородный, местами перерыт. По внешним признакам земельный участок не освоен. В связи с заснеженностью земельного участка установить наличие либо отсутствие иных объектов в границах земельного участка либо на прилегающей территории, а также определить санитарное состояние земельного участка, зоны благоустройства и санитарного содержания не представляется возможным. </w:t>
      </w:r>
    </w:p>
    <w:p w:rsidR="00C8567C" w:rsidRDefault="00AA2AD2">
      <w:pPr>
        <w:widowControl w:val="0"/>
        <w:spacing w:before="30"/>
        <w:ind w:firstLine="709"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C8567C" w:rsidRDefault="00AA2AD2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15.05.2024 № 1038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объектов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кадастровым номером </w:t>
      </w:r>
      <w:r>
        <w:rPr>
          <w:rFonts w:ascii="Liberation Sans" w:hAnsi="Liberation Sans"/>
          <w:sz w:val="26"/>
          <w:szCs w:val="26"/>
        </w:rPr>
        <w:t xml:space="preserve">89:11:020102:2461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C8567C" w:rsidRDefault="00AA2AD2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подключение объекта к сетям электроснабжения, заявителю необходимо обратиться с заявлением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компания».</w:t>
      </w:r>
    </w:p>
    <w:p w:rsidR="00C8567C" w:rsidRDefault="00AA2AD2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информац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16.05.2024                  № 1137/1482 в районе расположения 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>89:11:020102:2461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отсутствуют централизованные сети  холодного водоснабжения и водоотведения, принадлежащие АО «УГВК».</w:t>
      </w:r>
    </w:p>
    <w:p w:rsidR="00C8567C" w:rsidRDefault="00AA2AD2">
      <w:pPr>
        <w:pStyle w:val="42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письму от 14.05.2024 № 2217 АО «Уренгойтеплогенерация-1» отказывает в выдаче технических условий на присоединение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</w:t>
      </w:r>
      <w:r>
        <w:rPr>
          <w:rFonts w:ascii="Liberation Sans" w:hAnsi="Liberation Sans"/>
          <w:sz w:val="26"/>
          <w:szCs w:val="26"/>
        </w:rPr>
        <w:t>89:11:020102:2461 к сетям теплоснабжения и горячего водоснабжения, в связи с отсутствием технической возможности подключения к сетям инженерно-технического обеспечения АО «УТГ-1».</w:t>
      </w:r>
    </w:p>
    <w:p w:rsidR="00C8567C" w:rsidRDefault="00AA2AD2">
      <w:pPr>
        <w:pStyle w:val="Header1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          от 14.05.2024 № 184 технологическое присоединение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 Планируемое направление использования  газа: отопление.</w:t>
      </w:r>
    </w:p>
    <w:p w:rsidR="00C8567C" w:rsidRDefault="00AA2AD2">
      <w:pPr>
        <w:pStyle w:val="Header1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C8567C" w:rsidRDefault="00AA2AD2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C8567C" w:rsidRDefault="00AA2AD2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торгов.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C8567C" w:rsidRDefault="00AA2AD2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C8567C" w:rsidRDefault="00AA2AD2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зоне автомобильного транспорта (ТА). Максимальный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процент застройки  в границах земельного участка составляет 60%. Предельное количество этажей – 1.</w:t>
      </w:r>
    </w:p>
    <w:p w:rsidR="00C8567C" w:rsidRDefault="00C8567C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C8567C" w:rsidRDefault="00AA2AD2">
      <w:pPr>
        <w:pStyle w:val="Heading22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>Основные виды и параметры разрешенного использования земельных участков и объектов капитального в зоне автомобильного транспорта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 (ТА)</w:t>
      </w:r>
    </w:p>
    <w:tbl>
      <w:tblPr>
        <w:tblStyle w:val="af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C8567C">
        <w:tc>
          <w:tcPr>
            <w:tcW w:w="1809" w:type="dxa"/>
          </w:tcPr>
          <w:p w:rsidR="00C8567C" w:rsidRDefault="00AA2AD2">
            <w:pPr>
              <w:pStyle w:val="15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C8567C" w:rsidRDefault="00AA2AD2">
            <w:pPr>
              <w:pStyle w:val="15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C8567C" w:rsidRDefault="00AA2AD2">
            <w:pPr>
              <w:pStyle w:val="15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567C">
        <w:tc>
          <w:tcPr>
            <w:tcW w:w="1809" w:type="dxa"/>
          </w:tcPr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Автомобильный транспорт</w:t>
            </w:r>
          </w:p>
        </w:tc>
        <w:tc>
          <w:tcPr>
            <w:tcW w:w="2552" w:type="dxa"/>
            <w:vMerge w:val="restart"/>
          </w:tcPr>
          <w:p w:rsidR="00C8567C" w:rsidRDefault="00AA2AD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C8567C" w:rsidRDefault="00AA2AD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C8567C" w:rsidRDefault="00C8567C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C8567C">
        <w:tc>
          <w:tcPr>
            <w:tcW w:w="1809" w:type="dxa"/>
          </w:tcPr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Хранение автотранспорта</w:t>
            </w:r>
          </w:p>
        </w:tc>
        <w:tc>
          <w:tcPr>
            <w:tcW w:w="2552" w:type="dxa"/>
            <w:vMerge/>
          </w:tcPr>
          <w:p w:rsidR="00C8567C" w:rsidRDefault="00C8567C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C8567C">
        <w:tc>
          <w:tcPr>
            <w:tcW w:w="1809" w:type="dxa"/>
          </w:tcPr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/>
          </w:tcPr>
          <w:p w:rsidR="00C8567C" w:rsidRDefault="00C8567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C8567C">
        <w:tc>
          <w:tcPr>
            <w:tcW w:w="1809" w:type="dxa"/>
          </w:tcPr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Размещение гаражей для собственных нужд</w:t>
            </w:r>
          </w:p>
        </w:tc>
        <w:tc>
          <w:tcPr>
            <w:tcW w:w="2552" w:type="dxa"/>
            <w:vMerge w:val="restart"/>
          </w:tcPr>
          <w:p w:rsidR="00C8567C" w:rsidRDefault="00AA2AD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C8567C" w:rsidRDefault="00AA2AD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C8567C" w:rsidRDefault="00C8567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C8567C">
        <w:tc>
          <w:tcPr>
            <w:tcW w:w="1809" w:type="dxa"/>
          </w:tcPr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C8567C" w:rsidRDefault="00C8567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8567C" w:rsidRDefault="00C8567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8567C">
        <w:tc>
          <w:tcPr>
            <w:tcW w:w="1809" w:type="dxa"/>
          </w:tcPr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552" w:type="dxa"/>
            <w:vMerge/>
          </w:tcPr>
          <w:p w:rsidR="00C8567C" w:rsidRDefault="00C8567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lastRenderedPageBreak/>
              <w:t>Максимальный процент застройки в границах земельного участка – 60 %</w:t>
            </w:r>
          </w:p>
        </w:tc>
      </w:tr>
      <w:tr w:rsidR="00C8567C">
        <w:trPr>
          <w:trHeight w:val="2080"/>
        </w:trPr>
        <w:tc>
          <w:tcPr>
            <w:tcW w:w="1809" w:type="dxa"/>
          </w:tcPr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Объекты дорожного сервиса</w:t>
            </w:r>
          </w:p>
        </w:tc>
        <w:tc>
          <w:tcPr>
            <w:tcW w:w="2552" w:type="dxa"/>
            <w:vMerge/>
          </w:tcPr>
          <w:p w:rsidR="00C8567C" w:rsidRDefault="00C8567C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8567C" w:rsidRDefault="00AA2AD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8567C" w:rsidRDefault="00AA2AD2">
            <w:pPr>
              <w:pStyle w:val="1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C8567C" w:rsidRDefault="00C8567C">
      <w:pPr>
        <w:pStyle w:val="15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C8567C" w:rsidRDefault="00AA2AD2">
      <w:pPr>
        <w:pStyle w:val="15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2 года 6 месяцев.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составляет–293 638,80 руб. 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(размер ежегодной арендной платы 20 % от кадастровой стоимости) составляет – 58 727,76 руб. </w:t>
      </w:r>
    </w:p>
    <w:p w:rsidR="00C8567C" w:rsidRDefault="00AA2AD2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C8567C" w:rsidRDefault="00AA2AD2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1 761,83 руб. </w:t>
      </w:r>
    </w:p>
    <w:p w:rsidR="00C8567C" w:rsidRDefault="00AA2AD2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начальной цены предмета аукциона – 11 745,55 руб.</w:t>
      </w:r>
    </w:p>
    <w:p w:rsidR="00C8567C" w:rsidRDefault="00C8567C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C8567C" w:rsidRDefault="00AA2AD2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C8567C" w:rsidRDefault="00AA2AD2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C8567C" w:rsidRDefault="00AA2AD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             к аукционной документации);</w:t>
      </w:r>
    </w:p>
    <w:p w:rsidR="00C8567C" w:rsidRDefault="00AA2AD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C8567C" w:rsidRDefault="00AA2AD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30"/>
      <w:bookmarkEnd w:id="1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C8567C" w:rsidRDefault="00AA2AD2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40"/>
      <w:bookmarkEnd w:id="2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3"/>
    </w:p>
    <w:p w:rsidR="00C8567C" w:rsidRDefault="00AA2AD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0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C8567C" w:rsidRDefault="00AA2AD2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>кциона по дату окончания срока приема заявок на электронной площадке: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1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8567C" w:rsidRDefault="00AA2AD2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C8567C" w:rsidRDefault="00AA2AD2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имеющее электронную подпись, вправе направить Организатору процедуры запрос о разъяснениях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C8567C" w:rsidRDefault="00C8567C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8567C" w:rsidRDefault="00AA2AD2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C8567C" w:rsidRDefault="00AA2AD2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2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C8567C" w:rsidRDefault="00AA2AD2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C8567C" w:rsidRDefault="00AA2AD2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C8567C" w:rsidRDefault="00AA2AD2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C8567C" w:rsidRDefault="00AA2AD2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C8567C" w:rsidRDefault="00AA2AD2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C8567C" w:rsidRDefault="00C8567C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8567C" w:rsidRDefault="00AA2AD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C8567C" w:rsidRDefault="00AA2AD2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C8567C" w:rsidRDefault="00AA2AD2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C8567C" w:rsidRDefault="00AA2AD2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3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C8567C" w:rsidRDefault="00AA2AD2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C8567C" w:rsidRDefault="00AA2AD2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C8567C" w:rsidRDefault="00AA2AD2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C8567C" w:rsidRDefault="00AA2AD2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8567C" w:rsidRDefault="00AA2AD2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C8567C" w:rsidRDefault="00AA2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C8567C" w:rsidRDefault="00C8567C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8567C" w:rsidRDefault="00AA2AD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8567C" w:rsidRDefault="00AA2AD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C8567C" w:rsidRDefault="00AA2AD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C8567C" w:rsidRDefault="00AA2AD2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4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C8567C" w:rsidRDefault="00AA2AD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8567C" w:rsidRDefault="00AA2AD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C8567C" w:rsidRDefault="00C8567C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C8567C" w:rsidRDefault="00AA2AD2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15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C8567C" w:rsidRDefault="00AA2AD2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                 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C8567C" w:rsidRDefault="00AA2AD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p w:rsidR="00C8567C" w:rsidRDefault="00C8567C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8567C" w:rsidRDefault="00C8567C">
      <w:pPr>
        <w:contextualSpacing/>
        <w:rPr>
          <w:rFonts w:ascii="Liberation Sans" w:hAnsi="Liberation Sans" w:cs="Liberation Serif"/>
          <w:sz w:val="26"/>
          <w:szCs w:val="26"/>
        </w:rPr>
      </w:pPr>
    </w:p>
    <w:sectPr w:rsidR="00C8567C" w:rsidSect="00C85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7C" w:rsidRDefault="00AA2AD2">
      <w:r>
        <w:separator/>
      </w:r>
    </w:p>
  </w:endnote>
  <w:endnote w:type="continuationSeparator" w:id="0">
    <w:p w:rsidR="00C8567C" w:rsidRDefault="00AA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7C" w:rsidRDefault="00AA2AD2">
      <w:r>
        <w:separator/>
      </w:r>
    </w:p>
  </w:footnote>
  <w:footnote w:type="continuationSeparator" w:id="0">
    <w:p w:rsidR="00C8567C" w:rsidRDefault="00AA2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7F98"/>
    <w:multiLevelType w:val="hybridMultilevel"/>
    <w:tmpl w:val="9CD044F4"/>
    <w:lvl w:ilvl="0" w:tplc="D2DA9F46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18E532C">
      <w:start w:val="1"/>
      <w:numFmt w:val="lowerLetter"/>
      <w:lvlText w:val="%2."/>
      <w:lvlJc w:val="left"/>
      <w:pPr>
        <w:ind w:left="1648" w:hanging="360"/>
      </w:pPr>
    </w:lvl>
    <w:lvl w:ilvl="2" w:tplc="36FCC560">
      <w:start w:val="1"/>
      <w:numFmt w:val="lowerRoman"/>
      <w:lvlText w:val="%3."/>
      <w:lvlJc w:val="right"/>
      <w:pPr>
        <w:ind w:left="2368" w:hanging="180"/>
      </w:pPr>
    </w:lvl>
    <w:lvl w:ilvl="3" w:tplc="A1EEAD40">
      <w:start w:val="1"/>
      <w:numFmt w:val="decimal"/>
      <w:lvlText w:val="%4."/>
      <w:lvlJc w:val="left"/>
      <w:pPr>
        <w:ind w:left="3088" w:hanging="360"/>
      </w:pPr>
    </w:lvl>
    <w:lvl w:ilvl="4" w:tplc="10D87326">
      <w:start w:val="1"/>
      <w:numFmt w:val="lowerLetter"/>
      <w:lvlText w:val="%5."/>
      <w:lvlJc w:val="left"/>
      <w:pPr>
        <w:ind w:left="3808" w:hanging="360"/>
      </w:pPr>
    </w:lvl>
    <w:lvl w:ilvl="5" w:tplc="D4B47ADC">
      <w:start w:val="1"/>
      <w:numFmt w:val="lowerRoman"/>
      <w:lvlText w:val="%6."/>
      <w:lvlJc w:val="right"/>
      <w:pPr>
        <w:ind w:left="4528" w:hanging="180"/>
      </w:pPr>
    </w:lvl>
    <w:lvl w:ilvl="6" w:tplc="B14659BA">
      <w:start w:val="1"/>
      <w:numFmt w:val="decimal"/>
      <w:lvlText w:val="%7."/>
      <w:lvlJc w:val="left"/>
      <w:pPr>
        <w:ind w:left="5248" w:hanging="360"/>
      </w:pPr>
    </w:lvl>
    <w:lvl w:ilvl="7" w:tplc="9EFA690C">
      <w:start w:val="1"/>
      <w:numFmt w:val="lowerLetter"/>
      <w:lvlText w:val="%8."/>
      <w:lvlJc w:val="left"/>
      <w:pPr>
        <w:ind w:left="5968" w:hanging="360"/>
      </w:pPr>
    </w:lvl>
    <w:lvl w:ilvl="8" w:tplc="584E3F9C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A37AF2"/>
    <w:multiLevelType w:val="hybridMultilevel"/>
    <w:tmpl w:val="AD8A2040"/>
    <w:lvl w:ilvl="0" w:tplc="C0064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0492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1E8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CECC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E819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4247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406F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8288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98DF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71210"/>
    <w:multiLevelType w:val="hybridMultilevel"/>
    <w:tmpl w:val="47308D7A"/>
    <w:lvl w:ilvl="0" w:tplc="1A72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9288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92B6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8428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3E87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8EC8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9455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1EB7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FAF9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20872"/>
    <w:multiLevelType w:val="hybridMultilevel"/>
    <w:tmpl w:val="45E4BCEC"/>
    <w:lvl w:ilvl="0" w:tplc="59129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D0E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C230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FCE8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0221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6A04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0099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BA2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3EF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163B1"/>
    <w:multiLevelType w:val="hybridMultilevel"/>
    <w:tmpl w:val="811ECDC6"/>
    <w:lvl w:ilvl="0" w:tplc="DF3C9A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5F6B6E8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A60753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892824D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156277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C84660A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F22F63C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E5DE33E2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5A042E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5A465E8"/>
    <w:multiLevelType w:val="hybridMultilevel"/>
    <w:tmpl w:val="698CB59E"/>
    <w:lvl w:ilvl="0" w:tplc="0FF45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B61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760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9A53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EAF6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A0A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2E17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D2BA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9AC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F0BC2"/>
    <w:multiLevelType w:val="hybridMultilevel"/>
    <w:tmpl w:val="60B43558"/>
    <w:lvl w:ilvl="0" w:tplc="FE48B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3AD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6479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9EEA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7CD8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AC21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1EC0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14F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F66B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3408C"/>
    <w:multiLevelType w:val="hybridMultilevel"/>
    <w:tmpl w:val="0736EBAE"/>
    <w:lvl w:ilvl="0" w:tplc="1144A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6019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5E0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DEF9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F46B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7086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C42F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360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D8EA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AD22F7"/>
    <w:multiLevelType w:val="hybridMultilevel"/>
    <w:tmpl w:val="4E466D8E"/>
    <w:lvl w:ilvl="0" w:tplc="61961E4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D7F0A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74A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A8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49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AF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4B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A9B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64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465A9"/>
    <w:multiLevelType w:val="hybridMultilevel"/>
    <w:tmpl w:val="B1D47F18"/>
    <w:lvl w:ilvl="0" w:tplc="2DE4D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6C1A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5C9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6C9D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1C7D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4A27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18A3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1A56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C246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53235"/>
    <w:multiLevelType w:val="hybridMultilevel"/>
    <w:tmpl w:val="A296F820"/>
    <w:lvl w:ilvl="0" w:tplc="82FED0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74B255B8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7F06AA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D520AE8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D902DA2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D66EC9C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EA44DD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B24AA2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270DA1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E9E525B"/>
    <w:multiLevelType w:val="hybridMultilevel"/>
    <w:tmpl w:val="534C003E"/>
    <w:lvl w:ilvl="0" w:tplc="8D1E3D9E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F603D76">
      <w:start w:val="1"/>
      <w:numFmt w:val="lowerLetter"/>
      <w:lvlText w:val="%2."/>
      <w:lvlJc w:val="left"/>
      <w:pPr>
        <w:ind w:left="1648" w:hanging="360"/>
      </w:pPr>
    </w:lvl>
    <w:lvl w:ilvl="2" w:tplc="2AD6A480">
      <w:start w:val="1"/>
      <w:numFmt w:val="lowerRoman"/>
      <w:lvlText w:val="%3."/>
      <w:lvlJc w:val="right"/>
      <w:pPr>
        <w:ind w:left="2368" w:hanging="180"/>
      </w:pPr>
    </w:lvl>
    <w:lvl w:ilvl="3" w:tplc="4BE024AA">
      <w:start w:val="1"/>
      <w:numFmt w:val="decimal"/>
      <w:lvlText w:val="%4."/>
      <w:lvlJc w:val="left"/>
      <w:pPr>
        <w:ind w:left="3088" w:hanging="360"/>
      </w:pPr>
    </w:lvl>
    <w:lvl w:ilvl="4" w:tplc="0ACC7F02">
      <w:start w:val="1"/>
      <w:numFmt w:val="lowerLetter"/>
      <w:lvlText w:val="%5."/>
      <w:lvlJc w:val="left"/>
      <w:pPr>
        <w:ind w:left="3808" w:hanging="360"/>
      </w:pPr>
    </w:lvl>
    <w:lvl w:ilvl="5" w:tplc="04626428">
      <w:start w:val="1"/>
      <w:numFmt w:val="lowerRoman"/>
      <w:lvlText w:val="%6."/>
      <w:lvlJc w:val="right"/>
      <w:pPr>
        <w:ind w:left="4528" w:hanging="180"/>
      </w:pPr>
    </w:lvl>
    <w:lvl w:ilvl="6" w:tplc="B164E43E">
      <w:start w:val="1"/>
      <w:numFmt w:val="decimal"/>
      <w:lvlText w:val="%7."/>
      <w:lvlJc w:val="left"/>
      <w:pPr>
        <w:ind w:left="5248" w:hanging="360"/>
      </w:pPr>
    </w:lvl>
    <w:lvl w:ilvl="7" w:tplc="CAF0E258">
      <w:start w:val="1"/>
      <w:numFmt w:val="lowerLetter"/>
      <w:lvlText w:val="%8."/>
      <w:lvlJc w:val="left"/>
      <w:pPr>
        <w:ind w:left="5968" w:hanging="360"/>
      </w:pPr>
    </w:lvl>
    <w:lvl w:ilvl="8" w:tplc="07FCAAF0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9D04BD0"/>
    <w:multiLevelType w:val="hybridMultilevel"/>
    <w:tmpl w:val="7A626BF4"/>
    <w:lvl w:ilvl="0" w:tplc="DD70A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42B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B632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50BC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48DD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E4A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1277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FADC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488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23AD6"/>
    <w:multiLevelType w:val="hybridMultilevel"/>
    <w:tmpl w:val="CF6621FC"/>
    <w:lvl w:ilvl="0" w:tplc="1B086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883A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F2B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060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BEFC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044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48B8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06AC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38F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26469"/>
    <w:multiLevelType w:val="hybridMultilevel"/>
    <w:tmpl w:val="A6C2FA4C"/>
    <w:lvl w:ilvl="0" w:tplc="CFE07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60BA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AA9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60D7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7CF6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FC6E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CC42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B42B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84D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9E1A27"/>
    <w:multiLevelType w:val="hybridMultilevel"/>
    <w:tmpl w:val="EDC67A34"/>
    <w:lvl w:ilvl="0" w:tplc="A5789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E2E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1213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FA9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C6C3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8AD1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3EE4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6A7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6CA5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5075A"/>
    <w:multiLevelType w:val="hybridMultilevel"/>
    <w:tmpl w:val="94806B6A"/>
    <w:lvl w:ilvl="0" w:tplc="271CD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265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1827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3C73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A4F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D67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2C75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AACB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327B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2"/>
  </w:num>
  <w:num w:numId="5">
    <w:abstractNumId w:val="7"/>
  </w:num>
  <w:num w:numId="6">
    <w:abstractNumId w:val="2"/>
  </w:num>
  <w:num w:numId="7">
    <w:abstractNumId w:val="16"/>
  </w:num>
  <w:num w:numId="8">
    <w:abstractNumId w:val="14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13"/>
  </w:num>
  <w:num w:numId="14">
    <w:abstractNumId w:val="3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7C"/>
    <w:rsid w:val="00174B9A"/>
    <w:rsid w:val="003378DC"/>
    <w:rsid w:val="00410AE1"/>
    <w:rsid w:val="00AA2AD2"/>
    <w:rsid w:val="00C8567C"/>
    <w:rsid w:val="00DF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5"/>
    <w:uiPriority w:val="9"/>
    <w:qFormat/>
    <w:rsid w:val="00C856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20">
    <w:name w:val="Heading 2"/>
    <w:basedOn w:val="a"/>
    <w:next w:val="a"/>
    <w:link w:val="24"/>
    <w:unhideWhenUsed/>
    <w:qFormat/>
    <w:rsid w:val="00C856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link w:val="12"/>
    <w:uiPriority w:val="9"/>
    <w:qFormat/>
    <w:rsid w:val="00C856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1">
    <w:name w:val="Heading 2"/>
    <w:basedOn w:val="a"/>
    <w:next w:val="a"/>
    <w:link w:val="23"/>
    <w:unhideWhenUsed/>
    <w:qFormat/>
    <w:rsid w:val="00C856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856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856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8567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856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856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856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856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C856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C856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C856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C8567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C856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C856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0">
    <w:name w:val="Heading 8"/>
    <w:basedOn w:val="a"/>
    <w:next w:val="a"/>
    <w:link w:val="Heading8Char"/>
    <w:uiPriority w:val="9"/>
    <w:unhideWhenUsed/>
    <w:qFormat/>
    <w:rsid w:val="00C856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C856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Footer">
    <w:name w:val="Footer"/>
    <w:basedOn w:val="a"/>
    <w:link w:val="CaptionChar"/>
    <w:uiPriority w:val="99"/>
    <w:unhideWhenUsed/>
    <w:rsid w:val="00C8567C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567C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">
    <w:name w:val="Заголовок 21"/>
    <w:basedOn w:val="a"/>
    <w:next w:val="a"/>
    <w:link w:val="22"/>
    <w:unhideWhenUsed/>
    <w:qFormat/>
    <w:rsid w:val="00C856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C8567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8567C"/>
    <w:rPr>
      <w:sz w:val="24"/>
      <w:szCs w:val="24"/>
    </w:rPr>
  </w:style>
  <w:style w:type="character" w:customStyle="1" w:styleId="QuoteChar">
    <w:name w:val="Quote Char"/>
    <w:uiPriority w:val="29"/>
    <w:rsid w:val="00C8567C"/>
    <w:rPr>
      <w:i/>
    </w:rPr>
  </w:style>
  <w:style w:type="character" w:customStyle="1" w:styleId="IntenseQuoteChar">
    <w:name w:val="Intense Quote Char"/>
    <w:uiPriority w:val="30"/>
    <w:rsid w:val="00C8567C"/>
    <w:rPr>
      <w:i/>
    </w:rPr>
  </w:style>
  <w:style w:type="character" w:customStyle="1" w:styleId="FootnoteTextChar">
    <w:name w:val="Footnote Text Char"/>
    <w:uiPriority w:val="99"/>
    <w:rsid w:val="00C8567C"/>
    <w:rPr>
      <w:sz w:val="18"/>
    </w:rPr>
  </w:style>
  <w:style w:type="character" w:customStyle="1" w:styleId="EndnoteTextChar">
    <w:name w:val="Endnote Text Char"/>
    <w:uiPriority w:val="99"/>
    <w:rsid w:val="00C8567C"/>
    <w:rPr>
      <w:sz w:val="20"/>
    </w:rPr>
  </w:style>
  <w:style w:type="paragraph" w:customStyle="1" w:styleId="11">
    <w:name w:val="Заголовок 11"/>
    <w:basedOn w:val="a"/>
    <w:next w:val="a"/>
    <w:link w:val="110"/>
    <w:uiPriority w:val="9"/>
    <w:qFormat/>
    <w:rsid w:val="00C856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210"/>
    <w:unhideWhenUsed/>
    <w:qFormat/>
    <w:rsid w:val="00C856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Heading10"/>
    <w:uiPriority w:val="9"/>
    <w:rsid w:val="00C8567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8567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856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8567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856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8567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8567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C8567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856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C8567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856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C856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856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8567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856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856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C856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56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56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567C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C856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56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56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56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567C"/>
    <w:rPr>
      <w:i/>
    </w:rPr>
  </w:style>
  <w:style w:type="character" w:customStyle="1" w:styleId="HeaderChar">
    <w:name w:val="Header Char"/>
    <w:basedOn w:val="a0"/>
    <w:uiPriority w:val="99"/>
    <w:rsid w:val="00C8567C"/>
  </w:style>
  <w:style w:type="paragraph" w:customStyle="1" w:styleId="1">
    <w:name w:val="Нижний колонтитул1"/>
    <w:basedOn w:val="a"/>
    <w:link w:val="CaptionChar"/>
    <w:uiPriority w:val="99"/>
    <w:unhideWhenUsed/>
    <w:rsid w:val="00C856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8567C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C856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C8567C"/>
  </w:style>
  <w:style w:type="table" w:customStyle="1" w:styleId="TableGridLight">
    <w:name w:val="Table Grid Light"/>
    <w:basedOn w:val="a1"/>
    <w:uiPriority w:val="59"/>
    <w:rsid w:val="00C856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56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85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56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8567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C8567C"/>
    <w:rPr>
      <w:sz w:val="18"/>
    </w:rPr>
  </w:style>
  <w:style w:type="character" w:styleId="ac">
    <w:name w:val="footnote reference"/>
    <w:basedOn w:val="a0"/>
    <w:uiPriority w:val="99"/>
    <w:unhideWhenUsed/>
    <w:rsid w:val="00C8567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8567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C8567C"/>
    <w:rPr>
      <w:sz w:val="20"/>
    </w:rPr>
  </w:style>
  <w:style w:type="character" w:styleId="af">
    <w:name w:val="endnote reference"/>
    <w:basedOn w:val="a0"/>
    <w:uiPriority w:val="99"/>
    <w:semiHidden/>
    <w:unhideWhenUsed/>
    <w:rsid w:val="00C8567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8567C"/>
    <w:pPr>
      <w:spacing w:after="57"/>
    </w:pPr>
  </w:style>
  <w:style w:type="paragraph" w:styleId="26">
    <w:name w:val="toc 2"/>
    <w:basedOn w:val="a"/>
    <w:next w:val="a"/>
    <w:uiPriority w:val="39"/>
    <w:unhideWhenUsed/>
    <w:rsid w:val="00C8567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8567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8567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8567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8567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8567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8567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8567C"/>
    <w:pPr>
      <w:spacing w:after="57"/>
      <w:ind w:left="2268"/>
    </w:pPr>
  </w:style>
  <w:style w:type="paragraph" w:styleId="af0">
    <w:name w:val="TOC Heading"/>
    <w:uiPriority w:val="39"/>
    <w:unhideWhenUsed/>
    <w:rsid w:val="00C8567C"/>
  </w:style>
  <w:style w:type="paragraph" w:styleId="af1">
    <w:name w:val="table of figures"/>
    <w:basedOn w:val="a"/>
    <w:next w:val="a"/>
    <w:uiPriority w:val="99"/>
    <w:unhideWhenUsed/>
    <w:rsid w:val="00C8567C"/>
  </w:style>
  <w:style w:type="paragraph" w:customStyle="1" w:styleId="120">
    <w:name w:val="Заголовок 12"/>
    <w:basedOn w:val="a"/>
    <w:next w:val="a"/>
    <w:link w:val="14"/>
    <w:uiPriority w:val="9"/>
    <w:qFormat/>
    <w:rsid w:val="00C856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Заголовок 23"/>
    <w:basedOn w:val="a"/>
    <w:next w:val="a"/>
    <w:link w:val="27"/>
    <w:unhideWhenUsed/>
    <w:qFormat/>
    <w:rsid w:val="00C856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5">
    <w:name w:val="Верхний колонтитул1"/>
    <w:basedOn w:val="a"/>
    <w:link w:val="16"/>
    <w:uiPriority w:val="99"/>
    <w:unhideWhenUsed/>
    <w:rsid w:val="00C8567C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C8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link w:val="15"/>
    <w:uiPriority w:val="99"/>
    <w:rsid w:val="00C856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C8567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8567C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8567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C8567C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567C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C8567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C85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C8567C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C8567C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C8567C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C8567C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rsid w:val="00C8567C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0"/>
    <w:uiPriority w:val="9"/>
    <w:rsid w:val="00C8567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C856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85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link w:val="120"/>
    <w:uiPriority w:val="9"/>
    <w:rsid w:val="00C85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8567C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7">
    <w:name w:val="Абзац списка1"/>
    <w:basedOn w:val="a"/>
    <w:rsid w:val="00C856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2">
    <w:name w:val="Верхний колонтитул3"/>
    <w:basedOn w:val="a"/>
    <w:link w:val="29"/>
    <w:uiPriority w:val="99"/>
    <w:unhideWhenUsed/>
    <w:rsid w:val="00C8567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2"/>
    <w:uiPriority w:val="99"/>
    <w:semiHidden/>
    <w:rsid w:val="00C85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1"/>
    <w:uiPriority w:val="9"/>
    <w:rsid w:val="00C85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20"/>
    <w:uiPriority w:val="9"/>
    <w:semiHidden/>
    <w:rsid w:val="00C85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1"/>
    <w:uiPriority w:val="9"/>
    <w:semiHidden/>
    <w:rsid w:val="00C85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2">
    <w:name w:val="Верхний колонтитул4"/>
    <w:basedOn w:val="a"/>
    <w:link w:val="33"/>
    <w:uiPriority w:val="99"/>
    <w:unhideWhenUsed/>
    <w:rsid w:val="00C8567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3">
    <w:name w:val="Верхний колонтитул Знак3"/>
    <w:basedOn w:val="a0"/>
    <w:link w:val="42"/>
    <w:uiPriority w:val="99"/>
    <w:semiHidden/>
    <w:rsid w:val="00C85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2">
    <w:name w:val="Heading 2"/>
    <w:basedOn w:val="a"/>
    <w:next w:val="a"/>
    <w:unhideWhenUsed/>
    <w:qFormat/>
    <w:rsid w:val="00C856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Header">
    <w:name w:val="Header"/>
    <w:basedOn w:val="a"/>
    <w:uiPriority w:val="99"/>
    <w:unhideWhenUsed/>
    <w:rsid w:val="00C8567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C8567C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C8567C"/>
    <w:pPr>
      <w:shd w:val="nil"/>
    </w:pPr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Header0">
    <w:name w:val="Header"/>
    <w:basedOn w:val="a"/>
    <w:link w:val="43"/>
    <w:uiPriority w:val="99"/>
    <w:unhideWhenUsed/>
    <w:rsid w:val="00C8567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3">
    <w:name w:val="Верхний колонтитул Знак4"/>
    <w:basedOn w:val="a0"/>
    <w:link w:val="Header0"/>
    <w:uiPriority w:val="99"/>
    <w:semiHidden/>
    <w:rsid w:val="00C85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basedOn w:val="a0"/>
    <w:link w:val="Heading21"/>
    <w:uiPriority w:val="9"/>
    <w:semiHidden/>
    <w:rsid w:val="00C85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Heading1"/>
    <w:uiPriority w:val="9"/>
    <w:rsid w:val="00C85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uiPriority w:val="9"/>
    <w:rsid w:val="00C8567C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C8567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Heading5"/>
    <w:uiPriority w:val="9"/>
    <w:rsid w:val="00C8567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"/>
    <w:rsid w:val="00C8567C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Heading7"/>
    <w:uiPriority w:val="9"/>
    <w:rsid w:val="00C8567C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C8567C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Heading9"/>
    <w:uiPriority w:val="9"/>
    <w:rsid w:val="00C8567C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Footer0">
    <w:name w:val="Footer"/>
    <w:basedOn w:val="a"/>
    <w:link w:val="afe"/>
    <w:uiPriority w:val="99"/>
    <w:unhideWhenUsed/>
    <w:rsid w:val="00C8567C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Footer0"/>
    <w:uiPriority w:val="99"/>
    <w:rsid w:val="00C85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0">
    <w:name w:val="Caption"/>
    <w:basedOn w:val="a"/>
    <w:next w:val="a"/>
    <w:uiPriority w:val="35"/>
    <w:semiHidden/>
    <w:unhideWhenUsed/>
    <w:qFormat/>
    <w:rsid w:val="00C856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Heading20"/>
    <w:uiPriority w:val="9"/>
    <w:semiHidden/>
    <w:rsid w:val="00C85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1">
    <w:name w:val="Header"/>
    <w:basedOn w:val="a"/>
    <w:link w:val="52"/>
    <w:uiPriority w:val="99"/>
    <w:unhideWhenUsed/>
    <w:rsid w:val="00C8567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Header1"/>
    <w:uiPriority w:val="99"/>
    <w:semiHidden/>
    <w:rsid w:val="00C856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C8567C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Heading2"/>
    <w:uiPriority w:val="9"/>
    <w:semiHidden/>
    <w:rsid w:val="00C85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C856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vv@nur.yanao.ru" TargetMode="External"/><Relationship Id="rId13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AP/List/Bid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DDC2D-5805-4054-B14F-1F10E888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6020</Words>
  <Characters>34315</Characters>
  <Application>Microsoft Office Word</Application>
  <DocSecurity>0</DocSecurity>
  <Lines>285</Lines>
  <Paragraphs>80</Paragraphs>
  <ScaleCrop>false</ScaleCrop>
  <Company/>
  <LinksUpToDate>false</LinksUpToDate>
  <CharactersWithSpaces>40255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GolovinaAV</cp:lastModifiedBy>
  <cp:revision>142</cp:revision>
  <dcterms:created xsi:type="dcterms:W3CDTF">2023-11-28T12:59:00Z</dcterms:created>
  <dcterms:modified xsi:type="dcterms:W3CDTF">2024-07-29T04:40:00Z</dcterms:modified>
</cp:coreProperties>
</file>