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C4" w:rsidRPr="00354E05" w:rsidRDefault="00354E05">
      <w:pPr>
        <w:ind w:firstLine="4536"/>
        <w:rPr>
          <w:rFonts w:ascii="Liberation Sans" w:hAnsi="Liberation Sans"/>
          <w:sz w:val="26"/>
          <w:szCs w:val="26"/>
        </w:rPr>
      </w:pPr>
      <w:r w:rsidRPr="00354E05">
        <w:rPr>
          <w:rFonts w:ascii="Liberation Sans" w:hAnsi="Liberation Sans"/>
          <w:sz w:val="26"/>
          <w:szCs w:val="26"/>
        </w:rPr>
        <w:t>Приложение 1</w:t>
      </w:r>
    </w:p>
    <w:p w:rsidR="00DF56C4" w:rsidRPr="00354E05" w:rsidRDefault="00354E05">
      <w:pPr>
        <w:ind w:firstLine="4536"/>
        <w:rPr>
          <w:rFonts w:ascii="Liberation Sans" w:hAnsi="Liberation Sans"/>
          <w:sz w:val="26"/>
          <w:szCs w:val="26"/>
        </w:rPr>
      </w:pPr>
      <w:r w:rsidRPr="00354E05"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354E05" w:rsidRPr="00354E05" w:rsidRDefault="00354E05" w:rsidP="00354E05">
      <w:pPr>
        <w:ind w:left="4536"/>
        <w:rPr>
          <w:rFonts w:ascii="Liberation Sans" w:hAnsi="Liberation Sans"/>
          <w:sz w:val="26"/>
          <w:szCs w:val="26"/>
        </w:rPr>
      </w:pPr>
      <w:r w:rsidRPr="00354E05"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354E05" w:rsidRPr="00354E05" w:rsidRDefault="00354E05" w:rsidP="00354E05">
      <w:pPr>
        <w:ind w:left="4536"/>
        <w:rPr>
          <w:rFonts w:ascii="Liberation Sans" w:hAnsi="Liberation Sans"/>
          <w:sz w:val="26"/>
          <w:szCs w:val="26"/>
          <w:u w:val="single"/>
        </w:rPr>
      </w:pPr>
      <w:r w:rsidRPr="00354E05">
        <w:rPr>
          <w:rFonts w:ascii="Liberation Sans" w:hAnsi="Liberation Sans"/>
          <w:sz w:val="26"/>
          <w:szCs w:val="26"/>
          <w:u w:val="single"/>
        </w:rPr>
        <w:t xml:space="preserve">от 29.03.2024  № 201  </w:t>
      </w:r>
    </w:p>
    <w:p w:rsidR="00DF56C4" w:rsidRDefault="00DF56C4">
      <w:pPr>
        <w:ind w:firstLine="4536"/>
        <w:rPr>
          <w:rFonts w:ascii="Liberation Serif" w:hAnsi="Liberation Serif"/>
          <w:sz w:val="26"/>
          <w:szCs w:val="26"/>
        </w:rPr>
      </w:pPr>
    </w:p>
    <w:p w:rsidR="00DF56C4" w:rsidRDefault="00DF56C4">
      <w:pPr>
        <w:ind w:firstLine="4536"/>
        <w:rPr>
          <w:rFonts w:ascii="Liberation Serif" w:hAnsi="Liberation Serif"/>
          <w:sz w:val="26"/>
          <w:szCs w:val="26"/>
        </w:rPr>
      </w:pPr>
    </w:p>
    <w:p w:rsidR="00DF56C4" w:rsidRDefault="00DF56C4">
      <w:pPr>
        <w:ind w:left="4956" w:firstLine="708"/>
        <w:rPr>
          <w:rFonts w:ascii="Liberation Serif" w:hAnsi="Liberation Serif"/>
          <w:sz w:val="26"/>
          <w:szCs w:val="26"/>
        </w:rPr>
      </w:pPr>
    </w:p>
    <w:p w:rsidR="00DF56C4" w:rsidRDefault="00354E05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  <w:r>
        <w:rPr>
          <w:rFonts w:ascii="Liberation Sans" w:hAnsi="Liberation Sans"/>
          <w:b/>
          <w:bCs/>
          <w:sz w:val="26"/>
          <w:szCs w:val="26"/>
        </w:rPr>
        <w:t>№ 2-2024/ЭНЗС</w:t>
      </w:r>
    </w:p>
    <w:p w:rsidR="00DF56C4" w:rsidRDefault="00354E05">
      <w:pPr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 проведении публичных торгов в форме </w:t>
      </w:r>
      <w:r>
        <w:rPr>
          <w:rFonts w:ascii="Liberation Sans" w:hAnsi="Liberation Sans"/>
          <w:b/>
          <w:sz w:val="26"/>
          <w:szCs w:val="26"/>
        </w:rPr>
        <w:t>аукциона в электронной форме по продаже объекта незавершенного строительства</w:t>
      </w:r>
    </w:p>
    <w:p w:rsidR="00DF56C4" w:rsidRDefault="00DF56C4">
      <w:pPr>
        <w:jc w:val="center"/>
        <w:rPr>
          <w:rFonts w:ascii="Liberation Sans" w:hAnsi="Liberation Sans"/>
          <w:b/>
          <w:sz w:val="26"/>
          <w:szCs w:val="26"/>
        </w:rPr>
      </w:pPr>
    </w:p>
    <w:p w:rsidR="00DF56C4" w:rsidRDefault="00354E05">
      <w:pPr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Аукцион проводится: на электронной площадке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», размещенной на сайте </w:t>
      </w:r>
      <w:hyperlink r:id="rId8" w:tooltip="http://utp.sberbank-ast.ru" w:history="1">
        <w:r>
          <w:rPr>
            <w:rFonts w:ascii="Liberation Sans" w:hAnsi="Liberation Sans"/>
            <w:sz w:val="26"/>
            <w:szCs w:val="26"/>
          </w:rPr>
          <w:t>http://utp.sberbank-ast.</w:t>
        </w:r>
        <w:r>
          <w:rPr>
            <w:rFonts w:ascii="Liberation Sans" w:hAnsi="Liberation Sans"/>
            <w:sz w:val="26"/>
            <w:szCs w:val="26"/>
          </w:rPr>
          <w:t>ru</w:t>
        </w:r>
      </w:hyperlink>
      <w:r>
        <w:rPr>
          <w:rFonts w:ascii="Liberation Sans" w:hAnsi="Liberation Sans"/>
          <w:sz w:val="26"/>
          <w:szCs w:val="26"/>
        </w:rPr>
        <w:t xml:space="preserve"> (торговая секция «Приватизация, аренда и продажа прав») в сети Интернет, </w:t>
      </w:r>
      <w:r>
        <w:rPr>
          <w:rFonts w:ascii="Liberation Sans" w:hAnsi="Liberation Sans"/>
          <w:color w:val="000000" w:themeColor="text1"/>
          <w:sz w:val="26"/>
          <w:szCs w:val="26"/>
        </w:rPr>
        <w:t>на основании решения Арбитражного суда Ямало-Ненецкого автономного округа от 26.11.2020 по делу № А81-6278/2020,</w:t>
      </w:r>
      <w:r>
        <w:rPr>
          <w:rFonts w:ascii="Liberation Sans" w:hAnsi="Liberation Sans"/>
          <w:sz w:val="26"/>
          <w:szCs w:val="26"/>
        </w:rPr>
        <w:t xml:space="preserve">                      в соответствии со ст. 239.1, 449.1 Гражданског</w:t>
      </w:r>
      <w:r>
        <w:rPr>
          <w:rFonts w:ascii="Liberation Sans" w:hAnsi="Liberation Sans"/>
          <w:sz w:val="26"/>
          <w:szCs w:val="26"/>
        </w:rPr>
        <w:t>о кодекса РФ,  Земельным                    кодексом РФ, постановлением Правительства РФ  от  03.12.2014 № 1299                            «Об утверждении Правил проведения торгов</w:t>
      </w:r>
      <w:proofErr w:type="gramEnd"/>
      <w:r>
        <w:rPr>
          <w:rFonts w:ascii="Liberation Sans" w:hAnsi="Liberation Sans"/>
          <w:sz w:val="26"/>
          <w:szCs w:val="26"/>
        </w:rPr>
        <w:t xml:space="preserve"> по продаже объектов незавершенного строительства».             </w:t>
      </w:r>
    </w:p>
    <w:p w:rsidR="00DF56C4" w:rsidRDefault="00354E05">
      <w:pPr>
        <w:widowControl w:val="0"/>
        <w:tabs>
          <w:tab w:val="left" w:pos="567"/>
        </w:tabs>
        <w:ind w:right="-1"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части, пря</w:t>
      </w:r>
      <w:r>
        <w:rPr>
          <w:rFonts w:ascii="Liberation Sans" w:hAnsi="Liberation Sans"/>
          <w:sz w:val="26"/>
          <w:szCs w:val="26"/>
        </w:rPr>
        <w:t>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», регламентом торговой секции «Приватизация, аренда и </w:t>
      </w:r>
      <w:r>
        <w:rPr>
          <w:rFonts w:ascii="Liberation Sans" w:hAnsi="Liberation Sans"/>
          <w:sz w:val="26"/>
          <w:szCs w:val="26"/>
        </w:rPr>
        <w:t>продажа прав» универсальной торговой платформы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».</w:t>
      </w:r>
    </w:p>
    <w:p w:rsidR="00DF56C4" w:rsidRDefault="00DF56C4">
      <w:pPr>
        <w:rPr>
          <w:rFonts w:ascii="Liberation Sans" w:hAnsi="Liberation Sans"/>
          <w:sz w:val="26"/>
          <w:szCs w:val="26"/>
        </w:rPr>
      </w:pPr>
    </w:p>
    <w:p w:rsidR="00DF56C4" w:rsidRDefault="00354E05">
      <w:pPr>
        <w:pStyle w:val="af9"/>
        <w:widowControl w:val="0"/>
        <w:numPr>
          <w:ilvl w:val="0"/>
          <w:numId w:val="17"/>
        </w:numPr>
        <w:spacing w:before="0" w:beforeAutospacing="0" w:after="0" w:afterAutospacing="0"/>
        <w:ind w:right="126"/>
        <w:jc w:val="center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Общие положения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Продавец (организатор торгов)</w:t>
      </w:r>
      <w:r>
        <w:rPr>
          <w:rFonts w:ascii="Liberation Sans" w:hAnsi="Liberation Sans"/>
          <w:color w:val="000000"/>
          <w:sz w:val="26"/>
          <w:szCs w:val="26"/>
        </w:rPr>
        <w:t xml:space="preserve"> – Департамент имущественных и жилищных отношений Администрации города Новый Уренгой (далее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–О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рганизатор торгов).  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Местонахождение: 629300, ЯНА</w:t>
      </w:r>
      <w:r>
        <w:rPr>
          <w:rFonts w:ascii="Liberation Sans" w:hAnsi="Liberation Sans"/>
          <w:color w:val="000000"/>
          <w:sz w:val="26"/>
          <w:szCs w:val="26"/>
        </w:rPr>
        <w:t xml:space="preserve">О, г. Новый Уренгой,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пр-т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Ленинградский, д. 5б, телефон: (3494) 93-19-21,  электронная почта: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dijo@nur.yanao.ru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DF56C4" w:rsidRDefault="00354E05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Контактные лица – Иванцова Оксана Игоревна, </w:t>
      </w:r>
      <w:hyperlink r:id="rId9" w:tooltip="http://tel.nu.local/company/personal/user/1446/" w:history="1">
        <w:r>
          <w:rPr>
            <w:rStyle w:val="af3"/>
            <w:rFonts w:ascii="Liberation Sans" w:eastAsia="Arial" w:hAnsi="Liberation Sans"/>
            <w:color w:val="000000"/>
            <w:sz w:val="26"/>
            <w:szCs w:val="26"/>
          </w:rPr>
          <w:t>Соловей Виталий Владимирович</w:t>
        </w:r>
      </w:hyperlink>
      <w:r>
        <w:rPr>
          <w:rFonts w:ascii="Liberation Sans" w:hAnsi="Liberation Sans"/>
          <w:color w:val="000000"/>
          <w:sz w:val="26"/>
          <w:szCs w:val="26"/>
        </w:rPr>
        <w:t xml:space="preserve">, телефон: 8 (3494) 93-19-43, электронная почта: </w:t>
      </w:r>
      <w:hyperlink r:id="rId10" w:tooltip="mailto:Ivancova.OI@nur.yanao.ru" w:history="1">
        <w:r>
          <w:rPr>
            <w:rStyle w:val="af3"/>
            <w:rFonts w:ascii="Liberation Sans" w:eastAsia="Arial" w:hAnsi="Liberation Sans"/>
            <w:color w:val="000000"/>
            <w:sz w:val="26"/>
            <w:szCs w:val="26"/>
          </w:rPr>
          <w:t>Ivancova.OI@nur.yanao.ru</w:t>
        </w:r>
      </w:hyperlink>
      <w:r>
        <w:rPr>
          <w:rFonts w:ascii="Liberation Sans" w:hAnsi="Liberation Sans"/>
          <w:color w:val="000000"/>
          <w:sz w:val="26"/>
          <w:szCs w:val="26"/>
        </w:rPr>
        <w:t xml:space="preserve">,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solovey.vv@nur.yanao.ru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DF56C4" w:rsidRDefault="00354E05">
      <w:pPr>
        <w:pStyle w:val="af9"/>
        <w:widowControl w:val="0"/>
        <w:spacing w:before="0" w:beforeAutospacing="0" w:after="0" w:afterAutospacing="0"/>
        <w:ind w:right="-1"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Электронная площадка</w:t>
      </w:r>
      <w:r>
        <w:rPr>
          <w:rFonts w:ascii="Liberation Sans" w:hAnsi="Liberation Sans"/>
          <w:color w:val="000000"/>
          <w:sz w:val="26"/>
          <w:szCs w:val="26"/>
        </w:rPr>
        <w:t xml:space="preserve"> – </w:t>
      </w:r>
      <w:r>
        <w:rPr>
          <w:rFonts w:ascii="Liberation Sans" w:hAnsi="Liberation Sans"/>
          <w:color w:val="000000"/>
          <w:sz w:val="26"/>
          <w:szCs w:val="26"/>
          <w:shd w:val="clear" w:color="auto" w:fill="FFFFFF"/>
        </w:rPr>
        <w:t xml:space="preserve">Универсальная торговая платформа </w:t>
      </w:r>
      <w:r>
        <w:rPr>
          <w:rFonts w:ascii="Liberation Sans" w:hAnsi="Liberation Sans"/>
          <w:color w:val="000000"/>
          <w:sz w:val="26"/>
          <w:szCs w:val="26"/>
        </w:rPr>
        <w:t xml:space="preserve">акционерное общество «Сбербанк - Автоматизированная система торгов» </w:t>
      </w:r>
      <w:r>
        <w:rPr>
          <w:rFonts w:ascii="Liberation Sans" w:hAnsi="Liberation Sans"/>
          <w:color w:val="000000"/>
          <w:sz w:val="26"/>
          <w:szCs w:val="26"/>
        </w:rPr>
        <w:t>(далее– 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УТ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П АО «Сбербанк–АСТ», электронная площадка) (</w:t>
      </w:r>
      <w:hyperlink r:id="rId11" w:tooltip="http://utp.sberbank-ast.ru/AP" w:history="1">
        <w:r>
          <w:rPr>
            <w:rStyle w:val="af3"/>
            <w:rFonts w:ascii="Liberation Sans" w:eastAsia="Arial" w:hAnsi="Liberation Sans"/>
            <w:color w:val="000000"/>
            <w:sz w:val="26"/>
            <w:szCs w:val="26"/>
          </w:rPr>
          <w:t>http://utp.sberbank-ast.ru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 xml:space="preserve">). </w:t>
      </w:r>
    </w:p>
    <w:p w:rsidR="00DF56C4" w:rsidRDefault="00354E05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Оператор электронной площадки:</w:t>
      </w:r>
      <w:r>
        <w:rPr>
          <w:rFonts w:ascii="Liberation Sans" w:hAnsi="Liberation Sans"/>
          <w:color w:val="000000"/>
          <w:sz w:val="26"/>
          <w:szCs w:val="26"/>
        </w:rPr>
        <w:t xml:space="preserve"> акционерное общество 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Сбербанк-Автоматизированная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система торг</w:t>
      </w:r>
      <w:r>
        <w:rPr>
          <w:rFonts w:ascii="Liberation Sans" w:hAnsi="Liberation Sans"/>
          <w:color w:val="000000"/>
          <w:sz w:val="26"/>
          <w:szCs w:val="26"/>
        </w:rPr>
        <w:t>ов» (далее –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», Оператор).</w:t>
      </w:r>
    </w:p>
    <w:p w:rsidR="00DF56C4" w:rsidRDefault="00354E05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Служба технической поддержки: </w:t>
      </w:r>
      <w:hyperlink r:id="rId12" w:tooltip="mailto:property@sberbank-ast.ru" w:history="1">
        <w:r>
          <w:rPr>
            <w:rStyle w:val="af3"/>
            <w:rFonts w:ascii="Liberation Sans" w:eastAsia="Arial" w:hAnsi="Liberation Sans"/>
            <w:color w:val="000000"/>
            <w:sz w:val="26"/>
            <w:szCs w:val="26"/>
          </w:rPr>
          <w:t>property@sberbank-ast.ru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DF56C4" w:rsidRDefault="00354E05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lastRenderedPageBreak/>
        <w:t xml:space="preserve">Телефоны:  8 (800) 302-29-99, 8 (495) 787-29-97, 8 (495) 787-29-99,       </w:t>
      </w:r>
      <w:r>
        <w:rPr>
          <w:rFonts w:ascii="Liberation Sans" w:hAnsi="Liberation Sans"/>
          <w:color w:val="000000"/>
          <w:sz w:val="26"/>
          <w:szCs w:val="26"/>
        </w:rPr>
        <w:t xml:space="preserve">    8 (495) 539-59-23. </w:t>
      </w:r>
    </w:p>
    <w:p w:rsidR="00DF56C4" w:rsidRDefault="00354E05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Претендент </w:t>
      </w:r>
      <w:r>
        <w:rPr>
          <w:rFonts w:ascii="Liberation Sans" w:hAnsi="Liberation Sans"/>
          <w:color w:val="000000"/>
          <w:sz w:val="26"/>
          <w:szCs w:val="26"/>
        </w:rPr>
        <w:t>– пользователь торговой секции, подавший заявку на участие в аукционе.</w:t>
      </w:r>
    </w:p>
    <w:p w:rsidR="00DF56C4" w:rsidRDefault="00354E05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Участник торгов </w:t>
      </w:r>
      <w:r>
        <w:rPr>
          <w:rFonts w:ascii="Liberation Sans" w:hAnsi="Liberation Sans"/>
          <w:color w:val="000000"/>
          <w:sz w:val="26"/>
          <w:szCs w:val="26"/>
        </w:rPr>
        <w:t>– лицо, участвующее в торгах в соответствии с законодательством Российской Федерации и условиями настоящего извещения.</w:t>
      </w:r>
    </w:p>
    <w:p w:rsidR="00DF56C4" w:rsidRDefault="00354E05">
      <w:pPr>
        <w:pStyle w:val="afb"/>
        <w:spacing w:line="240" w:lineRule="auto"/>
        <w:ind w:firstLine="708"/>
        <w:rPr>
          <w:rFonts w:ascii="Liberation Sans" w:hAnsi="Liberation Sans" w:cs="Times New Roman"/>
          <w:color w:val="000000"/>
          <w:sz w:val="26"/>
          <w:szCs w:val="26"/>
        </w:rPr>
      </w:pPr>
      <w:r>
        <w:rPr>
          <w:rFonts w:ascii="Liberation Sans" w:hAnsi="Liberation Sans" w:cs="Times New Roman"/>
          <w:color w:val="000000"/>
          <w:sz w:val="26"/>
          <w:szCs w:val="26"/>
        </w:rPr>
        <w:t>Покупателями об</w:t>
      </w:r>
      <w:r>
        <w:rPr>
          <w:rFonts w:ascii="Liberation Sans" w:hAnsi="Liberation Sans" w:cs="Times New Roman"/>
          <w:color w:val="000000"/>
          <w:sz w:val="26"/>
          <w:szCs w:val="26"/>
        </w:rPr>
        <w:t xml:space="preserve">ъекта незавершенного строительства могут быть любые физические лица и юридические лица, </w:t>
      </w:r>
      <w:r>
        <w:rPr>
          <w:rFonts w:ascii="Liberation Sans" w:hAnsi="Liberation Sans" w:cs="Times New Roman"/>
          <w:b/>
          <w:color w:val="000000"/>
          <w:sz w:val="26"/>
          <w:szCs w:val="26"/>
        </w:rPr>
        <w:t>за исключением лиц</w:t>
      </w:r>
      <w:r>
        <w:rPr>
          <w:rFonts w:ascii="Liberation Sans" w:hAnsi="Liberation Sans" w:cs="Times New Roman"/>
          <w:color w:val="000000"/>
          <w:sz w:val="26"/>
          <w:szCs w:val="26"/>
        </w:rPr>
        <w:t xml:space="preserve">, указанных в п. 5 ст. 449.1 Гражданского кодекса РФ: </w:t>
      </w:r>
    </w:p>
    <w:p w:rsidR="00DF56C4" w:rsidRDefault="00354E05">
      <w:pPr>
        <w:pStyle w:val="afb"/>
        <w:spacing w:line="240" w:lineRule="auto"/>
        <w:ind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Times New Roman"/>
          <w:color w:val="000000"/>
          <w:sz w:val="26"/>
          <w:szCs w:val="26"/>
        </w:rPr>
        <w:t>«Должник (собственник объекта),</w:t>
      </w:r>
      <w:r>
        <w:rPr>
          <w:rFonts w:ascii="Liberation Sans" w:hAnsi="Liberation Sans"/>
          <w:color w:val="000000"/>
          <w:sz w:val="26"/>
          <w:szCs w:val="26"/>
        </w:rPr>
        <w:t xml:space="preserve"> организации, на которые возложена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</w:t>
      </w:r>
      <w:r>
        <w:rPr>
          <w:rFonts w:ascii="Liberation Sans" w:hAnsi="Liberation Sans"/>
          <w:color w:val="000000"/>
          <w:sz w:val="26"/>
          <w:szCs w:val="26"/>
        </w:rPr>
        <w:t xml:space="preserve">ты торгов, а также члены семей соответствующих физических лиц».  </w:t>
      </w:r>
    </w:p>
    <w:p w:rsidR="00DF56C4" w:rsidRDefault="00354E05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Предмет торгов - </w:t>
      </w:r>
      <w:r>
        <w:rPr>
          <w:rFonts w:ascii="Liberation Sans" w:hAnsi="Liberation Sans"/>
          <w:color w:val="000000"/>
          <w:sz w:val="26"/>
          <w:szCs w:val="26"/>
        </w:rPr>
        <w:t>право на заключение договора купли-продажи объекта незавершенного строительства.</w:t>
      </w:r>
    </w:p>
    <w:p w:rsidR="00DF56C4" w:rsidRDefault="00354E05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Форма торгов </w:t>
      </w:r>
      <w:r>
        <w:rPr>
          <w:rFonts w:ascii="Liberation Sans" w:hAnsi="Liberation Sans"/>
          <w:color w:val="000000"/>
          <w:sz w:val="26"/>
          <w:szCs w:val="26"/>
        </w:rPr>
        <w:t>- аукцион в электронной форме, открытый по составу участников  и по форме подач</w:t>
      </w:r>
      <w:r>
        <w:rPr>
          <w:rFonts w:ascii="Liberation Sans" w:hAnsi="Liberation Sans"/>
          <w:color w:val="000000"/>
          <w:sz w:val="26"/>
          <w:szCs w:val="26"/>
        </w:rPr>
        <w:t>и предложений о цене.</w:t>
      </w:r>
    </w:p>
    <w:p w:rsidR="00DF56C4" w:rsidRDefault="00354E05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Начальная цена предмета аукциона на право заключения договора аренды объекта незавершенного строительством определяется на основании оценки его рыночной стоимости.</w:t>
      </w:r>
    </w:p>
    <w:p w:rsidR="00DF56C4" w:rsidRDefault="00354E05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Место проведения электронного аукциона -  </w:t>
      </w:r>
      <w:r>
        <w:rPr>
          <w:rFonts w:ascii="Liberation Sans" w:hAnsi="Liberation Sans"/>
          <w:color w:val="000000"/>
          <w:sz w:val="26"/>
          <w:szCs w:val="26"/>
        </w:rPr>
        <w:t>электронная площадка - Униве</w:t>
      </w:r>
      <w:r>
        <w:rPr>
          <w:rFonts w:ascii="Liberation Sans" w:hAnsi="Liberation Sans"/>
          <w:color w:val="000000"/>
          <w:sz w:val="26"/>
          <w:szCs w:val="26"/>
        </w:rPr>
        <w:t>рсальная торговая платформа  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», торговая секция «Приватизация, аренда и продажа прав»,   размещенная в информационно-телекоммуникационной сети Интернет на сайте </w:t>
      </w:r>
      <w:hyperlink r:id="rId13" w:tooltip="http://utp.sberbank-ast.ru/AP" w:history="1">
        <w:r>
          <w:rPr>
            <w:rStyle w:val="af3"/>
            <w:rFonts w:ascii="Liberation Sans" w:eastAsia="Arial" w:hAnsi="Liberation Sans"/>
            <w:color w:val="000000"/>
            <w:sz w:val="26"/>
            <w:szCs w:val="26"/>
          </w:rPr>
          <w:t>http://utp.sberbank-ast.ru/AP</w:t>
        </w:r>
      </w:hyperlink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DF56C4" w:rsidRDefault="00354E05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Проведение аукциона на право заключения договора купли-продажи объекта незавершенного строительством в электронной форме осуществляется на электронной площадке оператором электронной площадки.</w:t>
      </w:r>
    </w:p>
    <w:p w:rsidR="00DF56C4" w:rsidRDefault="00354E05">
      <w:pPr>
        <w:pStyle w:val="af9"/>
        <w:widowControl w:val="0"/>
        <w:spacing w:before="0" w:beforeAutospacing="0" w:after="0" w:afterAutospacing="0"/>
        <w:ind w:right="126"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Дата и время начала приема заяв</w:t>
      </w:r>
      <w:r>
        <w:rPr>
          <w:rFonts w:ascii="Liberation Sans" w:hAnsi="Liberation Sans"/>
          <w:b/>
          <w:bCs/>
          <w:sz w:val="26"/>
          <w:szCs w:val="26"/>
        </w:rPr>
        <w:t xml:space="preserve">ок </w:t>
      </w:r>
      <w:r>
        <w:rPr>
          <w:rFonts w:ascii="Liberation Sans" w:hAnsi="Liberation Sans"/>
          <w:sz w:val="26"/>
          <w:szCs w:val="26"/>
        </w:rPr>
        <w:t>на участие в аукционе</w:t>
      </w:r>
      <w:r>
        <w:rPr>
          <w:rFonts w:ascii="Liberation Sans" w:hAnsi="Liberation Sans"/>
          <w:b/>
          <w:bCs/>
          <w:sz w:val="26"/>
          <w:szCs w:val="26"/>
        </w:rPr>
        <w:t xml:space="preserve">:                 с 14 ч. 00 м </w:t>
      </w:r>
      <w:r>
        <w:rPr>
          <w:rFonts w:ascii="Liberation Sans" w:hAnsi="Liberation Sans"/>
          <w:sz w:val="26"/>
          <w:szCs w:val="26"/>
        </w:rPr>
        <w:t>(время московск</w:t>
      </w:r>
      <w:r>
        <w:rPr>
          <w:rFonts w:ascii="Liberation Sans" w:hAnsi="Liberation Sans"/>
          <w:sz w:val="26"/>
          <w:szCs w:val="26"/>
          <w:shd w:val="clear" w:color="auto" w:fill="FFFFFF"/>
        </w:rPr>
        <w:t xml:space="preserve">ое) </w:t>
      </w:r>
      <w:r>
        <w:rPr>
          <w:rFonts w:ascii="Liberation Sans" w:hAnsi="Liberation Sans"/>
          <w:b/>
          <w:sz w:val="26"/>
          <w:szCs w:val="26"/>
          <w:shd w:val="clear" w:color="auto" w:fill="FFFFFF"/>
        </w:rPr>
        <w:t>29</w:t>
      </w: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>.03.2024</w:t>
      </w:r>
      <w:r>
        <w:rPr>
          <w:rFonts w:ascii="Liberation Sans" w:hAnsi="Liberation Sans"/>
          <w:b/>
          <w:bCs/>
          <w:sz w:val="26"/>
          <w:szCs w:val="26"/>
        </w:rPr>
        <w:t>.</w:t>
      </w:r>
    </w:p>
    <w:p w:rsidR="00DF56C4" w:rsidRDefault="00354E05">
      <w:pPr>
        <w:pStyle w:val="af9"/>
        <w:widowControl w:val="0"/>
        <w:spacing w:before="0" w:beforeAutospacing="0" w:after="0" w:afterAutospacing="0"/>
        <w:ind w:right="126"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>Дата и время окончания приема заявок</w:t>
      </w:r>
      <w:r>
        <w:rPr>
          <w:rFonts w:ascii="Liberation Sans" w:hAnsi="Liberation Sans"/>
          <w:sz w:val="26"/>
          <w:szCs w:val="26"/>
          <w:shd w:val="clear" w:color="auto" w:fill="FFFFFF"/>
        </w:rPr>
        <w:t xml:space="preserve"> на участие в аукционе:  </w:t>
      </w: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>до 21 ч. 59 мин.</w:t>
      </w:r>
      <w:r>
        <w:rPr>
          <w:rFonts w:ascii="Liberation Sans" w:hAnsi="Liberation Sans"/>
          <w:sz w:val="26"/>
          <w:szCs w:val="26"/>
          <w:shd w:val="clear" w:color="auto" w:fill="FFFFFF"/>
        </w:rPr>
        <w:t xml:space="preserve"> (время московское)</w:t>
      </w: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>  06.05.2024</w:t>
      </w:r>
      <w:r>
        <w:rPr>
          <w:rFonts w:ascii="Liberation Sans" w:hAnsi="Liberation Sans"/>
          <w:sz w:val="26"/>
          <w:szCs w:val="26"/>
        </w:rPr>
        <w:t>.</w:t>
      </w:r>
    </w:p>
    <w:p w:rsidR="00DF56C4" w:rsidRDefault="00354E05">
      <w:pPr>
        <w:pStyle w:val="af9"/>
        <w:widowControl w:val="0"/>
        <w:spacing w:before="0" w:beforeAutospacing="0" w:after="0" w:afterAutospacing="0"/>
        <w:ind w:right="126"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>Дата  определения участников аукциона: 07.05.2024</w:t>
      </w:r>
      <w:r>
        <w:rPr>
          <w:rFonts w:ascii="Liberation Sans" w:hAnsi="Liberation Sans"/>
          <w:sz w:val="26"/>
          <w:szCs w:val="26"/>
          <w:shd w:val="clear" w:color="auto" w:fill="FFFFFF"/>
        </w:rPr>
        <w:t>.</w:t>
      </w:r>
    </w:p>
    <w:p w:rsidR="00DF56C4" w:rsidRDefault="00354E05">
      <w:pPr>
        <w:pStyle w:val="af9"/>
        <w:widowControl w:val="0"/>
        <w:spacing w:before="0" w:beforeAutospacing="0" w:after="0" w:afterAutospacing="0"/>
        <w:ind w:right="126" w:firstLine="720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>Дата и время проведения аукциона: в 07 ч. 00 мин.</w:t>
      </w:r>
      <w:r>
        <w:rPr>
          <w:rFonts w:ascii="Liberation Sans" w:hAnsi="Liberation Sans"/>
          <w:b/>
          <w:sz w:val="26"/>
          <w:szCs w:val="26"/>
          <w:shd w:val="clear" w:color="auto" w:fill="FFFFFF"/>
        </w:rPr>
        <w:t xml:space="preserve"> </w:t>
      </w:r>
      <w:r>
        <w:rPr>
          <w:rFonts w:ascii="Liberation Sans" w:hAnsi="Liberation Sans"/>
          <w:sz w:val="26"/>
          <w:szCs w:val="26"/>
          <w:shd w:val="clear" w:color="auto" w:fill="FFFFFF"/>
        </w:rPr>
        <w:t>(время</w:t>
      </w:r>
      <w:proofErr w:type="gramEnd"/>
      <w:r>
        <w:rPr>
          <w:rFonts w:ascii="Liberation Sans" w:hAnsi="Liberation Sans"/>
          <w:sz w:val="26"/>
          <w:szCs w:val="26"/>
          <w:shd w:val="clear" w:color="auto" w:fill="FFFFFF"/>
        </w:rPr>
        <w:t xml:space="preserve"> московское)</w:t>
      </w:r>
      <w:r>
        <w:rPr>
          <w:rFonts w:ascii="Liberation Sans" w:hAnsi="Liberation Sans"/>
          <w:b/>
          <w:sz w:val="26"/>
          <w:szCs w:val="26"/>
          <w:shd w:val="clear" w:color="auto" w:fill="FFFFFF"/>
        </w:rPr>
        <w:t xml:space="preserve"> 08</w:t>
      </w: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>.05.2024.</w:t>
      </w:r>
    </w:p>
    <w:p w:rsidR="00DF56C4" w:rsidRDefault="00DF56C4">
      <w:pPr>
        <w:widowControl w:val="0"/>
        <w:ind w:right="126"/>
        <w:jc w:val="both"/>
        <w:rPr>
          <w:rFonts w:ascii="Liberation Sans" w:hAnsi="Liberation Sans"/>
          <w:b/>
          <w:bCs/>
          <w:sz w:val="26"/>
          <w:szCs w:val="26"/>
          <w:highlight w:val="yellow"/>
        </w:rPr>
      </w:pPr>
    </w:p>
    <w:p w:rsidR="00DF56C4" w:rsidRDefault="00354E05">
      <w:pPr>
        <w:pStyle w:val="af9"/>
        <w:spacing w:before="0" w:beforeAutospacing="0" w:after="0" w:afterAutospacing="0"/>
        <w:ind w:firstLine="720"/>
        <w:jc w:val="center"/>
        <w:rPr>
          <w:rFonts w:ascii="Liberation Sans" w:hAnsi="Liberation Sans"/>
          <w:b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Лот 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b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Объект незавершенного строительства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Кадастровый номер: 89:11:000000:5296 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Степень готовности объекта  незавершенного строительства – 62%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Проектируемое назначение: </w:t>
      </w:r>
      <w:r>
        <w:rPr>
          <w:rFonts w:ascii="Liberation Sans" w:hAnsi="Liberation Sans"/>
          <w:color w:val="000000"/>
          <w:sz w:val="26"/>
          <w:szCs w:val="26"/>
        </w:rPr>
        <w:t xml:space="preserve">объект незавершенного строительства. 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Площадь застройки: 8 607,7 кв.м.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lastRenderedPageBreak/>
        <w:t xml:space="preserve">Адрес (местоположение): Ямало-Ненецкий автономный округ,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г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. Новый Уренгой, территория производственной базы УМР треста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Уренгойгазавтодор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в районе АБК по ул. Таежной, д. 204.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 соответ</w:t>
      </w:r>
      <w:r>
        <w:rPr>
          <w:rFonts w:ascii="Liberation Sans" w:hAnsi="Liberation Sans"/>
          <w:color w:val="000000"/>
          <w:sz w:val="26"/>
          <w:szCs w:val="26"/>
        </w:rPr>
        <w:t>ствии с выпиской из Единого государственного реестра недвижимости об объекте недвижимости от 26.03.2024 № КУВИ-001/2024-85275282: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b/>
          <w:color w:val="000000"/>
          <w:sz w:val="26"/>
          <w:szCs w:val="26"/>
          <w:u w:val="single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Правообладатель объекта незавершенного строительства</w:t>
      </w:r>
      <w:r>
        <w:rPr>
          <w:rFonts w:ascii="Liberation Sans" w:hAnsi="Liberation Sans"/>
          <w:b/>
          <w:color w:val="000000"/>
          <w:sz w:val="26"/>
          <w:szCs w:val="26"/>
          <w:u w:val="single"/>
        </w:rPr>
        <w:t>: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Общество с ограниченной ответственностью «Базовое машиностроение», ИНН: </w:t>
      </w:r>
      <w:r>
        <w:rPr>
          <w:rFonts w:ascii="Liberation Sans" w:hAnsi="Liberation Sans"/>
          <w:color w:val="000000"/>
          <w:sz w:val="26"/>
          <w:szCs w:val="26"/>
        </w:rPr>
        <w:t>7203174647, ОГРН: 1067203220017, запись о государственной регистрации права № 89-89/008-89/008/201/2016-1250/2 от 25.02.2016.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Ограничения прав и обременение объекта незавершенного строительства, зарегистрированные в установленном порядке: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запрещение регистрации от 05.12.2023 № 89:11:000000:5296-89/025/2023-39 на основании постановления судебного пристава-исполнителя МОСП по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ВАШ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№ 2, № 3027532186/7746 (411870/23/77046-ИП), выдан 04.12.2023, МОСП по ВАШ № 2;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- запрещение регистрации от 12.0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9.2023 № 89:11:000000:5296-89/026/2023-38 на основании постановления судебного пристава-исполнителя </w:t>
      </w:r>
      <w:proofErr w:type="gramStart"/>
      <w:r>
        <w:rPr>
          <w:rFonts w:ascii="Liberation Sans" w:hAnsi="Liberation Sans"/>
          <w:color w:val="000000" w:themeColor="text1"/>
          <w:sz w:val="26"/>
          <w:szCs w:val="26"/>
        </w:rPr>
        <w:t>Черемушкинский</w:t>
      </w:r>
      <w:proofErr w:type="gramEnd"/>
      <w:r>
        <w:rPr>
          <w:rFonts w:ascii="Liberation Sans" w:hAnsi="Liberation Sans"/>
          <w:color w:val="000000" w:themeColor="text1"/>
          <w:sz w:val="26"/>
          <w:szCs w:val="26"/>
        </w:rPr>
        <w:t xml:space="preserve"> ОСП, № 700719404/7733 (1744376/23/77033-ИП), выдан 09.09.2023, Черемушкинский ОСП;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запрещение регистрации от 09.06.2023 № 89:11:000000:5296</w:t>
      </w:r>
      <w:r>
        <w:rPr>
          <w:rFonts w:ascii="Liberation Sans" w:hAnsi="Liberation Sans"/>
          <w:color w:val="000000"/>
          <w:sz w:val="26"/>
          <w:szCs w:val="26"/>
        </w:rPr>
        <w:t>-89/051/2023-37 на основании постановления судебного пристава-исполнителя МОСП по ИПН, № 2243225977/7743 (4661960/21/77043-ИП) от 06.06.2023;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- запрещение регистрации от 16.02.2023 № 89:11:000000:5296-89/051/2023-36 на основании постановления судебного при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става-исполнителя </w:t>
      </w:r>
      <w:proofErr w:type="gramStart"/>
      <w:r>
        <w:rPr>
          <w:rFonts w:ascii="Liberation Sans" w:hAnsi="Liberation Sans"/>
          <w:color w:val="000000" w:themeColor="text1"/>
          <w:sz w:val="26"/>
          <w:szCs w:val="26"/>
        </w:rPr>
        <w:t>Черемушкинский</w:t>
      </w:r>
      <w:proofErr w:type="gramEnd"/>
      <w:r>
        <w:rPr>
          <w:rFonts w:ascii="Liberation Sans" w:hAnsi="Liberation Sans"/>
          <w:color w:val="000000" w:themeColor="text1"/>
          <w:sz w:val="26"/>
          <w:szCs w:val="26"/>
        </w:rPr>
        <w:t xml:space="preserve"> ОСП, №657560679/7733 (17023/22/77033-ИП) </w:t>
      </w:r>
      <w:r>
        <w:rPr>
          <w:rFonts w:ascii="Liberation Sans" w:hAnsi="Liberation Sans"/>
          <w:color w:val="000000"/>
          <w:sz w:val="26"/>
          <w:szCs w:val="26"/>
        </w:rPr>
        <w:t>от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13.02.2023;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запрещение регистрации от 09.02.2023 № 89:11:000000:5296-89/026/2023-35 на основании постановления судебного пристава-исполнителя МОСП по ИПН, №2222660331/7743 </w:t>
      </w:r>
      <w:r>
        <w:rPr>
          <w:rFonts w:ascii="Liberation Sans" w:hAnsi="Liberation Sans"/>
          <w:color w:val="000000"/>
          <w:sz w:val="26"/>
          <w:szCs w:val="26"/>
        </w:rPr>
        <w:t>от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07</w:t>
      </w:r>
      <w:r>
        <w:rPr>
          <w:rFonts w:ascii="Liberation Sans" w:hAnsi="Liberation Sans"/>
          <w:color w:val="000000" w:themeColor="text1"/>
          <w:sz w:val="26"/>
          <w:szCs w:val="26"/>
        </w:rPr>
        <w:t>.02.2023;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- запрещение регистрации от 15.12.2022 № 89:11:000000:5296-89/026/2022-34 на основании постановления судебного пристава-исполнителя МОСП по ИПН, №2222660331/7743</w:t>
      </w:r>
      <w:r>
        <w:rPr>
          <w:rFonts w:ascii="Liberation Sans" w:hAnsi="Liberation Sans"/>
          <w:color w:val="000000"/>
          <w:sz w:val="26"/>
          <w:szCs w:val="26"/>
        </w:rPr>
        <w:t xml:space="preserve"> от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12.12.2022;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-  запрещение регистрации от 17.11.2022 № 89:11:000000:5296-89/050/20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22-33 на основании постановления о запрете на совершение действий по регистрации, №642518525/7733 </w:t>
      </w:r>
      <w:r>
        <w:rPr>
          <w:rFonts w:ascii="Liberation Sans" w:hAnsi="Liberation Sans"/>
          <w:color w:val="000000"/>
          <w:sz w:val="26"/>
          <w:szCs w:val="26"/>
        </w:rPr>
        <w:t>от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14.11.2022, </w:t>
      </w:r>
      <w:proofErr w:type="gramStart"/>
      <w:r>
        <w:rPr>
          <w:rFonts w:ascii="Liberation Sans" w:hAnsi="Liberation Sans"/>
          <w:color w:val="000000" w:themeColor="text1"/>
          <w:sz w:val="26"/>
          <w:szCs w:val="26"/>
        </w:rPr>
        <w:t>Черемушкинский</w:t>
      </w:r>
      <w:proofErr w:type="gramEnd"/>
      <w:r>
        <w:rPr>
          <w:rFonts w:ascii="Liberation Sans" w:hAnsi="Liberation Sans"/>
          <w:color w:val="000000" w:themeColor="text1"/>
          <w:sz w:val="26"/>
          <w:szCs w:val="26"/>
        </w:rPr>
        <w:t xml:space="preserve"> ОСП;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 запрещение регистрации от 12.09.2022 № 89:11:000000:5296-89/052/2022-32 на основании постановления о запрете на совершен</w:t>
      </w:r>
      <w:r>
        <w:rPr>
          <w:rFonts w:ascii="Liberation Sans" w:hAnsi="Liberation Sans"/>
          <w:sz w:val="26"/>
          <w:szCs w:val="26"/>
        </w:rPr>
        <w:t xml:space="preserve">ие действий по регистрации, №162256794/8907 </w:t>
      </w:r>
      <w:r>
        <w:rPr>
          <w:rFonts w:ascii="Liberation Sans" w:hAnsi="Liberation Sans"/>
          <w:color w:val="000000"/>
          <w:sz w:val="26"/>
          <w:szCs w:val="26"/>
        </w:rPr>
        <w:t>от</w:t>
      </w:r>
      <w:r>
        <w:rPr>
          <w:rFonts w:ascii="Liberation Sans" w:hAnsi="Liberation Sans"/>
          <w:sz w:val="26"/>
          <w:szCs w:val="26"/>
        </w:rPr>
        <w:t xml:space="preserve"> 17.10.2019, ОСП по </w:t>
      </w:r>
      <w:proofErr w:type="gramStart"/>
      <w:r>
        <w:rPr>
          <w:rFonts w:ascii="Liberation Sans" w:hAnsi="Liberation Sans"/>
          <w:sz w:val="26"/>
          <w:szCs w:val="26"/>
        </w:rPr>
        <w:t>г</w:t>
      </w:r>
      <w:proofErr w:type="gramEnd"/>
      <w:r>
        <w:rPr>
          <w:rFonts w:ascii="Liberation Sans" w:hAnsi="Liberation Sans"/>
          <w:sz w:val="26"/>
          <w:szCs w:val="26"/>
        </w:rPr>
        <w:t>. Новому Уренгою;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- запрещение регистрации от 26.08.2022 № 89:11:000000:5296-89/052/2022-31 на основании постановления судебного пристава-исполнителя (</w:t>
      </w:r>
      <w:proofErr w:type="gramStart"/>
      <w:r>
        <w:rPr>
          <w:rFonts w:ascii="Liberation Sans" w:hAnsi="Liberation Sans"/>
          <w:color w:val="000000" w:themeColor="text1"/>
          <w:sz w:val="26"/>
          <w:szCs w:val="26"/>
        </w:rPr>
        <w:t>Чеченов</w:t>
      </w:r>
      <w:proofErr w:type="gramEnd"/>
      <w:r>
        <w:rPr>
          <w:rFonts w:ascii="Liberation Sans" w:hAnsi="Liberation Sans"/>
          <w:color w:val="000000" w:themeColor="text1"/>
          <w:sz w:val="26"/>
          <w:szCs w:val="26"/>
        </w:rPr>
        <w:t xml:space="preserve"> Амин </w:t>
      </w:r>
      <w:proofErr w:type="spellStart"/>
      <w:r>
        <w:rPr>
          <w:rFonts w:ascii="Liberation Sans" w:hAnsi="Liberation Sans"/>
          <w:color w:val="000000" w:themeColor="text1"/>
          <w:sz w:val="26"/>
          <w:szCs w:val="26"/>
        </w:rPr>
        <w:t>Алсубекович</w:t>
      </w:r>
      <w:proofErr w:type="spellEnd"/>
      <w:r>
        <w:rPr>
          <w:rFonts w:ascii="Liberation Sans" w:hAnsi="Liberation Sans"/>
          <w:color w:val="000000" w:themeColor="text1"/>
          <w:sz w:val="26"/>
          <w:szCs w:val="26"/>
        </w:rPr>
        <w:t>) о запрете, №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629417516/7733 </w:t>
      </w:r>
      <w:r>
        <w:rPr>
          <w:rFonts w:ascii="Liberation Sans" w:hAnsi="Liberation Sans"/>
          <w:color w:val="000000"/>
          <w:sz w:val="26"/>
          <w:szCs w:val="26"/>
        </w:rPr>
        <w:t>от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23.08.2022, Черемушкинский ОСП;</w:t>
      </w:r>
    </w:p>
    <w:p w:rsidR="00DF56C4" w:rsidRDefault="00354E05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 - запрещение регистрации от 20.06.2022 № 89:11:000000:5296-89/053/2022-30 на основании постановления судебного пристава-исполнителя </w:t>
      </w:r>
      <w:r>
        <w:rPr>
          <w:rFonts w:ascii="Liberation Sans" w:hAnsi="Liberation Sans"/>
          <w:color w:val="000000" w:themeColor="text1"/>
          <w:sz w:val="26"/>
          <w:szCs w:val="26"/>
        </w:rPr>
        <w:lastRenderedPageBreak/>
        <w:t>(</w:t>
      </w:r>
      <w:proofErr w:type="spellStart"/>
      <w:r>
        <w:rPr>
          <w:rFonts w:ascii="Liberation Sans" w:hAnsi="Liberation Sans"/>
          <w:color w:val="000000" w:themeColor="text1"/>
          <w:sz w:val="26"/>
          <w:szCs w:val="26"/>
        </w:rPr>
        <w:t>Андриянова</w:t>
      </w:r>
      <w:proofErr w:type="spellEnd"/>
      <w:r>
        <w:rPr>
          <w:rFonts w:ascii="Liberation Sans" w:hAnsi="Liberation Sans"/>
          <w:color w:val="000000" w:themeColor="text1"/>
          <w:sz w:val="26"/>
          <w:szCs w:val="26"/>
        </w:rPr>
        <w:t xml:space="preserve"> Татьяна Сергеевна) о запрете, №620993721/7733 </w:t>
      </w:r>
      <w:r>
        <w:rPr>
          <w:rFonts w:ascii="Liberation Sans" w:hAnsi="Liberation Sans"/>
          <w:color w:val="000000"/>
          <w:sz w:val="26"/>
          <w:szCs w:val="26"/>
        </w:rPr>
        <w:t>от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16.06.2022, </w:t>
      </w:r>
      <w:proofErr w:type="gramStart"/>
      <w:r>
        <w:rPr>
          <w:rFonts w:ascii="Liberation Sans" w:hAnsi="Liberation Sans"/>
          <w:color w:val="000000" w:themeColor="text1"/>
          <w:sz w:val="26"/>
          <w:szCs w:val="26"/>
        </w:rPr>
        <w:t>Черемушкинский</w:t>
      </w:r>
      <w:proofErr w:type="gramEnd"/>
      <w:r>
        <w:rPr>
          <w:rFonts w:ascii="Liberation Sans" w:hAnsi="Liberation Sans"/>
          <w:color w:val="000000" w:themeColor="text1"/>
          <w:sz w:val="26"/>
          <w:szCs w:val="26"/>
        </w:rPr>
        <w:t xml:space="preserve"> ОСП;</w:t>
      </w:r>
    </w:p>
    <w:p w:rsidR="00DF56C4" w:rsidRDefault="00354E05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запрещение регистрации от 25.05.2022 № 89:11:000000:5296-89/025/2022-29 на основании постановления о запрете на совершение действий по регистрации, №617957646/7733 </w:t>
      </w:r>
      <w:r>
        <w:rPr>
          <w:rFonts w:ascii="Liberation Sans" w:hAnsi="Liberation Sans"/>
          <w:color w:val="000000"/>
          <w:sz w:val="26"/>
          <w:szCs w:val="26"/>
        </w:rPr>
        <w:t>от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23.05.2022, </w:t>
      </w:r>
      <w:proofErr w:type="gramStart"/>
      <w:r>
        <w:rPr>
          <w:rFonts w:ascii="Liberation Sans" w:hAnsi="Liberation Sans"/>
          <w:color w:val="000000" w:themeColor="text1"/>
          <w:sz w:val="26"/>
          <w:szCs w:val="26"/>
        </w:rPr>
        <w:t>Черемушкинский</w:t>
      </w:r>
      <w:proofErr w:type="gramEnd"/>
      <w:r>
        <w:rPr>
          <w:rFonts w:ascii="Liberation Sans" w:hAnsi="Liberation Sans"/>
          <w:color w:val="000000" w:themeColor="text1"/>
          <w:sz w:val="26"/>
          <w:szCs w:val="26"/>
        </w:rPr>
        <w:t xml:space="preserve"> ОСП полное наименование должности уполномоченного федеральным законом должностного лица: Калининский районный суд </w:t>
      </w:r>
      <w:proofErr w:type="gramStart"/>
      <w:r>
        <w:rPr>
          <w:rFonts w:ascii="Liberation Sans" w:hAnsi="Liberation Sans"/>
          <w:color w:val="000000" w:themeColor="text1"/>
          <w:sz w:val="26"/>
          <w:szCs w:val="26"/>
        </w:rPr>
        <w:t>г</w:t>
      </w:r>
      <w:proofErr w:type="gramEnd"/>
      <w:r>
        <w:rPr>
          <w:rFonts w:ascii="Liberation Sans" w:hAnsi="Liberation Sans"/>
          <w:color w:val="000000" w:themeColor="text1"/>
          <w:sz w:val="26"/>
          <w:szCs w:val="26"/>
        </w:rPr>
        <w:t>. Тюмени номер ИД ФС№020151891 дата ИД 2019-04-26;</w:t>
      </w:r>
    </w:p>
    <w:p w:rsidR="00DF56C4" w:rsidRDefault="00354E05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- запрещение регистрации от 18.03.2022 № 89:11:000000:5296-89/048/2022-28 на основании по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становления о запрете на совершение действий по регистрации, № 609525736/7733 </w:t>
      </w:r>
      <w:r>
        <w:rPr>
          <w:rFonts w:ascii="Liberation Sans" w:hAnsi="Liberation Sans"/>
          <w:color w:val="000000"/>
          <w:sz w:val="26"/>
          <w:szCs w:val="26"/>
        </w:rPr>
        <w:t>от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17.03.2022, </w:t>
      </w:r>
      <w:proofErr w:type="gramStart"/>
      <w:r>
        <w:rPr>
          <w:rFonts w:ascii="Liberation Sans" w:hAnsi="Liberation Sans"/>
          <w:color w:val="000000" w:themeColor="text1"/>
          <w:sz w:val="26"/>
          <w:szCs w:val="26"/>
        </w:rPr>
        <w:t>Черемушкинский</w:t>
      </w:r>
      <w:proofErr w:type="gramEnd"/>
      <w:r>
        <w:rPr>
          <w:rFonts w:ascii="Liberation Sans" w:hAnsi="Liberation Sans"/>
          <w:color w:val="000000" w:themeColor="text1"/>
          <w:sz w:val="26"/>
          <w:szCs w:val="26"/>
        </w:rPr>
        <w:t xml:space="preserve"> ОСП полное наименование должности уполномоченного федеральным законом должностного лица: Калининский районный суд </w:t>
      </w:r>
      <w:proofErr w:type="gramStart"/>
      <w:r>
        <w:rPr>
          <w:rFonts w:ascii="Liberation Sans" w:hAnsi="Liberation Sans"/>
          <w:color w:val="000000" w:themeColor="text1"/>
          <w:sz w:val="26"/>
          <w:szCs w:val="26"/>
        </w:rPr>
        <w:t>г</w:t>
      </w:r>
      <w:proofErr w:type="gramEnd"/>
      <w:r>
        <w:rPr>
          <w:rFonts w:ascii="Liberation Sans" w:hAnsi="Liberation Sans"/>
          <w:color w:val="000000" w:themeColor="text1"/>
          <w:sz w:val="26"/>
          <w:szCs w:val="26"/>
        </w:rPr>
        <w:t>. Тюмени номер ИД ФС№020151891 да</w:t>
      </w:r>
      <w:r>
        <w:rPr>
          <w:rFonts w:ascii="Liberation Sans" w:hAnsi="Liberation Sans"/>
          <w:color w:val="000000" w:themeColor="text1"/>
          <w:sz w:val="26"/>
          <w:szCs w:val="26"/>
        </w:rPr>
        <w:t>та ИД 2019-04-26;</w:t>
      </w:r>
    </w:p>
    <w:p w:rsidR="00DF56C4" w:rsidRDefault="00354E05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- запрещение регистрации от 05.03.2022 № 89:11:000000:5296-89/051/2022-26 на основании постановления судебного пристава-исполнителя (</w:t>
      </w:r>
      <w:proofErr w:type="gramStart"/>
      <w:r>
        <w:rPr>
          <w:rFonts w:ascii="Liberation Sans" w:hAnsi="Liberation Sans"/>
          <w:color w:val="000000" w:themeColor="text1"/>
          <w:sz w:val="26"/>
          <w:szCs w:val="26"/>
        </w:rPr>
        <w:t>Чеченов</w:t>
      </w:r>
      <w:proofErr w:type="gramEnd"/>
      <w:r>
        <w:rPr>
          <w:rFonts w:ascii="Liberation Sans" w:hAnsi="Liberation Sans"/>
          <w:color w:val="000000" w:themeColor="text1"/>
          <w:sz w:val="26"/>
          <w:szCs w:val="26"/>
        </w:rPr>
        <w:t xml:space="preserve"> Амин </w:t>
      </w:r>
      <w:proofErr w:type="spellStart"/>
      <w:r>
        <w:rPr>
          <w:rFonts w:ascii="Liberation Sans" w:hAnsi="Liberation Sans"/>
          <w:color w:val="000000" w:themeColor="text1"/>
          <w:sz w:val="26"/>
          <w:szCs w:val="26"/>
        </w:rPr>
        <w:t>Алсубекович</w:t>
      </w:r>
      <w:proofErr w:type="spellEnd"/>
      <w:r>
        <w:rPr>
          <w:rFonts w:ascii="Liberation Sans" w:hAnsi="Liberation Sans"/>
          <w:color w:val="000000" w:themeColor="text1"/>
          <w:sz w:val="26"/>
          <w:szCs w:val="26"/>
        </w:rPr>
        <w:t xml:space="preserve">) о запрете, № 607961432/7733 </w:t>
      </w:r>
      <w:r>
        <w:rPr>
          <w:rFonts w:ascii="Liberation Sans" w:hAnsi="Liberation Sans"/>
          <w:color w:val="000000"/>
          <w:sz w:val="26"/>
          <w:szCs w:val="26"/>
        </w:rPr>
        <w:t>от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04.03.2022, Черемушкинский ОСП;</w:t>
      </w:r>
    </w:p>
    <w:p w:rsidR="00DF56C4" w:rsidRDefault="00354E05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- запрещение рег</w:t>
      </w:r>
      <w:r>
        <w:rPr>
          <w:rFonts w:ascii="Liberation Sans" w:hAnsi="Liberation Sans"/>
          <w:color w:val="000000" w:themeColor="text1"/>
          <w:sz w:val="26"/>
          <w:szCs w:val="26"/>
        </w:rPr>
        <w:t>истрации от 05.03.2022 № 89:11:000000:5296-89/051/2022-27 на основании постановления  судебного пристава-исполнителя (</w:t>
      </w:r>
      <w:proofErr w:type="gramStart"/>
      <w:r>
        <w:rPr>
          <w:rFonts w:ascii="Liberation Sans" w:hAnsi="Liberation Sans"/>
          <w:color w:val="000000" w:themeColor="text1"/>
          <w:sz w:val="26"/>
          <w:szCs w:val="26"/>
        </w:rPr>
        <w:t>Чеченов</w:t>
      </w:r>
      <w:proofErr w:type="gramEnd"/>
      <w:r>
        <w:rPr>
          <w:rFonts w:ascii="Liberation Sans" w:hAnsi="Liberation Sans"/>
          <w:color w:val="000000" w:themeColor="text1"/>
          <w:sz w:val="26"/>
          <w:szCs w:val="26"/>
        </w:rPr>
        <w:t xml:space="preserve"> Амин </w:t>
      </w:r>
      <w:proofErr w:type="spellStart"/>
      <w:r>
        <w:rPr>
          <w:rFonts w:ascii="Liberation Sans" w:hAnsi="Liberation Sans"/>
          <w:color w:val="000000" w:themeColor="text1"/>
          <w:sz w:val="26"/>
          <w:szCs w:val="26"/>
        </w:rPr>
        <w:t>Алсубекович</w:t>
      </w:r>
      <w:proofErr w:type="spellEnd"/>
      <w:r>
        <w:rPr>
          <w:rFonts w:ascii="Liberation Sans" w:hAnsi="Liberation Sans"/>
          <w:color w:val="000000" w:themeColor="text1"/>
          <w:sz w:val="26"/>
          <w:szCs w:val="26"/>
        </w:rPr>
        <w:t xml:space="preserve">) о запрете, № 607961422/7733 </w:t>
      </w:r>
      <w:r>
        <w:rPr>
          <w:rFonts w:ascii="Liberation Sans" w:hAnsi="Liberation Sans"/>
          <w:color w:val="000000"/>
          <w:sz w:val="26"/>
          <w:szCs w:val="26"/>
        </w:rPr>
        <w:t>от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04.03.2022, Черемушкинский ОСП;</w:t>
      </w:r>
    </w:p>
    <w:p w:rsidR="00DF56C4" w:rsidRDefault="00354E05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- запрещение регистрации от 24.02.2022 № 89:11:00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0000:5296-89/050/2022-25 на основании постановления  судебного пристава-исполнителя (Мартынов Игорь Анатольевич) о запрете, № 606170600/7733 </w:t>
      </w:r>
      <w:r>
        <w:rPr>
          <w:rFonts w:ascii="Liberation Sans" w:hAnsi="Liberation Sans"/>
          <w:color w:val="000000"/>
          <w:sz w:val="26"/>
          <w:szCs w:val="26"/>
        </w:rPr>
        <w:t>от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21.02.2022, Черемушкинский ОСП;</w:t>
      </w:r>
    </w:p>
    <w:p w:rsidR="00DF56C4" w:rsidRDefault="00354E05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- запрещение регистрации от  16.02.2022 № 89:11:000000:5296-89/053/2022-24 на ос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новании постановления о запрете на совершение действий по регистрации, № 605093609/7733 </w:t>
      </w:r>
      <w:r>
        <w:rPr>
          <w:rFonts w:ascii="Liberation Sans" w:hAnsi="Liberation Sans"/>
          <w:color w:val="000000"/>
          <w:sz w:val="26"/>
          <w:szCs w:val="26"/>
        </w:rPr>
        <w:t>от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14.02.2022, </w:t>
      </w:r>
      <w:proofErr w:type="gramStart"/>
      <w:r>
        <w:rPr>
          <w:rFonts w:ascii="Liberation Sans" w:hAnsi="Liberation Sans"/>
          <w:color w:val="000000" w:themeColor="text1"/>
          <w:sz w:val="26"/>
          <w:szCs w:val="26"/>
        </w:rPr>
        <w:t>Черемушкинский</w:t>
      </w:r>
      <w:proofErr w:type="gramEnd"/>
      <w:r>
        <w:rPr>
          <w:rFonts w:ascii="Liberation Sans" w:hAnsi="Liberation Sans"/>
          <w:color w:val="000000" w:themeColor="text1"/>
          <w:sz w:val="26"/>
          <w:szCs w:val="26"/>
        </w:rPr>
        <w:t xml:space="preserve"> ОСП полное наименование должности уполномоченного федеральным законом должностного лица: Калининский районный суд </w:t>
      </w:r>
      <w:proofErr w:type="gramStart"/>
      <w:r>
        <w:rPr>
          <w:rFonts w:ascii="Liberation Sans" w:hAnsi="Liberation Sans"/>
          <w:color w:val="000000" w:themeColor="text1"/>
          <w:sz w:val="26"/>
          <w:szCs w:val="26"/>
        </w:rPr>
        <w:t>г</w:t>
      </w:r>
      <w:proofErr w:type="gramEnd"/>
      <w:r>
        <w:rPr>
          <w:rFonts w:ascii="Liberation Sans" w:hAnsi="Liberation Sans"/>
          <w:color w:val="000000" w:themeColor="text1"/>
          <w:sz w:val="26"/>
          <w:szCs w:val="26"/>
        </w:rPr>
        <w:t>. Тюмени номер ИД ФС№02</w:t>
      </w:r>
      <w:r>
        <w:rPr>
          <w:rFonts w:ascii="Liberation Sans" w:hAnsi="Liberation Sans"/>
          <w:color w:val="000000" w:themeColor="text1"/>
          <w:sz w:val="26"/>
          <w:szCs w:val="26"/>
        </w:rPr>
        <w:t>0151892 дата ИД 2019-04-26;</w:t>
      </w:r>
    </w:p>
    <w:p w:rsidR="00DF56C4" w:rsidRDefault="00354E05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запрещение регистрации от 15.02.2022 № 89:11:000000:5296-89/053/2022-23 на основании постановления о запрете на совершение действий по регистрации, № 605093617/7733 от 14.02.2022, </w:t>
      </w:r>
      <w:proofErr w:type="gramStart"/>
      <w:r>
        <w:rPr>
          <w:rFonts w:ascii="Liberation Sans" w:hAnsi="Liberation Sans"/>
          <w:color w:val="000000" w:themeColor="text1"/>
          <w:sz w:val="26"/>
          <w:szCs w:val="26"/>
        </w:rPr>
        <w:t>Черемушкинский</w:t>
      </w:r>
      <w:proofErr w:type="gramEnd"/>
      <w:r>
        <w:rPr>
          <w:rFonts w:ascii="Liberation Sans" w:hAnsi="Liberation Sans"/>
          <w:color w:val="000000" w:themeColor="text1"/>
          <w:sz w:val="26"/>
          <w:szCs w:val="26"/>
        </w:rPr>
        <w:t xml:space="preserve"> ОСП полное наименование должнос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ти уполномоченного федеральным законом должностного лица: Калининский районный суд </w:t>
      </w:r>
      <w:proofErr w:type="gramStart"/>
      <w:r>
        <w:rPr>
          <w:rFonts w:ascii="Liberation Sans" w:hAnsi="Liberation Sans"/>
          <w:color w:val="000000" w:themeColor="text1"/>
          <w:sz w:val="26"/>
          <w:szCs w:val="26"/>
        </w:rPr>
        <w:t>г</w:t>
      </w:r>
      <w:proofErr w:type="gramEnd"/>
      <w:r>
        <w:rPr>
          <w:rFonts w:ascii="Liberation Sans" w:hAnsi="Liberation Sans"/>
          <w:color w:val="000000" w:themeColor="text1"/>
          <w:sz w:val="26"/>
          <w:szCs w:val="26"/>
        </w:rPr>
        <w:t xml:space="preserve">. Тюмени номер ИД ФС№020151891 дата ИД 2019-04-26; </w:t>
      </w:r>
    </w:p>
    <w:p w:rsidR="00DF56C4" w:rsidRDefault="00354E05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- запрещение регистрации от 15.02.2022 № 89:11:000000:5296-89/048/2022-22 на основании постановление судебного пристава-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исполнителя (Мартынов Игорь Анатольевич) о запрете, № 604926290/7733 </w:t>
      </w:r>
      <w:r>
        <w:rPr>
          <w:rFonts w:ascii="Liberation Sans" w:hAnsi="Liberation Sans"/>
          <w:color w:val="000000"/>
          <w:sz w:val="26"/>
          <w:szCs w:val="26"/>
        </w:rPr>
        <w:t>от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14.02.2022, Черемушкинский ОСП;</w:t>
      </w:r>
    </w:p>
    <w:p w:rsidR="00DF56C4" w:rsidRDefault="00354E05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- запрещение регистрации от 28.01.2022 № 89:11:000000:5296-89/025/2022-21 на основании постановления о запрете на совершение действий по регистрации,  №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2117789992/7743</w:t>
      </w:r>
      <w:r>
        <w:rPr>
          <w:rFonts w:ascii="Liberation Sans" w:hAnsi="Liberation Sans"/>
          <w:color w:val="000000"/>
          <w:sz w:val="26"/>
          <w:szCs w:val="26"/>
        </w:rPr>
        <w:t xml:space="preserve"> от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27.01.2022, МОСП по ИПН полное наименование должности уполномоченного федеральным законом </w:t>
      </w:r>
      <w:r>
        <w:rPr>
          <w:rFonts w:ascii="Liberation Sans" w:hAnsi="Liberation Sans"/>
          <w:color w:val="000000" w:themeColor="text1"/>
          <w:sz w:val="26"/>
          <w:szCs w:val="26"/>
        </w:rPr>
        <w:lastRenderedPageBreak/>
        <w:t xml:space="preserve">должностного лица: Инспекция Федеральной налоговой службы №28 по </w:t>
      </w:r>
      <w:proofErr w:type="gramStart"/>
      <w:r>
        <w:rPr>
          <w:rFonts w:ascii="Liberation Sans" w:hAnsi="Liberation Sans"/>
          <w:color w:val="000000" w:themeColor="text1"/>
          <w:sz w:val="26"/>
          <w:szCs w:val="26"/>
        </w:rPr>
        <w:t>г</w:t>
      </w:r>
      <w:proofErr w:type="gramEnd"/>
      <w:r>
        <w:rPr>
          <w:rFonts w:ascii="Liberation Sans" w:hAnsi="Liberation Sans"/>
          <w:color w:val="000000" w:themeColor="text1"/>
          <w:sz w:val="26"/>
          <w:szCs w:val="26"/>
        </w:rPr>
        <w:t>. Москве номер ИД 8566 дата ИД 2021-05-2;</w:t>
      </w:r>
    </w:p>
    <w:p w:rsidR="00DF56C4" w:rsidRDefault="00354E05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- запрещение регистрации от 16.06.2021 № 89:11:000000:5296-89/052/2021-16 на основании постановления  судебного пристава-исполнителя (</w:t>
      </w:r>
      <w:proofErr w:type="gramStart"/>
      <w:r>
        <w:rPr>
          <w:rFonts w:ascii="Liberation Sans" w:hAnsi="Liberation Sans"/>
          <w:color w:val="000000" w:themeColor="text1"/>
          <w:sz w:val="26"/>
          <w:szCs w:val="26"/>
        </w:rPr>
        <w:t>Чеченов</w:t>
      </w:r>
      <w:proofErr w:type="gramEnd"/>
      <w:r>
        <w:rPr>
          <w:rFonts w:ascii="Liberation Sans" w:hAnsi="Liberation Sans"/>
          <w:color w:val="000000" w:themeColor="text1"/>
          <w:sz w:val="26"/>
          <w:szCs w:val="26"/>
        </w:rPr>
        <w:t xml:space="preserve"> Амин </w:t>
      </w:r>
      <w:proofErr w:type="spellStart"/>
      <w:r>
        <w:rPr>
          <w:rFonts w:ascii="Liberation Sans" w:hAnsi="Liberation Sans"/>
          <w:color w:val="000000" w:themeColor="text1"/>
          <w:sz w:val="26"/>
          <w:szCs w:val="26"/>
        </w:rPr>
        <w:t>Алсубекович</w:t>
      </w:r>
      <w:proofErr w:type="spellEnd"/>
      <w:r>
        <w:rPr>
          <w:rFonts w:ascii="Liberation Sans" w:hAnsi="Liberation Sans"/>
          <w:color w:val="000000" w:themeColor="text1"/>
          <w:sz w:val="26"/>
          <w:szCs w:val="26"/>
        </w:rPr>
        <w:t>) о запрете, № 571891765/7733</w:t>
      </w:r>
      <w:r>
        <w:rPr>
          <w:rFonts w:ascii="Liberation Sans" w:hAnsi="Liberation Sans"/>
          <w:color w:val="000000"/>
          <w:sz w:val="26"/>
          <w:szCs w:val="26"/>
        </w:rPr>
        <w:t xml:space="preserve"> от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12.06.2021, Черемушкинский ОСП;</w:t>
      </w:r>
    </w:p>
    <w:p w:rsidR="00DF56C4" w:rsidRDefault="00354E05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-  запрещение регистрации от 16.0</w:t>
      </w:r>
      <w:r>
        <w:rPr>
          <w:rFonts w:ascii="Liberation Sans" w:hAnsi="Liberation Sans"/>
          <w:color w:val="000000" w:themeColor="text1"/>
          <w:sz w:val="26"/>
          <w:szCs w:val="26"/>
        </w:rPr>
        <w:t>6.2021 № 89:11:000000:5296-89/052/2021-15 на основании постановления о запрете на совершение действий по регистрации, № 571891853/7733</w:t>
      </w:r>
      <w:r>
        <w:rPr>
          <w:rFonts w:ascii="Liberation Sans" w:hAnsi="Liberation Sans"/>
          <w:color w:val="000000"/>
          <w:sz w:val="26"/>
          <w:szCs w:val="26"/>
        </w:rPr>
        <w:t xml:space="preserve"> от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12.06.2021, </w:t>
      </w:r>
      <w:proofErr w:type="gramStart"/>
      <w:r>
        <w:rPr>
          <w:rFonts w:ascii="Liberation Sans" w:hAnsi="Liberation Sans"/>
          <w:color w:val="000000" w:themeColor="text1"/>
          <w:sz w:val="26"/>
          <w:szCs w:val="26"/>
        </w:rPr>
        <w:t>Черемушкинский</w:t>
      </w:r>
      <w:proofErr w:type="gramEnd"/>
      <w:r>
        <w:rPr>
          <w:rFonts w:ascii="Liberation Sans" w:hAnsi="Liberation Sans"/>
          <w:color w:val="000000" w:themeColor="text1"/>
          <w:sz w:val="26"/>
          <w:szCs w:val="26"/>
        </w:rPr>
        <w:t xml:space="preserve"> ОСП полное наименование должности уполномоченного федеральным законом должностного лица: Ка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лининский районный суд </w:t>
      </w:r>
      <w:proofErr w:type="gramStart"/>
      <w:r>
        <w:rPr>
          <w:rFonts w:ascii="Liberation Sans" w:hAnsi="Liberation Sans"/>
          <w:color w:val="000000" w:themeColor="text1"/>
          <w:sz w:val="26"/>
          <w:szCs w:val="26"/>
        </w:rPr>
        <w:t>г</w:t>
      </w:r>
      <w:proofErr w:type="gramEnd"/>
      <w:r>
        <w:rPr>
          <w:rFonts w:ascii="Liberation Sans" w:hAnsi="Liberation Sans"/>
          <w:color w:val="000000" w:themeColor="text1"/>
          <w:sz w:val="26"/>
          <w:szCs w:val="26"/>
        </w:rPr>
        <w:t>. Тюмени номер ИД ФС№020151891 дата ИД 2019-04-26</w:t>
      </w:r>
    </w:p>
    <w:p w:rsidR="00DF56C4" w:rsidRDefault="00354E05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запрещение регистрации от  09.08.2019 № 89:11:000000:5296-89/049/2019-5 на основании постановления о запрете на совершение действий по регистрации, № 536562452/7733 от 08.08.2019, </w:t>
      </w:r>
      <w:proofErr w:type="gramStart"/>
      <w:r>
        <w:rPr>
          <w:rFonts w:ascii="Liberation Sans" w:hAnsi="Liberation Sans"/>
          <w:color w:val="000000" w:themeColor="text1"/>
          <w:sz w:val="26"/>
          <w:szCs w:val="26"/>
        </w:rPr>
        <w:t>Черемушкинский</w:t>
      </w:r>
      <w:proofErr w:type="gramEnd"/>
      <w:r>
        <w:rPr>
          <w:rFonts w:ascii="Liberation Sans" w:hAnsi="Liberation Sans"/>
          <w:color w:val="000000" w:themeColor="text1"/>
          <w:sz w:val="26"/>
          <w:szCs w:val="26"/>
        </w:rPr>
        <w:t xml:space="preserve"> ОСП Управления Федеральной службы судебных приставов по Москве; </w:t>
      </w:r>
    </w:p>
    <w:p w:rsidR="00DF56C4" w:rsidRDefault="00354E05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- арест от 03.09.2018 № 89:11:000000:5296-89/053/2018-4 на основании определения  Калининского районного суда города Тюмени, № 2-3867/2018</w:t>
      </w:r>
      <w:r>
        <w:rPr>
          <w:rFonts w:ascii="Liberation Sans" w:hAnsi="Liberation Sans"/>
          <w:color w:val="000000"/>
          <w:sz w:val="26"/>
          <w:szCs w:val="26"/>
        </w:rPr>
        <w:t xml:space="preserve"> от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03.08.2018;</w:t>
      </w:r>
    </w:p>
    <w:p w:rsidR="00DF56C4" w:rsidRDefault="00354E05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арест от 12.02.2018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№ 89:11:000000:5296-89/008/2018-3 на основании постановления Ленинского районного суда </w:t>
      </w:r>
      <w:proofErr w:type="gramStart"/>
      <w:r>
        <w:rPr>
          <w:rFonts w:ascii="Liberation Sans" w:hAnsi="Liberation Sans"/>
          <w:color w:val="000000" w:themeColor="text1"/>
          <w:sz w:val="26"/>
          <w:szCs w:val="26"/>
        </w:rPr>
        <w:t>г</w:t>
      </w:r>
      <w:proofErr w:type="gramEnd"/>
      <w:r>
        <w:rPr>
          <w:rFonts w:ascii="Liberation Sans" w:hAnsi="Liberation Sans"/>
          <w:color w:val="000000" w:themeColor="text1"/>
          <w:sz w:val="26"/>
          <w:szCs w:val="26"/>
        </w:rPr>
        <w:t>. Тюмени, № 3/6-201/2018</w:t>
      </w:r>
      <w:r>
        <w:rPr>
          <w:rFonts w:ascii="Liberation Sans" w:hAnsi="Liberation Sans"/>
          <w:color w:val="000000"/>
          <w:sz w:val="26"/>
          <w:szCs w:val="26"/>
        </w:rPr>
        <w:t xml:space="preserve"> от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01.02.2018;</w:t>
      </w:r>
    </w:p>
    <w:p w:rsidR="00DF56C4" w:rsidRDefault="00354E05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арест от 18.07.2017  № 89:11:000000:5296-89/001/2017-2 на основании постановления Ленинского районного суда </w:t>
      </w:r>
      <w:proofErr w:type="gramStart"/>
      <w:r>
        <w:rPr>
          <w:rFonts w:ascii="Liberation Sans" w:hAnsi="Liberation Sans"/>
          <w:color w:val="000000" w:themeColor="text1"/>
          <w:sz w:val="26"/>
          <w:szCs w:val="26"/>
        </w:rPr>
        <w:t>г</w:t>
      </w:r>
      <w:proofErr w:type="gramEnd"/>
      <w:r>
        <w:rPr>
          <w:rFonts w:ascii="Liberation Sans" w:hAnsi="Liberation Sans"/>
          <w:color w:val="000000" w:themeColor="text1"/>
          <w:sz w:val="26"/>
          <w:szCs w:val="26"/>
        </w:rPr>
        <w:t>. Тюмени, № 3/6-7</w:t>
      </w:r>
      <w:r>
        <w:rPr>
          <w:rFonts w:ascii="Liberation Sans" w:hAnsi="Liberation Sans"/>
          <w:color w:val="000000" w:themeColor="text1"/>
          <w:sz w:val="26"/>
          <w:szCs w:val="26"/>
        </w:rPr>
        <w:t>68/2017</w:t>
      </w:r>
      <w:r>
        <w:rPr>
          <w:rFonts w:ascii="Liberation Sans" w:hAnsi="Liberation Sans"/>
          <w:color w:val="000000"/>
          <w:sz w:val="26"/>
          <w:szCs w:val="26"/>
        </w:rPr>
        <w:t xml:space="preserve"> от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21.06.2017;</w:t>
      </w:r>
    </w:p>
    <w:p w:rsidR="00DF56C4" w:rsidRDefault="00354E05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арест от 06.06.2017 № 89:11:000000:5296-89/008/2017-1 на основании постановления  Ленинского районного суда </w:t>
      </w:r>
      <w:proofErr w:type="gramStart"/>
      <w:r>
        <w:rPr>
          <w:rFonts w:ascii="Liberation Sans" w:hAnsi="Liberation Sans"/>
          <w:color w:val="000000" w:themeColor="text1"/>
          <w:sz w:val="26"/>
          <w:szCs w:val="26"/>
        </w:rPr>
        <w:t>г</w:t>
      </w:r>
      <w:proofErr w:type="gramEnd"/>
      <w:r>
        <w:rPr>
          <w:rFonts w:ascii="Liberation Sans" w:hAnsi="Liberation Sans"/>
          <w:color w:val="000000" w:themeColor="text1"/>
          <w:sz w:val="26"/>
          <w:szCs w:val="26"/>
        </w:rPr>
        <w:t xml:space="preserve">. Тюмени, № 3/6-768/2017 </w:t>
      </w:r>
      <w:r>
        <w:rPr>
          <w:rFonts w:ascii="Liberation Sans" w:hAnsi="Liberation Sans"/>
          <w:color w:val="000000"/>
          <w:sz w:val="26"/>
          <w:szCs w:val="26"/>
        </w:rPr>
        <w:t xml:space="preserve"> от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12.05.2017;</w:t>
      </w:r>
    </w:p>
    <w:p w:rsidR="00DF56C4" w:rsidRDefault="00354E05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proofErr w:type="gramStart"/>
      <w:r>
        <w:rPr>
          <w:rFonts w:ascii="Liberation Sans" w:hAnsi="Liberation Sans"/>
          <w:color w:val="000000" w:themeColor="text1"/>
          <w:sz w:val="26"/>
          <w:szCs w:val="26"/>
        </w:rPr>
        <w:t>- ипотека в силу закона  от  25.02.2016 № 89-89/008-89/008/201/2016-1251/1 на осн</w:t>
      </w:r>
      <w:r>
        <w:rPr>
          <w:rFonts w:ascii="Liberation Sans" w:hAnsi="Liberation Sans"/>
          <w:color w:val="000000" w:themeColor="text1"/>
          <w:sz w:val="26"/>
          <w:szCs w:val="26"/>
        </w:rPr>
        <w:t>овании договора купли-продажи недвижимого имущества                                             от 15.05.2013, соглашение о частичном расторжении договора от 28.06.2013, дополнительное соглашение от 19.07.2013 к договору купли-продажи недвижимого имущества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от 15.05.2013, дополнительное соглашение от 16.10.2014г. к договору купли-продажи недвижимого имущества от 15.05.2013 в пользу ООО  "Урало-Сибирская  инвестиционно-лизинговая компания", срок действия с 25.02.2016</w:t>
      </w:r>
      <w:proofErr w:type="gramEnd"/>
      <w:r>
        <w:rPr>
          <w:rFonts w:ascii="Liberation Sans" w:hAnsi="Liberation Sans"/>
          <w:color w:val="000000" w:themeColor="text1"/>
          <w:sz w:val="26"/>
          <w:szCs w:val="26"/>
        </w:rPr>
        <w:t xml:space="preserve"> на 6 месяцев;</w:t>
      </w:r>
    </w:p>
    <w:p w:rsidR="00DF56C4" w:rsidRDefault="00354E05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- ипотека от 22.01.2016 № 89</w:t>
      </w:r>
      <w:r>
        <w:rPr>
          <w:rFonts w:ascii="Liberation Sans" w:hAnsi="Liberation Sans"/>
          <w:color w:val="000000" w:themeColor="text1"/>
          <w:sz w:val="26"/>
          <w:szCs w:val="26"/>
        </w:rPr>
        <w:t>-89/008-89/008/302/2015-1990/1 на основании договора о залоге недвижимости (ипотеке), № 15-188 от 26.11.2015 в пользу Сибирский банк реконструкции и развития (общество с ограниченной ответственностью), срок действия с 22.01.2016 по 21.11.2016;</w:t>
      </w:r>
    </w:p>
    <w:p w:rsidR="00DF56C4" w:rsidRDefault="00354E05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ипотека в </w:t>
      </w:r>
      <w:r>
        <w:rPr>
          <w:rFonts w:ascii="Liberation Sans" w:hAnsi="Liberation Sans"/>
          <w:color w:val="000000" w:themeColor="text1"/>
          <w:sz w:val="26"/>
          <w:szCs w:val="26"/>
        </w:rPr>
        <w:t>силу закона от 17.09.2014 № 89-89-08/319/2014-225 на основании договора о залоге недвижимости (ипотеке), № 14-154 от 14.08.2014 в пользу Сибирский банк реконструкции и развития (общество с ограниченной ответственностью), срок действия с 17.09.2014 по 31.12</w:t>
      </w:r>
      <w:r>
        <w:rPr>
          <w:rFonts w:ascii="Liberation Sans" w:hAnsi="Liberation Sans"/>
          <w:color w:val="000000" w:themeColor="text1"/>
          <w:sz w:val="26"/>
          <w:szCs w:val="26"/>
        </w:rPr>
        <w:t>.2015;</w:t>
      </w:r>
    </w:p>
    <w:p w:rsidR="00DF56C4" w:rsidRDefault="00354E05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- запрещение регистрации от 18.02.2021 № 89:11:000000:5296-89/025/2021-14 на основании постановления о запрете на совершение действий по регистрации, № 2000152919/7743 от 10.02.2021;</w:t>
      </w:r>
    </w:p>
    <w:p w:rsidR="00DF56C4" w:rsidRDefault="00354E05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lastRenderedPageBreak/>
        <w:t>- запрещение регистрации от  30.09.2019 № 89:11:000000:5296-89/026</w:t>
      </w:r>
      <w:r>
        <w:rPr>
          <w:rFonts w:ascii="Liberation Sans" w:hAnsi="Liberation Sans"/>
          <w:color w:val="000000" w:themeColor="text1"/>
          <w:sz w:val="26"/>
          <w:szCs w:val="26"/>
        </w:rPr>
        <w:t>/2019-6 на основании постановления о запрете на совершение действий по регистрации, № 539009196/7733 от  26.09.2019, Черемушкинский ОСП Управления Федеральной службы судебных приставов по Москве, судебный пристав-исполнитель Надеждин Сергей Олегович;</w:t>
      </w:r>
    </w:p>
    <w:p w:rsidR="00DF56C4" w:rsidRDefault="00354E05">
      <w:pPr>
        <w:ind w:firstLine="709"/>
        <w:jc w:val="both"/>
        <w:rPr>
          <w:rFonts w:ascii="Liberation Sans" w:eastAsiaTheme="minorHAnsi" w:hAnsi="Liberation Sans" w:cs="PT Astra Serif"/>
          <w:sz w:val="26"/>
          <w:szCs w:val="26"/>
          <w:lang w:eastAsia="en-US"/>
        </w:rPr>
      </w:pPr>
      <w:r>
        <w:rPr>
          <w:rFonts w:ascii="Liberation Sans" w:eastAsiaTheme="minorHAnsi" w:hAnsi="Liberation Sans" w:cs="PT Astra Serif"/>
          <w:sz w:val="26"/>
          <w:szCs w:val="26"/>
          <w:lang w:eastAsia="en-US"/>
        </w:rPr>
        <w:t>Покуп</w:t>
      </w:r>
      <w:r>
        <w:rPr>
          <w:rFonts w:ascii="Liberation Sans" w:eastAsiaTheme="minorHAnsi" w:hAnsi="Liberation Sans" w:cs="PT Astra Serif"/>
          <w:sz w:val="26"/>
          <w:szCs w:val="26"/>
          <w:lang w:eastAsia="en-US"/>
        </w:rPr>
        <w:t xml:space="preserve">атель принимает на себя </w:t>
      </w:r>
      <w:r>
        <w:rPr>
          <w:rFonts w:ascii="Liberation Sans" w:eastAsiaTheme="minorHAnsi" w:hAnsi="Liberation Sans" w:cs="PT Astra Serif"/>
          <w:b/>
          <w:sz w:val="26"/>
          <w:szCs w:val="26"/>
          <w:lang w:eastAsia="en-US"/>
        </w:rPr>
        <w:t xml:space="preserve">бремя снятия ограничений прав и обременения объекта </w:t>
      </w:r>
      <w:r>
        <w:rPr>
          <w:rFonts w:ascii="Liberation Sans" w:eastAsiaTheme="minorHAnsi" w:hAnsi="Liberation Sans" w:cs="PT Astra Serif"/>
          <w:sz w:val="26"/>
          <w:szCs w:val="26"/>
          <w:lang w:eastAsia="en-US"/>
        </w:rPr>
        <w:t>с момента заключения договора купли – продажи.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b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Объект незавершенного строительства расположен на земельном участке: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Кадастровый номер 89:11:010202:26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Площадь: 6 424 кв.м. 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Категория земель: земли населенных пунктов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Вид разрешенного использования: склады (6.9).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Адрес (местоположение): Местоположение установлено относительно ориентира, расположенного за пределами участка. Почтовый адрес ориентира: Ямало-Ненецкий автономный окр</w:t>
      </w:r>
      <w:r>
        <w:rPr>
          <w:rFonts w:ascii="Liberation Sans" w:hAnsi="Liberation Sans"/>
          <w:color w:val="000000"/>
          <w:sz w:val="26"/>
          <w:szCs w:val="26"/>
        </w:rPr>
        <w:t xml:space="preserve">уг,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г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. Новый Уренгой, территория производственной базы УМР треста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Уренгойгазавтодор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в районе АБК по                        ул. Таежной, д. 204.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Ограничение прав (обременения) на земельный участок, зарегистрированы  в установленном порядке.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 соответствии</w:t>
      </w:r>
      <w:r>
        <w:rPr>
          <w:rFonts w:ascii="Liberation Sans" w:hAnsi="Liberation Sans"/>
          <w:color w:val="000000"/>
          <w:sz w:val="26"/>
          <w:szCs w:val="26"/>
        </w:rPr>
        <w:t xml:space="preserve"> с выпиской из Единого государственного реестра недвижимости об объекте недвижимости от 26.03.2024 № КУВИ-001/2024-85280742 имеется обременение земельного участка: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аренда на основании договора аренды земельного участка № НУ-158-16 от 04.07.2016 в польз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 xml:space="preserve">у </w:t>
      </w:r>
      <w:r>
        <w:rPr>
          <w:rFonts w:ascii="Liberation Sans" w:hAnsi="Liberation Sans"/>
          <w:color w:val="000000"/>
          <w:sz w:val="26"/>
          <w:szCs w:val="26"/>
        </w:rPr>
        <w:t>ООО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«Базовое машиностроение», государственная регистрация от 19.12.2016 № 89-89/008-89/008/201/2016-19015/2, срок действия с 25.02.2016 по 25.02.2019;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ипотека на основании договора о залоге недвижимости (ипотеке),        № 15-188, от 26.11.2015 в польз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 xml:space="preserve">у </w:t>
      </w:r>
      <w:r>
        <w:rPr>
          <w:rFonts w:ascii="Liberation Sans" w:hAnsi="Liberation Sans"/>
          <w:color w:val="000000"/>
          <w:sz w:val="26"/>
          <w:szCs w:val="26"/>
        </w:rPr>
        <w:t>ООО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«Сибирский банк реконструкции и развития», государственная регистрация от 22.01.2016 № 89-89/008-89/008/302/2015-1991/1, срок действия с 22.01.2016 по 21.11.2016;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ипотека в силу закона на основании договора о залоге недвижимости (ипотеке), № 14-154  </w:t>
      </w:r>
      <w:r>
        <w:rPr>
          <w:rFonts w:ascii="Liberation Sans" w:hAnsi="Liberation Sans"/>
          <w:color w:val="000000"/>
          <w:sz w:val="26"/>
          <w:szCs w:val="26"/>
        </w:rPr>
        <w:t>от 14.08.2014 в польз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у ООО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«Сибирский банк реконструкции и развития»,  государственная регистрация от 17.09.2014  № 89-89-08/319/2014-226, срок действия  с 17.09.2014 по 31.12.2015;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b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Предельные  параметры застройки:</w:t>
      </w:r>
    </w:p>
    <w:p w:rsidR="00DF56C4" w:rsidRDefault="00354E05">
      <w:pPr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Согласно Правил землепользования и застро</w:t>
      </w:r>
      <w:r>
        <w:rPr>
          <w:rFonts w:ascii="Liberation Sans" w:hAnsi="Liberation Sans"/>
          <w:color w:val="000000"/>
          <w:sz w:val="26"/>
          <w:szCs w:val="26"/>
        </w:rPr>
        <w:t>йки муниципального образования город Новый Уренгой, утвержденных постановлением Администрации города Новый Уренгой от 21.06.2022 № 240 объект незавершенного строительства находится в Коммунально-складской зоне (П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2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). Максимальный процент застройки в граница</w:t>
      </w:r>
      <w:r>
        <w:rPr>
          <w:rFonts w:ascii="Liberation Sans" w:hAnsi="Liberation Sans"/>
          <w:color w:val="000000"/>
          <w:sz w:val="26"/>
          <w:szCs w:val="26"/>
        </w:rPr>
        <w:t>х земельного участка 60%. Предельное количество этажей – 4.</w:t>
      </w:r>
    </w:p>
    <w:p w:rsidR="00DF56C4" w:rsidRDefault="00354E05">
      <w:pPr>
        <w:pStyle w:val="Heading2"/>
        <w:spacing w:before="0"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bCs w:val="0"/>
          <w:i w:val="0"/>
          <w:iCs w:val="0"/>
          <w:color w:val="000000"/>
          <w:sz w:val="26"/>
          <w:szCs w:val="26"/>
        </w:rPr>
        <w:t>Основные виды и параметры разрешенного использования земельных участков и объектов капитального строительства в  коммунально-складской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 xml:space="preserve"> зоне (П-2)</w:t>
      </w:r>
    </w:p>
    <w:tbl>
      <w:tblPr>
        <w:tblStyle w:val="ac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DF56C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12"/>
              <w:jc w:val="center"/>
              <w:rPr>
                <w:rFonts w:ascii="Liberation Sans" w:hAnsi="Liberation Sans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  <w:lang w:eastAsia="en-US"/>
              </w:rPr>
              <w:t xml:space="preserve">Виды разрешенного использования </w:t>
            </w:r>
            <w:r>
              <w:rPr>
                <w:rFonts w:ascii="Liberation Sans" w:hAnsi="Liberation Sans"/>
                <w:sz w:val="20"/>
                <w:lang w:eastAsia="en-US"/>
              </w:rPr>
              <w:lastRenderedPageBreak/>
              <w:t>земельных участков</w:t>
            </w:r>
            <w:r>
              <w:rPr>
                <w:rFonts w:ascii="Liberation Sans" w:hAnsi="Liberation Sans"/>
                <w:sz w:val="20"/>
                <w:lang w:eastAsia="en-US"/>
              </w:rPr>
              <w:t xml:space="preserve">                и объектов капитального строительства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12"/>
              <w:jc w:val="center"/>
              <w:rPr>
                <w:rFonts w:ascii="Liberation Sans" w:hAnsi="Liberation Sans"/>
                <w:sz w:val="20"/>
                <w:lang w:eastAsia="en-US"/>
              </w:rPr>
            </w:pPr>
            <w:r>
              <w:rPr>
                <w:rFonts w:ascii="Liberation Sans" w:eastAsia="Calibri" w:hAnsi="Liberation Sans"/>
                <w:bCs/>
                <w:sz w:val="20"/>
                <w:lang w:eastAsia="en-US"/>
              </w:rPr>
              <w:lastRenderedPageBreak/>
              <w:t xml:space="preserve">Ограничения использования земельных участков и </w:t>
            </w:r>
            <w:r>
              <w:rPr>
                <w:rFonts w:ascii="Liberation Sans" w:eastAsia="Calibri" w:hAnsi="Liberation Sans"/>
                <w:bCs/>
                <w:sz w:val="20"/>
                <w:lang w:eastAsia="en-US"/>
              </w:rPr>
              <w:lastRenderedPageBreak/>
              <w:t>объектов капитального строительства, устанавливаемые                в соответствии                    с законодательством Российской Федерации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12"/>
              <w:jc w:val="center"/>
              <w:rPr>
                <w:rFonts w:ascii="Liberation Sans" w:hAnsi="Liberation Sans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  <w:lang w:eastAsia="en-US"/>
              </w:rPr>
              <w:lastRenderedPageBreak/>
              <w:t>Предельные (</w:t>
            </w:r>
            <w:r>
              <w:rPr>
                <w:rFonts w:ascii="Liberation Sans" w:hAnsi="Liberation Sans"/>
                <w:sz w:val="20"/>
                <w:lang w:eastAsia="en-US"/>
              </w:rPr>
              <w:t xml:space="preserve">минимальные и (или) максимальные) размеры земельных участков и предельные параметры разрешенного строительства, </w:t>
            </w:r>
            <w:r>
              <w:rPr>
                <w:rFonts w:ascii="Liberation Sans" w:hAnsi="Liberation Sans"/>
                <w:sz w:val="20"/>
                <w:lang w:eastAsia="en-US"/>
              </w:rPr>
              <w:lastRenderedPageBreak/>
              <w:t>реконструкции объектов капитального строительства</w:t>
            </w:r>
          </w:p>
        </w:tc>
      </w:tr>
      <w:tr w:rsidR="00DF56C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12"/>
              <w:jc w:val="both"/>
              <w:rPr>
                <w:rFonts w:ascii="Liberation Sans" w:hAnsi="Liberation Sans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  <w:lang w:eastAsia="en-US"/>
              </w:rPr>
              <w:lastRenderedPageBreak/>
              <w:t>Коммунальное обслуживание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sz w:val="20"/>
                <w:szCs w:val="20"/>
                <w:lang w:eastAsia="en-US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  <w:lang w:eastAsia="en-US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  <w:lang w:eastAsia="en-US"/>
              </w:rPr>
              <w:t xml:space="preserve"> </w:t>
            </w:r>
          </w:p>
          <w:p w:rsidR="00DF56C4" w:rsidRDefault="00354E05">
            <w:pPr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sz w:val="20"/>
                <w:szCs w:val="20"/>
                <w:lang w:eastAsia="en-US"/>
              </w:rPr>
              <w:t xml:space="preserve">ограничения использования земельных участков и объектов </w:t>
            </w:r>
          </w:p>
          <w:p w:rsidR="00DF56C4" w:rsidRDefault="00354E05">
            <w:pPr>
              <w:pStyle w:val="12"/>
              <w:jc w:val="both"/>
              <w:rPr>
                <w:rFonts w:ascii="Liberation Sans" w:hAnsi="Liberation Sans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  <w:lang w:eastAsia="en-US"/>
              </w:rPr>
              <w:t>капитального строительства в границах зон с особыми условиями использования территорий</w:t>
            </w:r>
          </w:p>
          <w:p w:rsidR="00DF56C4" w:rsidRDefault="00DF56C4">
            <w:pPr>
              <w:pStyle w:val="12"/>
              <w:jc w:val="both"/>
              <w:rPr>
                <w:rFonts w:ascii="Liberation Sans" w:hAnsi="Liberation Sans"/>
                <w:sz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ий, сооружений, за пределами которых запрещено строительство зданий, строений, сооружений – 1 м</w:t>
            </w:r>
          </w:p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2</w:t>
            </w:r>
          </w:p>
          <w:p w:rsidR="00DF56C4" w:rsidRDefault="00354E05">
            <w:pPr>
              <w:pStyle w:val="12"/>
              <w:jc w:val="both"/>
              <w:rPr>
                <w:rFonts w:ascii="Liberation Sans" w:hAnsi="Liberation Sans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процент застройки в границах земельного участка – 50 %</w:t>
            </w:r>
          </w:p>
        </w:tc>
      </w:tr>
      <w:tr w:rsidR="00DF56C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12"/>
              <w:jc w:val="both"/>
              <w:rPr>
                <w:rFonts w:ascii="Liberation Sans" w:hAnsi="Liberation Sans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  <w:lang w:eastAsia="en-US"/>
              </w:rPr>
              <w:t>Деловое управление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C4" w:rsidRDefault="00DF56C4">
            <w:pPr>
              <w:rPr>
                <w:rFonts w:ascii="Liberation Sans" w:hAnsi="Liberation Sans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5</w:t>
            </w:r>
          </w:p>
          <w:p w:rsidR="00DF56C4" w:rsidRDefault="00354E05">
            <w:pPr>
              <w:pStyle w:val="12"/>
              <w:jc w:val="both"/>
              <w:rPr>
                <w:rFonts w:ascii="Liberation Sans" w:hAnsi="Liberation Sans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процент застройки в границах земельного у</w:t>
            </w:r>
            <w:r>
              <w:rPr>
                <w:rFonts w:ascii="Liberation Sans" w:hAnsi="Liberation Sans" w:cs="Tahoma"/>
                <w:sz w:val="20"/>
                <w:lang w:eastAsia="en-US"/>
              </w:rPr>
              <w:t>частка – 50 %</w:t>
            </w:r>
          </w:p>
        </w:tc>
      </w:tr>
      <w:tr w:rsidR="00DF56C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>Склад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C4" w:rsidRDefault="00DF56C4">
            <w:pPr>
              <w:rPr>
                <w:rFonts w:ascii="Liberation Sans" w:hAnsi="Liberation Sans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4</w:t>
            </w:r>
          </w:p>
          <w:p w:rsidR="00DF56C4" w:rsidRDefault="00354E05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процент застройки в границах земельного участка – 60 %</w:t>
            </w:r>
          </w:p>
        </w:tc>
      </w:tr>
      <w:tr w:rsidR="00DF56C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>Производственная деятельность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sz w:val="20"/>
                <w:szCs w:val="20"/>
                <w:lang w:eastAsia="en-US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  <w:lang w:eastAsia="en-US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  <w:lang w:eastAsia="en-US"/>
              </w:rPr>
              <w:t xml:space="preserve"> </w:t>
            </w:r>
          </w:p>
          <w:p w:rsidR="00DF56C4" w:rsidRDefault="00354E05">
            <w:pPr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sz w:val="20"/>
                <w:szCs w:val="20"/>
                <w:lang w:eastAsia="en-US"/>
              </w:rPr>
              <w:t xml:space="preserve">ограничения использования земельных участков и объектов </w:t>
            </w:r>
          </w:p>
          <w:p w:rsidR="00DF56C4" w:rsidRDefault="00354E05">
            <w:pPr>
              <w:pStyle w:val="12"/>
              <w:jc w:val="both"/>
              <w:rPr>
                <w:rFonts w:ascii="Liberation Sans" w:hAnsi="Liberation Sans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  <w:lang w:eastAsia="en-US"/>
              </w:rPr>
              <w:t>капитального строительства в границах зон</w:t>
            </w:r>
            <w:r>
              <w:rPr>
                <w:rFonts w:ascii="Liberation Sans" w:hAnsi="Liberation Sans"/>
                <w:sz w:val="20"/>
                <w:lang w:eastAsia="en-US"/>
              </w:rPr>
              <w:t xml:space="preserve"> с особыми условиями использования территорий</w:t>
            </w:r>
          </w:p>
          <w:p w:rsidR="00DF56C4" w:rsidRDefault="00DF56C4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едельное количество этажей – 2</w:t>
            </w:r>
          </w:p>
          <w:p w:rsidR="00DF56C4" w:rsidRDefault="00354E05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процент застройки в границах земельного участка – 60 %</w:t>
            </w:r>
          </w:p>
        </w:tc>
      </w:tr>
      <w:tr w:rsidR="00DF56C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>Улично-дорожная сеть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C4" w:rsidRDefault="00DF56C4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Минимальные отступы от границ земельных участков в 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</w:p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1</w:t>
            </w:r>
          </w:p>
          <w:p w:rsidR="00DF56C4" w:rsidRDefault="00DF56C4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</w:p>
        </w:tc>
      </w:tr>
      <w:tr w:rsidR="00DF56C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>Служебные гаражи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C4" w:rsidRDefault="00DF56C4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2</w:t>
            </w:r>
          </w:p>
          <w:p w:rsidR="00DF56C4" w:rsidRDefault="00354E05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  <w:lang w:eastAsia="en-US"/>
              </w:rPr>
              <w:t>цент застройки в границах земельного участка – 60 %</w:t>
            </w:r>
          </w:p>
        </w:tc>
      </w:tr>
      <w:tr w:rsidR="00DF56C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>Связь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C4" w:rsidRDefault="00DF56C4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ений – 1 м</w:t>
            </w:r>
          </w:p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1</w:t>
            </w:r>
          </w:p>
          <w:p w:rsidR="00DF56C4" w:rsidRDefault="00354E05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lastRenderedPageBreak/>
              <w:t>Максимальный процент застройки в границах земельного участка – 60 %</w:t>
            </w:r>
          </w:p>
        </w:tc>
      </w:tr>
      <w:tr w:rsidR="00DF56C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lastRenderedPageBreak/>
              <w:t>Энергетика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C4" w:rsidRDefault="00DF56C4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ределами которых запрещено строительство зданий, строений, сооружений – 1 м</w:t>
            </w:r>
          </w:p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2</w:t>
            </w:r>
          </w:p>
          <w:p w:rsidR="00DF56C4" w:rsidRDefault="00354E05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процент застройки в границах земельного участка – 60 %</w:t>
            </w:r>
          </w:p>
        </w:tc>
      </w:tr>
      <w:tr w:rsidR="00DF56C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>Приюты для животных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13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 допускается размещение объектов,</w:t>
            </w:r>
          </w:p>
          <w:p w:rsidR="00DF56C4" w:rsidRDefault="00354E05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едельное количество этажей – 2</w:t>
            </w:r>
          </w:p>
          <w:p w:rsidR="00DF56C4" w:rsidRDefault="00354E05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процент застройки в границах земельного участка – 60 %</w:t>
            </w:r>
          </w:p>
        </w:tc>
      </w:tr>
      <w:tr w:rsidR="00DF56C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>Магазины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C4" w:rsidRDefault="00DF56C4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4</w:t>
            </w:r>
          </w:p>
          <w:p w:rsidR="00DF56C4" w:rsidRDefault="00354E05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  <w:lang w:eastAsia="en-US"/>
              </w:rPr>
              <w:t>цент застройки в границах земельного участка – 70 %</w:t>
            </w:r>
          </w:p>
        </w:tc>
      </w:tr>
      <w:tr w:rsidR="00DF56C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>Общественное питание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C4" w:rsidRDefault="00DF56C4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4</w:t>
            </w:r>
          </w:p>
          <w:p w:rsidR="00DF56C4" w:rsidRDefault="00354E05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  <w:lang w:eastAsia="en-US"/>
              </w:rPr>
              <w:t>цент застройки в границах земельного участка – 70 %</w:t>
            </w:r>
          </w:p>
        </w:tc>
      </w:tr>
      <w:tr w:rsidR="00DF56C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>Обеспечение внутреннего правопорядка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C4" w:rsidRDefault="00DF56C4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льство зданий, строений, сооружений – 1 м</w:t>
            </w:r>
          </w:p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5</w:t>
            </w:r>
          </w:p>
          <w:p w:rsidR="00DF56C4" w:rsidRDefault="00354E05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процент застройки в границах земельного участка – 50 %</w:t>
            </w:r>
          </w:p>
        </w:tc>
      </w:tr>
      <w:tr w:rsidR="00DF56C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13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Объекты</w:t>
            </w:r>
          </w:p>
          <w:p w:rsidR="00DF56C4" w:rsidRDefault="00354E05">
            <w:pPr>
              <w:pStyle w:val="13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дорожного </w:t>
            </w:r>
          </w:p>
          <w:p w:rsidR="00DF56C4" w:rsidRDefault="00354E05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>сервиса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sz w:val="20"/>
                <w:szCs w:val="20"/>
                <w:lang w:eastAsia="en-US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  <w:lang w:eastAsia="en-US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  <w:lang w:eastAsia="en-US"/>
              </w:rPr>
              <w:t xml:space="preserve"> </w:t>
            </w:r>
          </w:p>
          <w:p w:rsidR="00DF56C4" w:rsidRDefault="00354E05">
            <w:pPr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sz w:val="20"/>
                <w:szCs w:val="20"/>
                <w:lang w:eastAsia="en-US"/>
              </w:rPr>
              <w:t>ограничения использования земельных участков и объектов капитального строительства в границах зон с особыми условиями использования территорий</w:t>
            </w:r>
          </w:p>
          <w:p w:rsidR="00DF56C4" w:rsidRDefault="00DF56C4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й, сооружений, за пределами которых запрещено строительство зданий, строений, сооружений – 1 м</w:t>
            </w:r>
          </w:p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2</w:t>
            </w:r>
          </w:p>
          <w:p w:rsidR="00DF56C4" w:rsidRDefault="00354E05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процент застройки в границах земельного участка – 60 %</w:t>
            </w:r>
          </w:p>
        </w:tc>
      </w:tr>
      <w:tr w:rsidR="00DF56C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13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Хранение </w:t>
            </w:r>
          </w:p>
          <w:p w:rsidR="00DF56C4" w:rsidRDefault="00354E05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>автотранспорта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C4" w:rsidRDefault="00DF56C4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1</w:t>
            </w:r>
          </w:p>
          <w:p w:rsidR="00DF56C4" w:rsidRDefault="00354E05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процент застройки в границах земельного участка – 60 %</w:t>
            </w:r>
          </w:p>
        </w:tc>
      </w:tr>
      <w:tr w:rsidR="00DF56C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>Спорт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Не допускается размещение объектов спортивного назначения 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lastRenderedPageBreak/>
              <w:t xml:space="preserve">в санитарно-защитных зонах, </w:t>
            </w:r>
          </w:p>
          <w:p w:rsidR="00DF56C4" w:rsidRDefault="00354E05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>установленных</w:t>
            </w:r>
            <w:proofErr w:type="gramEnd"/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в </w:t>
            </w:r>
          </w:p>
          <w:p w:rsidR="00DF56C4" w:rsidRDefault="00354E05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предусмотренном </w:t>
            </w:r>
          </w:p>
          <w:p w:rsidR="00DF56C4" w:rsidRDefault="00354E05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действующим законодательством </w:t>
            </w:r>
          </w:p>
          <w:p w:rsidR="00DF56C4" w:rsidRDefault="00354E05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порядке, за исключением </w:t>
            </w:r>
            <w:proofErr w:type="gramStart"/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>спорт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>ивно-оздоровительных</w:t>
            </w:r>
            <w:proofErr w:type="gramEnd"/>
          </w:p>
          <w:p w:rsidR="00DF56C4" w:rsidRDefault="00354E05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>сооружений закрытого типа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lastRenderedPageBreak/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lastRenderedPageBreak/>
              <w:t>пределами которых запрещено строительство зданий, строений, сооружений – 1 м</w:t>
            </w:r>
          </w:p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5</w:t>
            </w:r>
          </w:p>
          <w:p w:rsidR="00DF56C4" w:rsidRDefault="00354E05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процент застройки в границах земельного участка – 70 %</w:t>
            </w:r>
          </w:p>
        </w:tc>
      </w:tr>
      <w:tr w:rsidR="00DF56C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13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lastRenderedPageBreak/>
              <w:t>Объекты</w:t>
            </w:r>
          </w:p>
          <w:p w:rsidR="00DF56C4" w:rsidRDefault="00354E05">
            <w:pPr>
              <w:pStyle w:val="13"/>
              <w:widowControl w:val="0"/>
              <w:spacing w:after="0" w:line="240" w:lineRule="auto"/>
              <w:ind w:left="0"/>
              <w:jc w:val="both"/>
              <w:rPr>
                <w:rFonts w:ascii="Liberation Sans" w:eastAsia="Calibri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торговли</w:t>
            </w:r>
            <w:r>
              <w:rPr>
                <w:rFonts w:ascii="Liberation Sans" w:eastAsia="Calibri" w:hAnsi="Liberation Sans"/>
                <w:color w:val="000000"/>
                <w:sz w:val="20"/>
                <w:szCs w:val="20"/>
              </w:rPr>
              <w:t xml:space="preserve"> </w:t>
            </w:r>
          </w:p>
          <w:p w:rsidR="00DF56C4" w:rsidRDefault="00354E05">
            <w:pPr>
              <w:pStyle w:val="13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color w:val="000000"/>
                <w:sz w:val="20"/>
                <w:szCs w:val="20"/>
              </w:rPr>
              <w:t>(торговые центры, торгово-развлекательные центры (комплексы))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13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 допускается размещение объектов, </w:t>
            </w:r>
          </w:p>
          <w:p w:rsidR="00DF56C4" w:rsidRDefault="00354E05">
            <w:pPr>
              <w:pStyle w:val="13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требующих установления санитарно-защитных зон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дельное количество этажей – 5</w:t>
            </w:r>
          </w:p>
          <w:p w:rsidR="00DF56C4" w:rsidRDefault="00354E05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процент застройки в границах земельного участка – 50 %</w:t>
            </w:r>
          </w:p>
        </w:tc>
      </w:tr>
      <w:tr w:rsidR="00DF56C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13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Пищевая промышленность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13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Учитывать </w:t>
            </w:r>
          </w:p>
          <w:p w:rsidR="00DF56C4" w:rsidRDefault="00354E05">
            <w:pPr>
              <w:pStyle w:val="13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установленные ограничения использования земельных участков и объектов </w:t>
            </w:r>
          </w:p>
          <w:p w:rsidR="00DF56C4" w:rsidRDefault="00354E05">
            <w:pPr>
              <w:pStyle w:val="13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капитального строительства в границах зон с </w:t>
            </w:r>
            <w:proofErr w:type="gramStart"/>
            <w:r>
              <w:rPr>
                <w:rFonts w:ascii="Liberation Sans" w:hAnsi="Liberation Sans"/>
                <w:color w:val="000000"/>
                <w:sz w:val="20"/>
                <w:szCs w:val="20"/>
              </w:rPr>
              <w:t>особыми</w:t>
            </w:r>
            <w:proofErr w:type="gramEnd"/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</w:p>
          <w:p w:rsidR="00DF56C4" w:rsidRDefault="00354E05">
            <w:pPr>
              <w:pStyle w:val="13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условиями территорий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3</w:t>
            </w:r>
          </w:p>
          <w:p w:rsidR="00DF56C4" w:rsidRDefault="00354E05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процент застройки в границах земельного участка – 60 %</w:t>
            </w:r>
          </w:p>
        </w:tc>
      </w:tr>
      <w:tr w:rsidR="00DF56C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  <w:lang w:eastAsia="en-US"/>
              </w:rPr>
              <w:t>Водный транспорт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C4" w:rsidRDefault="00DF56C4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5</w:t>
            </w:r>
          </w:p>
          <w:p w:rsidR="00DF56C4" w:rsidRDefault="00354E05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  <w:lang w:eastAsia="en-US"/>
              </w:rPr>
              <w:t>цент застройки в границах земельного участка – 60 %</w:t>
            </w:r>
          </w:p>
        </w:tc>
      </w:tr>
      <w:tr w:rsidR="00DF56C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  <w:lang w:eastAsia="en-US"/>
              </w:rPr>
              <w:t>Обеспечение научной деятельности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C4" w:rsidRDefault="00DF56C4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F56C4" w:rsidRDefault="00354E05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5</w:t>
            </w:r>
          </w:p>
          <w:p w:rsidR="00DF56C4" w:rsidRDefault="00354E05">
            <w:pPr>
              <w:pStyle w:val="1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  <w:lang w:eastAsia="en-US"/>
              </w:rPr>
              <w:t>цент застройки в границах земельного участка – 60 %</w:t>
            </w:r>
          </w:p>
        </w:tc>
      </w:tr>
    </w:tbl>
    <w:p w:rsidR="00DF56C4" w:rsidRDefault="00DF56C4">
      <w:pPr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Права на земельный участок предметом аукциона не являются. Покупатель в соответствии с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пп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. 10 п. 2,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пп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. 1 п. 5 ст. 39.6 Земельного  кодекса РФ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 xml:space="preserve">приобретает право на заключение договора аренды земельного </w:t>
      </w:r>
      <w:r>
        <w:rPr>
          <w:rFonts w:ascii="Liberation Sans" w:hAnsi="Liberation Sans"/>
          <w:color w:val="000000"/>
          <w:sz w:val="26"/>
          <w:szCs w:val="26"/>
        </w:rPr>
        <w:t>участка без торгов однократно для завершения строительства объекта незавершенного строительства для чего самостоятельно обращается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в Департамент имущественных и жилищных отношений Администрации города Новый Уренгой.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Резолютивная часть решения </w:t>
      </w:r>
      <w:r>
        <w:rPr>
          <w:rFonts w:ascii="Liberation Sans" w:hAnsi="Liberation Sans"/>
          <w:b/>
          <w:color w:val="000000" w:themeColor="text1"/>
          <w:sz w:val="26"/>
          <w:szCs w:val="26"/>
        </w:rPr>
        <w:t xml:space="preserve">Арбитражного </w:t>
      </w:r>
      <w:r>
        <w:rPr>
          <w:rFonts w:ascii="Liberation Sans" w:hAnsi="Liberation Sans"/>
          <w:b/>
          <w:color w:val="000000" w:themeColor="text1"/>
          <w:sz w:val="26"/>
          <w:szCs w:val="26"/>
        </w:rPr>
        <w:t>суда Ямало-Ненецкого автономного округа от 26.11.2020 по делу № А81-6278/2020</w:t>
      </w:r>
      <w:r>
        <w:rPr>
          <w:rFonts w:ascii="Liberation Sans" w:hAnsi="Liberation Sans"/>
          <w:color w:val="000000" w:themeColor="text1"/>
          <w:sz w:val="26"/>
          <w:szCs w:val="26"/>
        </w:rPr>
        <w:t>: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«Изъять у общества с ограниченной ответственностью «Базовое машиностроение» (И</w:t>
      </w:r>
      <w:r>
        <w:rPr>
          <w:rFonts w:ascii="Liberation Sans" w:hAnsi="Liberation Sans"/>
          <w:color w:val="000000"/>
          <w:sz w:val="26"/>
          <w:szCs w:val="26"/>
        </w:rPr>
        <w:t>НН: 7203174647, ОГРН: 1067203220017) объект незавершенного строительства, с кадастровым номером 89:</w:t>
      </w:r>
      <w:r>
        <w:rPr>
          <w:rFonts w:ascii="Liberation Sans" w:hAnsi="Liberation Sans"/>
          <w:color w:val="000000"/>
          <w:sz w:val="26"/>
          <w:szCs w:val="26"/>
        </w:rPr>
        <w:t xml:space="preserve">11:000000:5296, 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 xml:space="preserve">расположенный на земельном участке с кадастровым номером 89:11:010202:26, по адресу: ЯНАО, г. Новый Уренгой, </w:t>
      </w:r>
      <w:r>
        <w:rPr>
          <w:rFonts w:ascii="Liberation Sans" w:hAnsi="Liberation Sans"/>
          <w:color w:val="000000" w:themeColor="text1"/>
          <w:sz w:val="26"/>
          <w:szCs w:val="26"/>
        </w:rPr>
        <w:t>территория производственной базы УМР треста «</w:t>
      </w:r>
      <w:proofErr w:type="spellStart"/>
      <w:r>
        <w:rPr>
          <w:rFonts w:ascii="Liberation Sans" w:hAnsi="Liberation Sans"/>
          <w:color w:val="000000" w:themeColor="text1"/>
          <w:sz w:val="26"/>
          <w:szCs w:val="26"/>
        </w:rPr>
        <w:t>Уренгойгазавтодор</w:t>
      </w:r>
      <w:proofErr w:type="spellEnd"/>
      <w:r>
        <w:rPr>
          <w:rFonts w:ascii="Liberation Sans" w:hAnsi="Liberation Sans"/>
          <w:color w:val="000000" w:themeColor="text1"/>
          <w:sz w:val="26"/>
          <w:szCs w:val="26"/>
        </w:rPr>
        <w:t>» в районе АБК по ул. Таёжной, д. 204, путем продажи с публичных торг</w:t>
      </w:r>
      <w:r>
        <w:rPr>
          <w:rFonts w:ascii="Liberation Sans" w:hAnsi="Liberation Sans"/>
          <w:color w:val="000000" w:themeColor="text1"/>
          <w:sz w:val="26"/>
          <w:szCs w:val="26"/>
        </w:rPr>
        <w:t>ов, в порядке, установленном постановлением Правительства Российской Федерации от 03.12.2014 № 1299 «Об утверждении Правил проведения публичных торгов по продаже объектов незавершенного строительства».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b/>
          <w:color w:val="000000"/>
          <w:sz w:val="26"/>
          <w:szCs w:val="26"/>
        </w:rPr>
        <w:t>Начальная (рыночная) цена объекта продажи:</w:t>
      </w:r>
      <w:r>
        <w:rPr>
          <w:rFonts w:ascii="Liberation Sans" w:hAnsi="Liberation Sans"/>
          <w:color w:val="000000"/>
          <w:sz w:val="26"/>
          <w:szCs w:val="26"/>
        </w:rPr>
        <w:t xml:space="preserve"> 9 883 000</w:t>
      </w:r>
      <w:r>
        <w:rPr>
          <w:rFonts w:ascii="Liberation Sans" w:hAnsi="Liberation Sans"/>
          <w:color w:val="000000"/>
          <w:sz w:val="26"/>
          <w:szCs w:val="26"/>
        </w:rPr>
        <w:t xml:space="preserve">,00 (девять миллионов восемьсот восемьдесят три тысячи) рублей  00 копеек (с учетом НДС 20%),  установлена  в соответствии с отчетом </w:t>
      </w:r>
      <w:r>
        <w:rPr>
          <w:rFonts w:ascii="Liberation Sans" w:hAnsi="Liberation Sans"/>
          <w:sz w:val="26"/>
          <w:szCs w:val="26"/>
        </w:rPr>
        <w:t xml:space="preserve">ООО «Региональный экспертный центр» </w:t>
      </w:r>
      <w:r>
        <w:rPr>
          <w:rFonts w:ascii="Liberation Sans" w:hAnsi="Liberation Sans"/>
          <w:color w:val="000000"/>
          <w:sz w:val="26"/>
          <w:szCs w:val="26"/>
        </w:rPr>
        <w:t>об определении рыночной стоимости объекта оценки  от 05.03.2024 № 154/24).</w:t>
      </w:r>
      <w:proofErr w:type="gramEnd"/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Шаг аукциона</w:t>
      </w:r>
      <w:r>
        <w:rPr>
          <w:rFonts w:ascii="Liberation Sans" w:hAnsi="Liberation Sans"/>
          <w:b/>
          <w:color w:val="000000"/>
          <w:sz w:val="26"/>
          <w:szCs w:val="26"/>
        </w:rPr>
        <w:t>:</w:t>
      </w:r>
      <w:r>
        <w:rPr>
          <w:rFonts w:ascii="Liberation Sans" w:hAnsi="Liberation Sans"/>
          <w:color w:val="000000"/>
          <w:sz w:val="26"/>
          <w:szCs w:val="26"/>
        </w:rPr>
        <w:t xml:space="preserve"> составляет 1 % от начальной цены –98 830,00 рублей. 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Размер задатка:</w:t>
      </w:r>
      <w:r>
        <w:rPr>
          <w:rFonts w:ascii="Liberation Sans" w:hAnsi="Liberation Sans"/>
          <w:color w:val="000000"/>
          <w:sz w:val="26"/>
          <w:szCs w:val="26"/>
        </w:rPr>
        <w:t xml:space="preserve"> 20 % от начальной цены объекта продажи – 1 976 600,00 рублей.     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                                                  </w:t>
      </w:r>
    </w:p>
    <w:p w:rsidR="00DF56C4" w:rsidRDefault="00354E05">
      <w:pPr>
        <w:pStyle w:val="Standard"/>
        <w:numPr>
          <w:ilvl w:val="0"/>
          <w:numId w:val="17"/>
        </w:numPr>
        <w:tabs>
          <w:tab w:val="left" w:pos="1134"/>
        </w:tabs>
        <w:contextualSpacing/>
        <w:jc w:val="center"/>
        <w:rPr>
          <w:rFonts w:ascii="Liberation Sans" w:hAnsi="Liberation Sans"/>
          <w:b/>
          <w:sz w:val="26"/>
          <w:szCs w:val="26"/>
        </w:rPr>
      </w:pPr>
      <w:proofErr w:type="spellStart"/>
      <w:r>
        <w:rPr>
          <w:rFonts w:ascii="Liberation Sans" w:hAnsi="Liberation Sans"/>
          <w:b/>
          <w:sz w:val="26"/>
          <w:szCs w:val="26"/>
        </w:rPr>
        <w:t>Порядок</w:t>
      </w:r>
      <w:proofErr w:type="spellEnd"/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b/>
          <w:sz w:val="26"/>
          <w:szCs w:val="26"/>
          <w:lang w:val="ru-RU"/>
        </w:rPr>
        <w:t>подачи</w:t>
      </w:r>
      <w:r>
        <w:rPr>
          <w:rFonts w:ascii="Liberation Sans" w:hAnsi="Liberation Sans"/>
          <w:b/>
          <w:sz w:val="26"/>
          <w:szCs w:val="26"/>
        </w:rPr>
        <w:t xml:space="preserve"> и </w:t>
      </w:r>
      <w:proofErr w:type="spellStart"/>
      <w:r>
        <w:rPr>
          <w:rFonts w:ascii="Liberation Sans" w:hAnsi="Liberation Sans"/>
          <w:b/>
          <w:sz w:val="26"/>
          <w:szCs w:val="26"/>
        </w:rPr>
        <w:t>отзыва</w:t>
      </w:r>
      <w:proofErr w:type="spellEnd"/>
      <w:r>
        <w:rPr>
          <w:rFonts w:ascii="Liberation Sans" w:hAnsi="Liberation Sans"/>
          <w:b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b/>
          <w:sz w:val="26"/>
          <w:szCs w:val="26"/>
        </w:rPr>
        <w:t>заявок</w:t>
      </w:r>
      <w:proofErr w:type="spellEnd"/>
      <w:r>
        <w:rPr>
          <w:rFonts w:ascii="Liberation Sans" w:hAnsi="Liberation Sans"/>
          <w:b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b/>
          <w:sz w:val="26"/>
          <w:szCs w:val="26"/>
        </w:rPr>
        <w:t>на</w:t>
      </w:r>
      <w:proofErr w:type="spellEnd"/>
      <w:r>
        <w:rPr>
          <w:rFonts w:ascii="Liberation Sans" w:hAnsi="Liberation Sans"/>
          <w:b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b/>
          <w:sz w:val="26"/>
          <w:szCs w:val="26"/>
        </w:rPr>
        <w:t>участие</w:t>
      </w:r>
      <w:proofErr w:type="spellEnd"/>
      <w:r>
        <w:rPr>
          <w:rFonts w:ascii="Liberation Sans" w:hAnsi="Liberation Sans"/>
          <w:b/>
          <w:sz w:val="26"/>
          <w:szCs w:val="26"/>
        </w:rPr>
        <w:t xml:space="preserve"> в </w:t>
      </w:r>
      <w:proofErr w:type="spellStart"/>
      <w:r>
        <w:rPr>
          <w:rFonts w:ascii="Liberation Sans" w:hAnsi="Liberation Sans"/>
          <w:b/>
          <w:sz w:val="26"/>
          <w:szCs w:val="26"/>
        </w:rPr>
        <w:t>аукционе</w:t>
      </w:r>
      <w:proofErr w:type="spellEnd"/>
    </w:p>
    <w:p w:rsidR="00DF56C4" w:rsidRDefault="00354E05">
      <w:pPr>
        <w:pStyle w:val="afb"/>
        <w:spacing w:line="240" w:lineRule="auto"/>
        <w:ind w:firstLine="708"/>
        <w:rPr>
          <w:rFonts w:ascii="Liberation Sans" w:hAnsi="Liberation Sans" w:cs="Times New Roman"/>
          <w:color w:val="000000"/>
          <w:sz w:val="26"/>
          <w:szCs w:val="26"/>
        </w:rPr>
      </w:pPr>
      <w:r>
        <w:rPr>
          <w:rFonts w:ascii="Liberation Sans" w:hAnsi="Liberation Sans" w:cs="Times New Roman"/>
          <w:color w:val="000000"/>
          <w:sz w:val="26"/>
          <w:szCs w:val="26"/>
        </w:rPr>
        <w:t xml:space="preserve">Покупателями объекта незавершенного строительства могут быть любые физические лица и юридические лица, </w:t>
      </w:r>
      <w:r>
        <w:rPr>
          <w:rFonts w:ascii="Liberation Sans" w:hAnsi="Liberation Sans" w:cs="Times New Roman"/>
          <w:b/>
          <w:color w:val="000000"/>
          <w:sz w:val="26"/>
          <w:szCs w:val="26"/>
        </w:rPr>
        <w:t>за исключением лиц</w:t>
      </w:r>
      <w:r>
        <w:rPr>
          <w:rFonts w:ascii="Liberation Sans" w:hAnsi="Liberation Sans" w:cs="Times New Roman"/>
          <w:color w:val="000000"/>
          <w:sz w:val="26"/>
          <w:szCs w:val="26"/>
        </w:rPr>
        <w:t>, указанных в п. 5 ст. 449.1 Гражданского кодекса РФ.</w:t>
      </w:r>
    </w:p>
    <w:p w:rsidR="00DF56C4" w:rsidRDefault="00354E05">
      <w:pPr>
        <w:ind w:firstLine="540"/>
        <w:jc w:val="both"/>
        <w:rPr>
          <w:rFonts w:ascii="Liberation Sans" w:eastAsiaTheme="minorHAnsi" w:hAnsi="Liberation Sans"/>
          <w:sz w:val="26"/>
          <w:szCs w:val="26"/>
          <w:lang w:eastAsia="en-US"/>
        </w:rPr>
      </w:pPr>
      <w:proofErr w:type="gramStart"/>
      <w:r>
        <w:rPr>
          <w:rFonts w:ascii="Liberation Sans" w:eastAsiaTheme="minorHAnsi" w:hAnsi="Liberation Sans"/>
          <w:sz w:val="26"/>
          <w:szCs w:val="26"/>
          <w:lang w:eastAsia="en-US"/>
        </w:rPr>
        <w:t>Согласно пункту 5 статьи 449.1 Гражданского кодекса Российской Федерации в публич</w:t>
      </w:r>
      <w:r>
        <w:rPr>
          <w:rFonts w:ascii="Liberation Sans" w:eastAsiaTheme="minorHAnsi" w:hAnsi="Liberation Sans"/>
          <w:sz w:val="26"/>
          <w:szCs w:val="26"/>
          <w:lang w:eastAsia="en-US"/>
        </w:rPr>
        <w:t>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</w:t>
      </w:r>
      <w:r>
        <w:rPr>
          <w:rFonts w:ascii="Liberation Sans" w:eastAsiaTheme="minorHAnsi" w:hAnsi="Liberation Sans"/>
          <w:sz w:val="26"/>
          <w:szCs w:val="26"/>
          <w:lang w:eastAsia="en-US"/>
        </w:rPr>
        <w:t>ет оказать влияние на условия и результаты торгов, а также члены семей соответствующих физических лиц.</w:t>
      </w:r>
      <w:proofErr w:type="gramEnd"/>
    </w:p>
    <w:p w:rsidR="00DF56C4" w:rsidRDefault="00354E05">
      <w:pPr>
        <w:ind w:firstLine="709"/>
        <w:contextualSpacing/>
        <w:jc w:val="both"/>
        <w:rPr>
          <w:rFonts w:ascii="Liberation Sans" w:eastAsiaTheme="minorHAnsi" w:hAnsi="Liberation Sans"/>
          <w:sz w:val="26"/>
          <w:szCs w:val="26"/>
          <w:lang w:eastAsia="en-US"/>
        </w:rPr>
      </w:pPr>
      <w:r>
        <w:rPr>
          <w:rFonts w:ascii="Liberation Sans" w:eastAsiaTheme="minorHAnsi" w:hAnsi="Liberation Sans"/>
          <w:sz w:val="26"/>
          <w:szCs w:val="26"/>
          <w:lang w:eastAsia="en-US"/>
        </w:rPr>
        <w:t>Один заявитель вправе подать только одну заявку на участие в аукционе.</w:t>
      </w:r>
    </w:p>
    <w:p w:rsidR="00DF56C4" w:rsidRDefault="00354E05">
      <w:pPr>
        <w:spacing w:line="200" w:lineRule="atLeast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Место приема заявок на участие в аукционе: </w:t>
      </w:r>
      <w:r>
        <w:rPr>
          <w:rFonts w:ascii="Liberation Sans" w:hAnsi="Liberation Sans"/>
          <w:sz w:val="26"/>
          <w:szCs w:val="26"/>
        </w:rPr>
        <w:t>электронная площадка – универсальная то</w:t>
      </w:r>
      <w:r>
        <w:rPr>
          <w:rFonts w:ascii="Liberation Sans" w:hAnsi="Liberation Sans"/>
          <w:sz w:val="26"/>
          <w:szCs w:val="26"/>
        </w:rPr>
        <w:t>рговая платформа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», размещенная на сайте </w:t>
      </w:r>
      <w:hyperlink r:id="rId14" w:tooltip="http://utp.sberbank-ast.ru" w:history="1">
        <w:r>
          <w:rPr>
            <w:rStyle w:val="af3"/>
            <w:rFonts w:ascii="Liberation Sans" w:hAnsi="Liberation Sans"/>
            <w:sz w:val="26"/>
            <w:szCs w:val="26"/>
          </w:rPr>
          <w:t>http://utp.sberbank-ast.ru</w:t>
        </w:r>
      </w:hyperlink>
      <w:r>
        <w:rPr>
          <w:rFonts w:ascii="Liberation Sans" w:hAnsi="Liberation Sans"/>
          <w:sz w:val="26"/>
          <w:szCs w:val="26"/>
        </w:rPr>
        <w:t xml:space="preserve"> в сети Интернет (торговая секция «Приватизация, аренда и продажа прав»).</w:t>
      </w:r>
    </w:p>
    <w:p w:rsidR="00DF56C4" w:rsidRDefault="00354E05">
      <w:pPr>
        <w:pStyle w:val="23"/>
        <w:ind w:firstLine="709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подачи заявки и обеспечения доступа к участию в электронном аукционе заявителям необходимо пройти процедуру регистрации на электронной площадке в торговой секции «Приватизация, аренда и  продажа прав».</w:t>
      </w:r>
    </w:p>
    <w:p w:rsidR="00DF56C4" w:rsidRDefault="00354E05">
      <w:pPr>
        <w:pStyle w:val="23"/>
        <w:ind w:firstLine="709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Регистрация на электронной площадке проводится в с</w:t>
      </w:r>
      <w:r>
        <w:rPr>
          <w:rFonts w:ascii="Liberation Sans" w:hAnsi="Liberation Sans"/>
          <w:sz w:val="26"/>
          <w:szCs w:val="26"/>
        </w:rPr>
        <w:t xml:space="preserve">оответствии с  Регламентом электронной площадки Оператора электронной площадки, который размещен по адресу: </w:t>
      </w:r>
      <w:hyperlink r:id="rId15" w:tooltip="http://utp.sberbank-ast.ru/Main/Notice/988/Reglament" w:history="1">
        <w:r>
          <w:rPr>
            <w:rStyle w:val="af3"/>
            <w:rFonts w:ascii="Liberation Sans" w:hAnsi="Liberation Sans"/>
            <w:sz w:val="26"/>
            <w:szCs w:val="26"/>
          </w:rPr>
          <w:t>http://utp.sberbank-ast</w:t>
        </w:r>
        <w:r>
          <w:rPr>
            <w:rStyle w:val="af3"/>
            <w:rFonts w:ascii="Liberation Sans" w:hAnsi="Liberation Sans"/>
            <w:sz w:val="26"/>
            <w:szCs w:val="26"/>
          </w:rPr>
          <w:t>.ru/Main/Notice/988/Reglament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DF56C4" w:rsidRDefault="00354E05">
      <w:pPr>
        <w:pStyle w:val="23"/>
        <w:ind w:firstLine="709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Регистрации на электронной площадке подлежат заявители, ранее не  зарегистрированные на электронной площадке или регистрация которых, на  электронной площадке была ими прекращена. Регистрация на электронной площадке осуществл</w:t>
      </w:r>
      <w:r>
        <w:rPr>
          <w:rFonts w:ascii="Liberation Sans" w:hAnsi="Liberation Sans"/>
          <w:sz w:val="26"/>
          <w:szCs w:val="26"/>
        </w:rPr>
        <w:t>яется ежедневно, круглосуточно без взимания платы.</w:t>
      </w:r>
    </w:p>
    <w:p w:rsidR="00DF56C4" w:rsidRDefault="00354E05">
      <w:pPr>
        <w:pStyle w:val="23"/>
        <w:ind w:firstLine="709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>Прием заявок и прилагаемых к ним документов начинается с даты и  времени, указанных в извещении, и осуществляется в  сроки, установленные в  извещении.</w:t>
      </w:r>
    </w:p>
    <w:p w:rsidR="00DF56C4" w:rsidRDefault="00354E05">
      <w:pPr>
        <w:ind w:firstLine="709"/>
        <w:contextualSpacing/>
        <w:jc w:val="both"/>
        <w:rPr>
          <w:rFonts w:ascii="Liberation Sans" w:eastAsiaTheme="minorHAnsi" w:hAnsi="Liberation Sans"/>
          <w:sz w:val="26"/>
          <w:szCs w:val="26"/>
          <w:lang w:eastAsia="en-US"/>
        </w:rPr>
      </w:pPr>
      <w:r>
        <w:rPr>
          <w:rFonts w:ascii="Liberation Sans" w:eastAsiaTheme="minorHAnsi" w:hAnsi="Liberation Sans"/>
          <w:sz w:val="26"/>
          <w:szCs w:val="26"/>
          <w:lang w:eastAsia="en-US"/>
        </w:rPr>
        <w:t>Заявки на участие в аукционе, полученные после оконча</w:t>
      </w:r>
      <w:r>
        <w:rPr>
          <w:rFonts w:ascii="Liberation Sans" w:eastAsiaTheme="minorHAnsi" w:hAnsi="Liberation Sans"/>
          <w:sz w:val="26"/>
          <w:szCs w:val="26"/>
          <w:lang w:eastAsia="en-US"/>
        </w:rPr>
        <w:t>ния установленного срока   их приема, не рассматриваются и в тот же день возвращаются заявителю.</w:t>
      </w:r>
    </w:p>
    <w:p w:rsidR="00DF56C4" w:rsidRDefault="00354E05">
      <w:pPr>
        <w:ind w:firstLine="567"/>
        <w:jc w:val="both"/>
        <w:rPr>
          <w:rFonts w:ascii="Liberation Sans" w:eastAsiaTheme="minorHAnsi" w:hAnsi="Liberation Sans"/>
          <w:sz w:val="26"/>
          <w:szCs w:val="26"/>
          <w:lang w:eastAsia="en-US"/>
        </w:rPr>
      </w:pPr>
      <w:r>
        <w:rPr>
          <w:rFonts w:ascii="Liberation Sans" w:eastAsiaTheme="minorHAnsi" w:hAnsi="Liberation Sans"/>
          <w:sz w:val="26"/>
          <w:szCs w:val="26"/>
          <w:lang w:eastAsia="en-US"/>
        </w:rPr>
        <w:t>Для участия в аукционе заявитель представляет в срок, установленный в извещении о проведен</w:t>
      </w:r>
      <w:proofErr w:type="gramStart"/>
      <w:r>
        <w:rPr>
          <w:rFonts w:ascii="Liberation Sans" w:eastAsiaTheme="minorHAnsi" w:hAnsi="Liberation Sans"/>
          <w:sz w:val="26"/>
          <w:szCs w:val="26"/>
          <w:lang w:eastAsia="en-US"/>
        </w:rPr>
        <w:t>ии ау</w:t>
      </w:r>
      <w:proofErr w:type="gramEnd"/>
      <w:r>
        <w:rPr>
          <w:rFonts w:ascii="Liberation Sans" w:eastAsiaTheme="minorHAnsi" w:hAnsi="Liberation Sans"/>
          <w:sz w:val="26"/>
          <w:szCs w:val="26"/>
          <w:lang w:eastAsia="en-US"/>
        </w:rPr>
        <w:t>кциона, следующие документы:</w:t>
      </w:r>
    </w:p>
    <w:p w:rsidR="00DF56C4" w:rsidRDefault="00354E05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а) заявка на участие в аукционе по </w:t>
      </w:r>
      <w:r>
        <w:rPr>
          <w:rFonts w:ascii="Liberation Sans" w:hAnsi="Liberation Sans"/>
          <w:sz w:val="26"/>
          <w:szCs w:val="26"/>
        </w:rPr>
        <w:t>установленной в извещении о проведен</w:t>
      </w:r>
      <w:proofErr w:type="gramStart"/>
      <w:r>
        <w:rPr>
          <w:rFonts w:ascii="Liberation Sans" w:hAnsi="Liberation Sans"/>
          <w:sz w:val="26"/>
          <w:szCs w:val="26"/>
        </w:rPr>
        <w:t>ии ау</w:t>
      </w:r>
      <w:proofErr w:type="gramEnd"/>
      <w:r>
        <w:rPr>
          <w:rFonts w:ascii="Liberation Sans" w:hAnsi="Liberation Sans"/>
          <w:sz w:val="26"/>
          <w:szCs w:val="26"/>
        </w:rPr>
        <w:t>кциона форме;</w:t>
      </w:r>
    </w:p>
    <w:p w:rsidR="00DF56C4" w:rsidRDefault="00354E05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б) копии документов, удостоверяющих личность заявителя (для граждан);</w:t>
      </w:r>
    </w:p>
    <w:p w:rsidR="00DF56C4" w:rsidRDefault="00354E05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в) надлежащим образом заверенный перевод на русский язык документов о государственной регистрации юридического лица в соответствии </w:t>
      </w:r>
      <w:r>
        <w:rPr>
          <w:rFonts w:ascii="Liberation Sans" w:hAnsi="Liberation Sans"/>
          <w:sz w:val="26"/>
          <w:szCs w:val="26"/>
        </w:rPr>
        <w:t>с законодательством иностранного государства, если заявителем является иностранное юридическое лицо;</w:t>
      </w:r>
    </w:p>
    <w:p w:rsidR="00DF56C4" w:rsidRDefault="00354E05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г) документ, подтверждающий полномочия лица на осуществление действий от имени заявителя – юридического лица (копия решения о назначении или об избрании фи</w:t>
      </w:r>
      <w:r>
        <w:rPr>
          <w:rFonts w:ascii="Liberation Sans" w:hAnsi="Liberation Sans"/>
          <w:sz w:val="26"/>
          <w:szCs w:val="26"/>
        </w:rPr>
        <w:t xml:space="preserve">зического лица на должность, в соответствии с которым такое лицо обладает правом действовать от имени заявителя без доверенности (далее – руководитель заявителя). </w:t>
      </w:r>
      <w:proofErr w:type="gramStart"/>
      <w:r>
        <w:rPr>
          <w:rFonts w:ascii="Liberation Sans" w:hAnsi="Liberation Sans"/>
          <w:sz w:val="26"/>
          <w:szCs w:val="26"/>
        </w:rPr>
        <w:t>В случае если от имени заявителя действует иное лицо, заявка на участие в аукционе должна сод</w:t>
      </w:r>
      <w:r>
        <w:rPr>
          <w:rFonts w:ascii="Liberation Sans" w:hAnsi="Liberation Sans"/>
          <w:sz w:val="26"/>
          <w:szCs w:val="26"/>
        </w:rPr>
        <w:t>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</w:t>
      </w:r>
      <w:r>
        <w:rPr>
          <w:rFonts w:ascii="Liberation Sans" w:hAnsi="Liberation Sans"/>
          <w:sz w:val="26"/>
          <w:szCs w:val="26"/>
        </w:rPr>
        <w:t>зического лица, либо нотариально заверенную копию такой доверенности.</w:t>
      </w:r>
      <w:proofErr w:type="gramEnd"/>
      <w:r>
        <w:rPr>
          <w:rFonts w:ascii="Liberation Sans" w:hAnsi="Liberation Sans"/>
          <w:sz w:val="26"/>
          <w:szCs w:val="26"/>
        </w:rPr>
        <w:t xml:space="preserve"> В случае если указанная доверенность подписана лицом, уполномоченным руководителем заявителя, заявка на участие в аукционе должна содержать также документ, подтверждающий полномочия тако</w:t>
      </w:r>
      <w:r>
        <w:rPr>
          <w:rFonts w:ascii="Liberation Sans" w:hAnsi="Liberation Sans"/>
          <w:sz w:val="26"/>
          <w:szCs w:val="26"/>
        </w:rPr>
        <w:t>го лица;</w:t>
      </w:r>
    </w:p>
    <w:p w:rsidR="00DF56C4" w:rsidRDefault="00354E05">
      <w:pPr>
        <w:ind w:firstLine="540"/>
        <w:jc w:val="both"/>
        <w:rPr>
          <w:rFonts w:ascii="Liberation Sans" w:eastAsiaTheme="minorHAnsi" w:hAnsi="Liberation Sans"/>
          <w:sz w:val="26"/>
          <w:szCs w:val="26"/>
          <w:lang w:eastAsia="en-US"/>
        </w:rPr>
      </w:pPr>
      <w:proofErr w:type="spellStart"/>
      <w:r>
        <w:rPr>
          <w:rFonts w:ascii="Liberation Sans" w:eastAsiaTheme="minorHAnsi" w:hAnsi="Liberation Sans"/>
          <w:sz w:val="26"/>
          <w:szCs w:val="26"/>
          <w:lang w:eastAsia="en-US"/>
        </w:rPr>
        <w:t>д</w:t>
      </w:r>
      <w:proofErr w:type="spellEnd"/>
      <w:r>
        <w:rPr>
          <w:rFonts w:ascii="Liberation Sans" w:eastAsiaTheme="minorHAnsi" w:hAnsi="Liberation Sans"/>
          <w:sz w:val="26"/>
          <w:szCs w:val="26"/>
          <w:lang w:eastAsia="en-US"/>
        </w:rPr>
        <w:t>) документы, подтверждающие внесение задатка.</w:t>
      </w:r>
    </w:p>
    <w:p w:rsidR="00DF56C4" w:rsidRDefault="00354E05">
      <w:pPr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Заявка подается в виде электронного документа,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</w:t>
      </w:r>
      <w:r>
        <w:rPr>
          <w:rFonts w:ascii="Liberation Sans" w:hAnsi="Liberation Sans"/>
          <w:sz w:val="26"/>
          <w:szCs w:val="26"/>
        </w:rPr>
        <w:t>ем их реквизитов, в том числе подписи заявителя, заверенной печатью (при наличии), заверенных электронной подписью Заявителя, либо лица, имеющего право действовать от имени Заявителя.</w:t>
      </w:r>
      <w:proofErr w:type="gramEnd"/>
    </w:p>
    <w:p w:rsidR="00DF56C4" w:rsidRDefault="00354E05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Участие в аукционе возможно при наличии на счете заявителя, предназначен</w:t>
      </w:r>
      <w:r>
        <w:rPr>
          <w:rFonts w:ascii="Liberation Sans" w:hAnsi="Liberation Sans"/>
          <w:sz w:val="26"/>
          <w:szCs w:val="26"/>
        </w:rPr>
        <w:t xml:space="preserve">ном   для проведения операций по обеспечению участия в аукционах, денежных средств, в отношении которых не осуществлено блокирование операций по счету Оператором электронной площадки, в размере не менее суммы задатка на участие в аукционе, предусмотренной </w:t>
      </w:r>
      <w:r>
        <w:rPr>
          <w:rFonts w:ascii="Liberation Sans" w:hAnsi="Liberation Sans"/>
          <w:sz w:val="26"/>
          <w:szCs w:val="26"/>
        </w:rPr>
        <w:t>извещением.</w:t>
      </w:r>
    </w:p>
    <w:p w:rsidR="00DF56C4" w:rsidRDefault="00354E05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Поступление заявки является поручением о блокировке операций по счету заявителя, открытому для проведения операций по обеспечению участия в  аукционах, в отношении денежных сре</w:t>
      </w:r>
      <w:proofErr w:type="gramStart"/>
      <w:r>
        <w:rPr>
          <w:rFonts w:ascii="Liberation Sans" w:hAnsi="Liberation Sans"/>
          <w:sz w:val="26"/>
          <w:szCs w:val="26"/>
        </w:rPr>
        <w:t>дств в р</w:t>
      </w:r>
      <w:proofErr w:type="gramEnd"/>
      <w:r>
        <w:rPr>
          <w:rFonts w:ascii="Liberation Sans" w:hAnsi="Liberation Sans"/>
          <w:sz w:val="26"/>
          <w:szCs w:val="26"/>
        </w:rPr>
        <w:t>азмере суммы задатка на участие в аукционе.</w:t>
      </w:r>
    </w:p>
    <w:p w:rsidR="00DF56C4" w:rsidRDefault="00354E05">
      <w:pPr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lastRenderedPageBreak/>
        <w:t>В случае успешно</w:t>
      </w:r>
      <w:r>
        <w:rPr>
          <w:rFonts w:ascii="Liberation Sans" w:hAnsi="Liberation Sans"/>
          <w:sz w:val="26"/>
          <w:szCs w:val="26"/>
        </w:rPr>
        <w:t>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заявителя уведомление о регистрации заявки и осуществляет блокирование о</w:t>
      </w:r>
      <w:r>
        <w:rPr>
          <w:rFonts w:ascii="Liberation Sans" w:hAnsi="Liberation Sans"/>
          <w:sz w:val="26"/>
          <w:szCs w:val="26"/>
        </w:rPr>
        <w:t>пераций по  счету для проведения операций по обеспечению участия в   аукционе заявителя, подавшего такую заявку, в  отношении денежных средств в размере суммы задатка на участие</w:t>
      </w:r>
      <w:proofErr w:type="gramEnd"/>
      <w:r>
        <w:rPr>
          <w:rFonts w:ascii="Liberation Sans" w:hAnsi="Liberation Sans"/>
          <w:sz w:val="26"/>
          <w:szCs w:val="26"/>
        </w:rPr>
        <w:t xml:space="preserve"> в   аукционе.</w:t>
      </w:r>
    </w:p>
    <w:p w:rsidR="00DF56C4" w:rsidRDefault="00354E05">
      <w:pPr>
        <w:ind w:firstLine="709"/>
        <w:contextualSpacing/>
        <w:jc w:val="both"/>
        <w:rPr>
          <w:rFonts w:ascii="Liberation Sans" w:eastAsiaTheme="minorHAnsi" w:hAnsi="Liberation Sans"/>
          <w:sz w:val="26"/>
          <w:szCs w:val="26"/>
          <w:lang w:eastAsia="en-US"/>
        </w:rPr>
      </w:pPr>
      <w:r>
        <w:rPr>
          <w:rFonts w:ascii="Liberation Sans" w:eastAsiaTheme="minorHAnsi" w:hAnsi="Liberation Sans"/>
          <w:sz w:val="26"/>
          <w:szCs w:val="26"/>
          <w:lang w:eastAsia="en-US"/>
        </w:rPr>
        <w:t>Заявитель вправе отозвать заявку на участие в аукционе в любое время до  установленных даты и времени начала рассмотрения заявок. Отзыв и изменение заявки осуществляется заявителем из личного кабинета посредством штатного интерфейса торговой секции. Измене</w:t>
      </w:r>
      <w:r>
        <w:rPr>
          <w:rFonts w:ascii="Liberation Sans" w:eastAsiaTheme="minorHAnsi" w:hAnsi="Liberation Sans"/>
          <w:sz w:val="26"/>
          <w:szCs w:val="26"/>
          <w:lang w:eastAsia="en-US"/>
        </w:rPr>
        <w:t>ние заявки осуществляется путем отзыва ранее поданной и подачи новой заявки.</w:t>
      </w:r>
    </w:p>
    <w:p w:rsidR="00DF56C4" w:rsidRDefault="00354E05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Оператор электронной площадки отказывает в приеме заявки на участие в  электронном аукционе в случае:</w:t>
      </w:r>
    </w:p>
    <w:p w:rsidR="00DF56C4" w:rsidRDefault="00354E05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1) предоставления заявки на участие в электронном аукционе, подписанной элект</w:t>
      </w:r>
      <w:r>
        <w:rPr>
          <w:rFonts w:ascii="Liberation Sans" w:hAnsi="Liberation Sans"/>
          <w:sz w:val="26"/>
          <w:szCs w:val="26"/>
        </w:rPr>
        <w:t>ронной подписью лица, не имеющего право действовать от имени заявителя;</w:t>
      </w:r>
    </w:p>
    <w:p w:rsidR="00DF56C4" w:rsidRDefault="00354E05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2) отсутствия на счете, предназначенном для проведения операций по  обеспечению участия в электронных аукционах, заявителя, подавшего заявку на  участие в электронном аукционе, денежны</w:t>
      </w:r>
      <w:r>
        <w:rPr>
          <w:rFonts w:ascii="Liberation Sans" w:hAnsi="Liberation Sans"/>
          <w:sz w:val="26"/>
          <w:szCs w:val="26"/>
        </w:rPr>
        <w:t>х сре</w:t>
      </w:r>
      <w:proofErr w:type="gramStart"/>
      <w:r>
        <w:rPr>
          <w:rFonts w:ascii="Liberation Sans" w:hAnsi="Liberation Sans"/>
          <w:sz w:val="26"/>
          <w:szCs w:val="26"/>
        </w:rPr>
        <w:t>дств в р</w:t>
      </w:r>
      <w:proofErr w:type="gramEnd"/>
      <w:r>
        <w:rPr>
          <w:rFonts w:ascii="Liberation Sans" w:hAnsi="Liberation Sans"/>
          <w:sz w:val="26"/>
          <w:szCs w:val="26"/>
        </w:rPr>
        <w:t>азмере суммы задатка, в  отношении которых не осуществлено блокирование операций по счету Оператором электронной площадки;</w:t>
      </w:r>
    </w:p>
    <w:p w:rsidR="00DF56C4" w:rsidRDefault="00354E05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3) подачи заявителем второй заявки на участие в электронном аукционе при условии, что поданная ранее заявка таким заявит</w:t>
      </w:r>
      <w:r>
        <w:rPr>
          <w:rFonts w:ascii="Liberation Sans" w:hAnsi="Liberation Sans"/>
          <w:sz w:val="26"/>
          <w:szCs w:val="26"/>
        </w:rPr>
        <w:t>елем не отозвана;</w:t>
      </w:r>
    </w:p>
    <w:p w:rsidR="00DF56C4" w:rsidRDefault="00354E05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4) получения заявки на участие в электронном аукционе после дня и времени окончания срока подачи заявок.</w:t>
      </w:r>
    </w:p>
    <w:p w:rsidR="00DF56C4" w:rsidRDefault="00354E05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случае</w:t>
      </w:r>
      <w:proofErr w:type="gramStart"/>
      <w:r>
        <w:rPr>
          <w:rFonts w:ascii="Liberation Sans" w:hAnsi="Liberation Sans"/>
          <w:sz w:val="26"/>
          <w:szCs w:val="26"/>
        </w:rPr>
        <w:t>,</w:t>
      </w:r>
      <w:proofErr w:type="gramEnd"/>
      <w:r>
        <w:rPr>
          <w:rFonts w:ascii="Liberation Sans" w:hAnsi="Liberation Sans"/>
          <w:sz w:val="26"/>
          <w:szCs w:val="26"/>
        </w:rPr>
        <w:t xml:space="preserve"> если система не принимает заявку, Оператор электронной площадки уведомляет заявителя соответствующим системным сообщением о</w:t>
      </w:r>
      <w:r>
        <w:rPr>
          <w:rFonts w:ascii="Liberation Sans" w:hAnsi="Liberation Sans"/>
          <w:sz w:val="26"/>
          <w:szCs w:val="26"/>
        </w:rPr>
        <w:t xml:space="preserve"> причине не принятия заявки.</w:t>
      </w:r>
    </w:p>
    <w:p w:rsidR="00DF56C4" w:rsidRDefault="00354E05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Отказ в приеме заявки на участие в электронном аукционе по иным основаниям не допускается.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 </w:t>
      </w:r>
    </w:p>
    <w:p w:rsidR="00DF56C4" w:rsidRDefault="00354E05">
      <w:pPr>
        <w:pStyle w:val="af9"/>
        <w:numPr>
          <w:ilvl w:val="0"/>
          <w:numId w:val="17"/>
        </w:numPr>
        <w:spacing w:before="0" w:beforeAutospacing="0" w:after="0" w:afterAutospacing="0"/>
        <w:jc w:val="center"/>
        <w:rPr>
          <w:rFonts w:ascii="Liberation Sans" w:hAnsi="Liberation Sans"/>
          <w:b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Порядок внесения задатка и возврата задатка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Порядок внесения задатка и его возврата определяется в соответствии  с Регламентом торговой секции «Приватизация, аренда и продажа прав»  УТП АО «Сбербанк–АСТ».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Задаток вносится участником аукциона на реквизиты оператора электронной площадки: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ПОЛУЧАТЕЛЬ:</w:t>
      </w:r>
    </w:p>
    <w:p w:rsidR="00DF56C4" w:rsidRDefault="00354E05">
      <w:pPr>
        <w:pStyle w:val="af9"/>
        <w:spacing w:before="0" w:beforeAutospacing="0" w:after="0" w:afterAutospacing="0"/>
        <w:ind w:left="709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Н</w:t>
      </w:r>
      <w:r>
        <w:rPr>
          <w:rFonts w:ascii="Liberation Sans" w:hAnsi="Liberation Sans"/>
          <w:color w:val="000000"/>
          <w:sz w:val="26"/>
          <w:szCs w:val="26"/>
        </w:rPr>
        <w:t>аименование: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</w:t>
      </w:r>
      <w:r>
        <w:rPr>
          <w:rFonts w:ascii="Liberation Sans" w:hAnsi="Liberation Sans"/>
          <w:color w:val="000000"/>
          <w:sz w:val="26"/>
          <w:szCs w:val="26"/>
        </w:rPr>
        <w:br/>
        <w:t>ИНН: 7707308480</w:t>
      </w:r>
      <w:r>
        <w:rPr>
          <w:rFonts w:ascii="Liberation Sans" w:hAnsi="Liberation Sans"/>
          <w:color w:val="000000"/>
          <w:sz w:val="26"/>
          <w:szCs w:val="26"/>
        </w:rPr>
        <w:br/>
        <w:t>КПП: 770401001</w:t>
      </w:r>
      <w:r>
        <w:rPr>
          <w:rFonts w:ascii="Liberation Sans" w:hAnsi="Liberation Sans"/>
          <w:color w:val="000000"/>
          <w:sz w:val="26"/>
          <w:szCs w:val="26"/>
        </w:rPr>
        <w:br/>
        <w:t>Расчетный счет: 40702810300020038047</w:t>
      </w:r>
    </w:p>
    <w:p w:rsidR="00DF56C4" w:rsidRDefault="00354E05">
      <w:pPr>
        <w:pStyle w:val="af9"/>
        <w:spacing w:before="0" w:beforeAutospacing="0" w:after="0" w:afterAutospacing="0"/>
        <w:ind w:left="709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БАНК ПОЛУЧАТЕЛЯ:</w:t>
      </w:r>
    </w:p>
    <w:p w:rsidR="00DF56C4" w:rsidRDefault="00354E05">
      <w:pPr>
        <w:pStyle w:val="af9"/>
        <w:spacing w:before="0" w:beforeAutospacing="0" w:after="0" w:afterAutospacing="0"/>
        <w:ind w:left="709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Наименование банка: ПАО «СБЕРБАНК РОССИИ»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г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. МОСКВА</w:t>
      </w:r>
      <w:r>
        <w:rPr>
          <w:rFonts w:ascii="Liberation Sans" w:hAnsi="Liberation Sans"/>
          <w:color w:val="000000"/>
          <w:sz w:val="26"/>
          <w:szCs w:val="26"/>
        </w:rPr>
        <w:br/>
        <w:t>БИК: 044525225</w:t>
      </w:r>
      <w:r>
        <w:rPr>
          <w:rFonts w:ascii="Liberation Sans" w:hAnsi="Liberation Sans"/>
          <w:color w:val="000000"/>
          <w:sz w:val="26"/>
          <w:szCs w:val="26"/>
        </w:rPr>
        <w:br/>
        <w:t>Корреспондентский счет: 30101810400000000225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lastRenderedPageBreak/>
        <w:t>В назначении платежа необход</w:t>
      </w:r>
      <w:r>
        <w:rPr>
          <w:rFonts w:ascii="Liberation Sans" w:hAnsi="Liberation Sans"/>
          <w:color w:val="000000"/>
          <w:sz w:val="26"/>
          <w:szCs w:val="26"/>
        </w:rPr>
        <w:t>имо обязательно указать: «Перечисление денежных сре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ачестве задатка (ИНН плательщика), НДС не облагается».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Денежные средства, перечисленные за участника третьим лицом, не зачисляются на счет такого участника универсальной торговой площадки.</w:t>
      </w:r>
    </w:p>
    <w:p w:rsidR="00DF56C4" w:rsidRDefault="00354E05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 </w:t>
      </w:r>
      <w:r>
        <w:rPr>
          <w:rFonts w:ascii="Liberation Sans" w:hAnsi="Liberation Sans"/>
          <w:sz w:val="26"/>
          <w:szCs w:val="26"/>
        </w:rPr>
        <w:t>для участия в аукционе служит обеспечением исполнения обязательства победителя аукциона по заключению договора купли-продажи и вносится на расчетный счет заявителя, открытый при регистрации на электронной площадке.</w:t>
      </w:r>
    </w:p>
    <w:p w:rsidR="00DF56C4" w:rsidRDefault="00354E05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Задаток возвращается участникам аукциона,</w:t>
      </w:r>
      <w:r>
        <w:rPr>
          <w:rFonts w:ascii="Liberation Sans" w:hAnsi="Liberation Sans"/>
          <w:sz w:val="26"/>
          <w:szCs w:val="26"/>
        </w:rPr>
        <w:t xml:space="preserve"> за исключением его победителя, в течение 5 рабочих дней со дня подписания протокола о результатах аукциона.</w:t>
      </w:r>
    </w:p>
    <w:p w:rsidR="00DF56C4" w:rsidRDefault="00354E05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случае отзыва заявки Заявителем до окончания срока подачи заявок, Оператор электронной площадки в течение одного часа прекращает блокирование ден</w:t>
      </w:r>
      <w:r>
        <w:rPr>
          <w:rFonts w:ascii="Liberation Sans" w:hAnsi="Liberation Sans"/>
          <w:sz w:val="26"/>
          <w:szCs w:val="26"/>
        </w:rPr>
        <w:t>ежных сре</w:t>
      </w:r>
      <w:proofErr w:type="gramStart"/>
      <w:r>
        <w:rPr>
          <w:rFonts w:ascii="Liberation Sans" w:hAnsi="Liberation Sans"/>
          <w:sz w:val="26"/>
          <w:szCs w:val="26"/>
        </w:rPr>
        <w:t>дств в р</w:t>
      </w:r>
      <w:proofErr w:type="gramEnd"/>
      <w:r>
        <w:rPr>
          <w:rFonts w:ascii="Liberation Sans" w:hAnsi="Liberation Sans"/>
          <w:sz w:val="26"/>
          <w:szCs w:val="26"/>
        </w:rPr>
        <w:t>азмере задатка на участие в  аукционе на лицевом счете Заявителя на электронной площадке на участие в  аукционе.</w:t>
      </w:r>
    </w:p>
    <w:p w:rsidR="00DF56C4" w:rsidRDefault="00354E05">
      <w:pPr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В случае отзыва заявки участником аукциона в срок позднее дня окончания срока приема заявок прекращение блокировки операций по</w:t>
      </w:r>
      <w:r>
        <w:rPr>
          <w:rFonts w:ascii="Liberation Sans" w:hAnsi="Liberation Sans"/>
          <w:sz w:val="26"/>
          <w:szCs w:val="26"/>
        </w:rPr>
        <w:t xml:space="preserve"> счету для проведения операций по обеспечению</w:t>
      </w:r>
      <w:proofErr w:type="gramEnd"/>
      <w:r>
        <w:rPr>
          <w:rFonts w:ascii="Liberation Sans" w:hAnsi="Liberation Sans"/>
          <w:sz w:val="26"/>
          <w:szCs w:val="26"/>
        </w:rPr>
        <w:t xml:space="preserve"> участия в аукционе в  отношении денежных средств в размере суммы задатка на участие в аукционе осуществляется в порядке, установленном для участников аукциона.</w:t>
      </w:r>
    </w:p>
    <w:p w:rsidR="00DF56C4" w:rsidRDefault="00354E05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Если аукцион не состоялся, полученный задаток подлежит возврату в течение 5 рабочих дней со дня подписания протокола.</w:t>
      </w:r>
    </w:p>
    <w:p w:rsidR="00DF56C4" w:rsidRDefault="00354E05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 заключении договора купли-продажи объекта незавершенного строительства с лицом, выигравшим аукцион, сумма внесенного им задатка засчит</w:t>
      </w:r>
      <w:r>
        <w:rPr>
          <w:rFonts w:ascii="Liberation Sans" w:hAnsi="Liberation Sans"/>
          <w:sz w:val="26"/>
          <w:szCs w:val="26"/>
        </w:rPr>
        <w:t>ывается в счет исполнения обязательств по заключенному договору.</w:t>
      </w:r>
    </w:p>
    <w:p w:rsidR="00DF56C4" w:rsidRDefault="00354E05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 уклонении или отказе лица, выигравшего аукцион, от заключения в установленный срок договора купли-продажи объекта незавершенного строительства задаток ему не возвращается.</w:t>
      </w:r>
    </w:p>
    <w:p w:rsidR="00DF56C4" w:rsidRDefault="00354E05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Данное извещени</w:t>
      </w:r>
      <w:r>
        <w:rPr>
          <w:rFonts w:ascii="Liberation Sans" w:hAnsi="Liberation Sans"/>
          <w:sz w:val="26"/>
          <w:szCs w:val="26"/>
        </w:rPr>
        <w:t>е является публичной офертой для заключения договора о  задатке в  соответствии со статьей 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являе</w:t>
      </w:r>
      <w:r>
        <w:rPr>
          <w:rFonts w:ascii="Liberation Sans" w:hAnsi="Liberation Sans"/>
          <w:sz w:val="26"/>
          <w:szCs w:val="26"/>
        </w:rPr>
        <w:t>тся заключенным в  письменной форме.</w:t>
      </w:r>
    </w:p>
    <w:p w:rsidR="00DF56C4" w:rsidRDefault="00DF56C4">
      <w:pPr>
        <w:pStyle w:val="af9"/>
        <w:spacing w:before="0" w:beforeAutospacing="0" w:after="0" w:afterAutospacing="0"/>
        <w:ind w:firstLine="720"/>
        <w:jc w:val="center"/>
        <w:rPr>
          <w:rFonts w:ascii="Liberation Sans" w:hAnsi="Liberation Sans"/>
          <w:color w:val="000000"/>
          <w:sz w:val="26"/>
          <w:szCs w:val="26"/>
        </w:rPr>
      </w:pPr>
    </w:p>
    <w:p w:rsidR="00DF56C4" w:rsidRDefault="00354E05">
      <w:pPr>
        <w:pStyle w:val="af5"/>
        <w:numPr>
          <w:ilvl w:val="0"/>
          <w:numId w:val="17"/>
        </w:numPr>
        <w:jc w:val="center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Порядок определения участников аукциона</w:t>
      </w:r>
    </w:p>
    <w:p w:rsidR="00DF56C4" w:rsidRDefault="00354E05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Не позднее одного часа с момента окончания срока приема заявок Оператор электронной площадки направляет заявки на участие в электронном аукционе организатору аукциона.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На основан</w:t>
      </w:r>
      <w:r>
        <w:rPr>
          <w:rFonts w:ascii="Liberation Sans" w:hAnsi="Liberation Sans"/>
          <w:color w:val="000000"/>
          <w:sz w:val="26"/>
          <w:szCs w:val="26"/>
        </w:rPr>
        <w:t>ии результатов рассмотрения заявок на участие в аукционе Организатором торгов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</w:t>
      </w:r>
      <w:r>
        <w:rPr>
          <w:rFonts w:ascii="Liberation Sans" w:hAnsi="Liberation Sans"/>
          <w:color w:val="000000"/>
          <w:sz w:val="26"/>
          <w:szCs w:val="26"/>
        </w:rPr>
        <w:t>ормляется протоколом об определении участников.</w:t>
      </w:r>
    </w:p>
    <w:p w:rsidR="00DF56C4" w:rsidRDefault="00354E05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Протокол рассмотрения заявок подписывается организатором аукциона не  позднее чем в течение одного дня со дня их рассмотрения и направляется </w:t>
      </w:r>
      <w:r>
        <w:rPr>
          <w:rFonts w:ascii="Liberation Sans" w:hAnsi="Liberation Sans"/>
          <w:sz w:val="26"/>
          <w:szCs w:val="26"/>
        </w:rPr>
        <w:lastRenderedPageBreak/>
        <w:t>Оператору электронной площадки не позднее, чем на  следующий день п</w:t>
      </w:r>
      <w:r>
        <w:rPr>
          <w:rFonts w:ascii="Liberation Sans" w:hAnsi="Liberation Sans"/>
          <w:sz w:val="26"/>
          <w:szCs w:val="26"/>
        </w:rPr>
        <w:t xml:space="preserve">осле дня подписания протокола. 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Оператор не позднее следующего рабочего дня после дня подписания протокола об определении участников (рассмотрения заявок на участие в аукционе) направляет в личные кабинеты Претендентов уведомления о признании их Участникам</w:t>
      </w:r>
      <w:r>
        <w:rPr>
          <w:rFonts w:ascii="Liberation Sans" w:hAnsi="Liberation Sans"/>
          <w:color w:val="000000"/>
          <w:sz w:val="26"/>
          <w:szCs w:val="26"/>
        </w:rPr>
        <w:t>и торгов или об отказе в признании Участниками с указанием оснований отказа.</w:t>
      </w:r>
    </w:p>
    <w:p w:rsidR="00DF56C4" w:rsidRDefault="00354E05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Заявитель не допускается к участию в аукционе в следующих случаях:</w:t>
      </w:r>
    </w:p>
    <w:p w:rsidR="00DF56C4" w:rsidRDefault="00354E05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а) непредставление необходимых для участия в аукционе документов                                  или представле</w:t>
      </w:r>
      <w:r>
        <w:rPr>
          <w:rFonts w:ascii="Liberation Sans" w:hAnsi="Liberation Sans"/>
          <w:sz w:val="26"/>
          <w:szCs w:val="26"/>
        </w:rPr>
        <w:t>ние недостоверных сведений;</w:t>
      </w:r>
    </w:p>
    <w:p w:rsidR="00DF56C4" w:rsidRDefault="00354E05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б) </w:t>
      </w:r>
      <w:proofErr w:type="spellStart"/>
      <w:r>
        <w:rPr>
          <w:rFonts w:ascii="Liberation Sans" w:hAnsi="Liberation Sans"/>
          <w:sz w:val="26"/>
          <w:szCs w:val="26"/>
        </w:rPr>
        <w:t>непоступление</w:t>
      </w:r>
      <w:proofErr w:type="spellEnd"/>
      <w:r>
        <w:rPr>
          <w:rFonts w:ascii="Liberation Sans" w:hAnsi="Liberation Sans"/>
          <w:sz w:val="26"/>
          <w:szCs w:val="26"/>
        </w:rPr>
        <w:t xml:space="preserve"> задатка на дату рассмотрения заявок на участие в аукционе;</w:t>
      </w:r>
    </w:p>
    <w:p w:rsidR="00DF56C4" w:rsidRDefault="00354E05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в) подача заявки лицом, не уполномоченным на осуществление таких действий.</w:t>
      </w:r>
    </w:p>
    <w:p w:rsidR="00DF56C4" w:rsidRDefault="00354E05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случае если </w:t>
      </w:r>
      <w:proofErr w:type="gramStart"/>
      <w:r>
        <w:rPr>
          <w:rFonts w:ascii="Liberation Sans" w:hAnsi="Liberation Sans"/>
          <w:sz w:val="26"/>
          <w:szCs w:val="26"/>
        </w:rPr>
        <w:t>на основании результатов рассмотрения заявок на участие в аукци</w:t>
      </w:r>
      <w:r>
        <w:rPr>
          <w:rFonts w:ascii="Liberation Sans" w:hAnsi="Liberation Sans"/>
          <w:sz w:val="26"/>
          <w:szCs w:val="26"/>
        </w:rPr>
        <w:t>оне принято решение об отказе в допуске</w:t>
      </w:r>
      <w:proofErr w:type="gramEnd"/>
      <w:r>
        <w:rPr>
          <w:rFonts w:ascii="Liberation Sans" w:hAnsi="Liberation Sans"/>
          <w:sz w:val="26"/>
          <w:szCs w:val="26"/>
        </w:rPr>
        <w:t xml:space="preserve"> к участию в аукционе всех заявителей или о допуске к  участию в аукционе и признании участником аукциона только одного заявителя, аукцион признается несостоявшимся.</w:t>
      </w:r>
    </w:p>
    <w:p w:rsidR="00DF56C4" w:rsidRDefault="00354E05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Если по окончании срока подачи заявок на участие в </w:t>
      </w:r>
      <w:r>
        <w:rPr>
          <w:rFonts w:ascii="Liberation Sans" w:hAnsi="Liberation Sans"/>
          <w:sz w:val="26"/>
          <w:szCs w:val="26"/>
        </w:rPr>
        <w:t>аукционе не подана ни одна заявка, аукцион признается несостоявшимся.</w:t>
      </w:r>
    </w:p>
    <w:p w:rsidR="00DF56C4" w:rsidRDefault="00DF56C4">
      <w:pPr>
        <w:tabs>
          <w:tab w:val="left" w:pos="3119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</w:p>
    <w:p w:rsidR="00DF56C4" w:rsidRDefault="00354E05">
      <w:pPr>
        <w:pStyle w:val="af5"/>
        <w:numPr>
          <w:ilvl w:val="0"/>
          <w:numId w:val="17"/>
        </w:numPr>
        <w:tabs>
          <w:tab w:val="left" w:pos="720"/>
        </w:tabs>
        <w:jc w:val="center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Порядок проведения аукциона</w:t>
      </w:r>
    </w:p>
    <w:p w:rsidR="00DF56C4" w:rsidRDefault="00354E05">
      <w:pPr>
        <w:ind w:firstLine="709"/>
        <w:contextualSpacing/>
        <w:jc w:val="both"/>
        <w:rPr>
          <w:rFonts w:ascii="Liberation Sans" w:eastAsiaTheme="minorHAnsi" w:hAnsi="Liberation Sans"/>
          <w:bCs/>
          <w:sz w:val="26"/>
          <w:szCs w:val="26"/>
          <w:lang w:eastAsia="en-US"/>
        </w:rPr>
      </w:pPr>
      <w:r>
        <w:rPr>
          <w:rFonts w:ascii="Liberation Sans" w:eastAsiaTheme="minorHAnsi" w:hAnsi="Liberation Sans"/>
          <w:bCs/>
          <w:sz w:val="26"/>
          <w:szCs w:val="26"/>
          <w:lang w:eastAsia="en-US"/>
        </w:rPr>
        <w:t>В аукционе могут участвовать только заявители, признанные участниками аукциона.</w:t>
      </w:r>
    </w:p>
    <w:p w:rsidR="00DF56C4" w:rsidRDefault="00354E05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eastAsiaTheme="minorHAnsi" w:hAnsi="Liberation Sans"/>
          <w:bCs/>
          <w:sz w:val="26"/>
          <w:szCs w:val="26"/>
          <w:lang w:eastAsia="en-US"/>
        </w:rPr>
        <w:t xml:space="preserve">Процесс проведения электронного аукциона осуществляется в порядке, установленном регламентом торговой секции «Приватизация, аренда и продажа прав» определяет процесс проведения торгов - </w:t>
      </w:r>
      <w:hyperlink r:id="rId16" w:tooltip="https://utp.sberbank-ast.ru/AP/Notice/1027/Instructions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https://utp.sberbank-ast.ru/AP/Notice/1027/Instructions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DF56C4" w:rsidRDefault="00354E05">
      <w:pPr>
        <w:ind w:firstLine="709"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eastAsiaTheme="minorHAnsi" w:hAnsi="Liberation Sans"/>
          <w:bCs/>
          <w:sz w:val="26"/>
          <w:szCs w:val="26"/>
          <w:lang w:eastAsia="en-US"/>
        </w:rPr>
        <w:t>Во время проведения процедуры электронного аукциона Оператор электронной площадки обеспечивает доступ участников аукциона к закрытой части</w:t>
      </w:r>
      <w:r>
        <w:rPr>
          <w:rFonts w:ascii="Liberation Sans" w:eastAsiaTheme="minorHAnsi" w:hAnsi="Liberation Sans"/>
          <w:bCs/>
          <w:sz w:val="26"/>
          <w:szCs w:val="26"/>
          <w:lang w:eastAsia="en-US"/>
        </w:rPr>
        <w:t xml:space="preserve"> электронной площадки (раздел электронной площадки, доступ к которому имеют только зарегистрированные на  электронной площадке пользователи) и возможность подачи ими предложений о  цене договора. </w:t>
      </w:r>
    </w:p>
    <w:p w:rsidR="00DF56C4" w:rsidRDefault="00354E05">
      <w:pPr>
        <w:ind w:firstLine="709"/>
        <w:jc w:val="both"/>
        <w:rPr>
          <w:rFonts w:ascii="Liberation Sans" w:eastAsiaTheme="minorHAnsi" w:hAnsi="Liberation Sans"/>
          <w:bCs/>
          <w:sz w:val="26"/>
          <w:szCs w:val="26"/>
          <w:lang w:eastAsia="en-US"/>
        </w:rPr>
      </w:pPr>
      <w:r>
        <w:rPr>
          <w:rFonts w:ascii="Liberation Sans" w:eastAsiaTheme="minorHAnsi" w:hAnsi="Liberation Sans"/>
          <w:bCs/>
          <w:sz w:val="26"/>
          <w:szCs w:val="26"/>
          <w:lang w:eastAsia="en-US"/>
        </w:rPr>
        <w:t>Подача предложений о цене (далее - торговая сессия) проводи</w:t>
      </w:r>
      <w:r>
        <w:rPr>
          <w:rFonts w:ascii="Liberation Sans" w:eastAsiaTheme="minorHAnsi" w:hAnsi="Liberation Sans"/>
          <w:bCs/>
          <w:sz w:val="26"/>
          <w:szCs w:val="26"/>
          <w:lang w:eastAsia="en-US"/>
        </w:rPr>
        <w:t>тся в день и время, указанных в извещении.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«Шаг аукциона» устанавливается Организатором тор</w:t>
      </w:r>
      <w:r>
        <w:rPr>
          <w:rFonts w:ascii="Liberation Sans" w:hAnsi="Liberation Sans"/>
          <w:color w:val="000000"/>
          <w:sz w:val="26"/>
          <w:szCs w:val="26"/>
        </w:rPr>
        <w:t>гов в фиксированной сумме и не изменяется в течение всего времени подачи предложений о цене.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– время для подачи первого предложения о цене составляет 60 минут  с момента начала аукциона;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lastRenderedPageBreak/>
        <w:t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каждого из таких предложений.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Если в течение </w:t>
      </w:r>
      <w:r>
        <w:rPr>
          <w:rFonts w:ascii="Liberation Sans" w:hAnsi="Liberation Sans"/>
          <w:color w:val="000000"/>
          <w:sz w:val="26"/>
          <w:szCs w:val="26"/>
        </w:rPr>
        <w:t>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торговой секции  завершается.</w:t>
      </w:r>
    </w:p>
    <w:p w:rsidR="00DF56C4" w:rsidRDefault="00354E05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Победителем аукцион</w:t>
      </w:r>
      <w:r>
        <w:rPr>
          <w:rFonts w:ascii="Liberation Sans" w:hAnsi="Liberation Sans"/>
          <w:sz w:val="26"/>
          <w:szCs w:val="26"/>
        </w:rPr>
        <w:t>а признается покупатель, предложивший наиболее высокую цену за объект незавершенного строительства.</w:t>
      </w:r>
    </w:p>
    <w:p w:rsidR="00DF56C4" w:rsidRDefault="00354E05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Протокол о результатах аукциона является основанием для заключения с победителем аукциона договора купли-продажи.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Подведение итогов осуществляется Организат</w:t>
      </w:r>
      <w:r>
        <w:rPr>
          <w:rFonts w:ascii="Liberation Sans" w:hAnsi="Liberation Sans"/>
          <w:color w:val="000000"/>
          <w:sz w:val="26"/>
          <w:szCs w:val="26"/>
        </w:rPr>
        <w:t>ором торгов.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Торги признаются несостоявшимися в следующих случаях: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по окончании срока подачи заявок на участие в аукционе не подана ни одна заявка;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в аукционе участвовал только один Участник;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при проведен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ау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кциона не поступило ни одного предложения</w:t>
      </w:r>
      <w:r>
        <w:rPr>
          <w:rFonts w:ascii="Liberation Sans" w:hAnsi="Liberation Sans"/>
          <w:color w:val="000000"/>
          <w:sz w:val="26"/>
          <w:szCs w:val="26"/>
        </w:rPr>
        <w:t xml:space="preserve"> о цене предмета аукциона;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если после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аукциона.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Решение о признании торгов несостоявшимся оформляется протоколом о результатах аукциона.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Оператор в течение одного часа со времени подписания Организатором торгов протокола о результатах аукциона: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направляет победителю уведомление с протоколом о результа</w:t>
      </w:r>
      <w:r>
        <w:rPr>
          <w:rFonts w:ascii="Liberation Sans" w:hAnsi="Liberation Sans"/>
          <w:color w:val="000000"/>
          <w:sz w:val="26"/>
          <w:szCs w:val="26"/>
        </w:rPr>
        <w:t>тах аукциона;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победителя аукциона;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размещает в открытой части торговой секции протокола о результатах аукцио</w:t>
      </w:r>
      <w:r>
        <w:rPr>
          <w:rFonts w:ascii="Liberation Sans" w:hAnsi="Liberation Sans"/>
          <w:color w:val="000000"/>
          <w:sz w:val="26"/>
          <w:szCs w:val="26"/>
        </w:rPr>
        <w:t>на, а также информацию об итоговой цене торгов и победителе торгов.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 </w:t>
      </w:r>
    </w:p>
    <w:p w:rsidR="00DF56C4" w:rsidRDefault="00354E05">
      <w:pPr>
        <w:pStyle w:val="af9"/>
        <w:numPr>
          <w:ilvl w:val="0"/>
          <w:numId w:val="17"/>
        </w:numPr>
        <w:spacing w:before="0" w:beforeAutospacing="0" w:after="0" w:afterAutospacing="0"/>
        <w:jc w:val="center"/>
        <w:rPr>
          <w:rFonts w:ascii="Liberation Sans" w:hAnsi="Liberation Sans"/>
          <w:b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Порядок заключения договора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Заключение договора осуществляется сторонами в простой письменной форме, вне УТП АО «Сбербанк–АСТ». 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 течение 3 (трех)  дней со дня подписания протокола о результатах аукциона с победителем аукциона заключается договор купли-продажи объекта незавершенного строительства.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Организатор торгов посредством штатного интерфейса торговой секции формирует сведения</w:t>
      </w:r>
      <w:r>
        <w:rPr>
          <w:rFonts w:ascii="Liberation Sans" w:hAnsi="Liberation Sans"/>
          <w:color w:val="000000"/>
          <w:sz w:val="26"/>
          <w:szCs w:val="26"/>
        </w:rPr>
        <w:t xml:space="preserve"> о заключении договора и/или протокол об уклонении  победителя  от заключения договора.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При отказе или уклонении победителя аукциона от заключения                                 в установленный срок договора купли-продажи объекта незавершенного строительс</w:t>
      </w:r>
      <w:r>
        <w:rPr>
          <w:rFonts w:ascii="Liberation Sans" w:hAnsi="Liberation Sans"/>
          <w:color w:val="000000"/>
          <w:sz w:val="26"/>
          <w:szCs w:val="26"/>
        </w:rPr>
        <w:t xml:space="preserve">твом, то задаток победителю не возвращается, и он утрачивает 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>право на заключение договора купли-продажи, а итоги аукциона аннулируются продавцом.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Оплата приобретенного на аукционе имущества производится покупателем до государственной регистрации перехода п</w:t>
      </w:r>
      <w:r>
        <w:rPr>
          <w:rFonts w:ascii="Liberation Sans" w:hAnsi="Liberation Sans"/>
          <w:color w:val="000000"/>
          <w:sz w:val="26"/>
          <w:szCs w:val="26"/>
        </w:rPr>
        <w:t xml:space="preserve">рава собственности на объект незавершенного строительства в срок  не позднее 30 (тридцати) дней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с даты подписания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покупателем договора купли-продажи объекта незавершенного строительства по цене, предложенной победителем, по следующим реквизитам: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ИНН 890401</w:t>
      </w:r>
      <w:r>
        <w:rPr>
          <w:rFonts w:ascii="Liberation Sans" w:hAnsi="Liberation Sans"/>
          <w:color w:val="000000"/>
          <w:sz w:val="26"/>
          <w:szCs w:val="26"/>
        </w:rPr>
        <w:t xml:space="preserve">3329 КПП 890401001, 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БИК 007182108, 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Получатель: УФК по Ямало-Ненецкому автономному округу (Департамент имущественных и жилищных отношений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л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/с 950010013). 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Банк получателя РКЦ Салехард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г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. Салехард/ УФК по Ямало-Ненецкому автономному округу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Единый казначейс</w:t>
      </w:r>
      <w:r>
        <w:rPr>
          <w:rFonts w:ascii="Liberation Sans" w:hAnsi="Liberation Sans"/>
          <w:color w:val="000000"/>
          <w:sz w:val="26"/>
          <w:szCs w:val="26"/>
        </w:rPr>
        <w:t>кий счет 40102810145370000008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Казначейский счет 03232643719560009000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ОКТМО 71956000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Заявитель в платежном поручении в поле «Назначение платежа» указывает: «Оплата приобретаемого на аукционе имущества                            № 2-2024/ЭНЗС». 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Задаток, вне</w:t>
      </w:r>
      <w:r>
        <w:rPr>
          <w:rFonts w:ascii="Liberation Sans" w:hAnsi="Liberation Sans"/>
          <w:color w:val="000000"/>
          <w:sz w:val="26"/>
          <w:szCs w:val="26"/>
        </w:rPr>
        <w:t>сенный покупателем на счет продавца, засчитывается в счет платы за приобретаемое имущество.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 соответствии с пунктом 7 статьи 449.1 Гражданского кодекса Российской Федерации, в случае неуплаты победителем торгов покупной цены в установленный срок договор с</w:t>
      </w:r>
      <w:r>
        <w:rPr>
          <w:rFonts w:ascii="Liberation Sans" w:hAnsi="Liberation Sans"/>
          <w:color w:val="000000"/>
          <w:sz w:val="26"/>
          <w:szCs w:val="26"/>
        </w:rPr>
        <w:t xml:space="preserve"> ним считается незаключенным, а торги признаются несостоявшимися. 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При уклонении или отказе лица, выигравшего аукцион, от заключения                            в установленный срок договора купли-продажи результаты аукциона аннулируются организатором аукци</w:t>
      </w:r>
      <w:r>
        <w:rPr>
          <w:rFonts w:ascii="Liberation Sans" w:hAnsi="Liberation Sans"/>
          <w:color w:val="000000"/>
          <w:sz w:val="26"/>
          <w:szCs w:val="26"/>
        </w:rPr>
        <w:t>она, победитель утрачивает право на заключение указанного договора, задаток не возвращается. Организатор торгов также вправе требовать возмещения причиненных ему убытков.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Передача имущества осуществляется в течение 10 (десяти) рабочих дней после поступлени</w:t>
      </w:r>
      <w:r>
        <w:rPr>
          <w:rFonts w:ascii="Liberation Sans" w:hAnsi="Liberation Sans"/>
          <w:color w:val="000000"/>
          <w:sz w:val="26"/>
          <w:szCs w:val="26"/>
        </w:rPr>
        <w:t>я в полном размере денежных сре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дств в сч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ет оплаты объекта незавершенного строительства на счет продавца по акту приема-передачи, который является неотъемлемой частью договора купли-продажи объекта незавершенного строительства.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Средства, полученные от прода</w:t>
      </w:r>
      <w:r>
        <w:rPr>
          <w:rFonts w:ascii="Liberation Sans" w:hAnsi="Liberation Sans"/>
          <w:color w:val="000000"/>
          <w:sz w:val="26"/>
          <w:szCs w:val="26"/>
        </w:rPr>
        <w:t>жи на аукционе объекта незавершенного строительства, вносятся на счет продавца и переводятся продавцом бывшему собственнику объекта незавершенного строительства в течение 10 (десяти) дней после государственной регистрации права собственности победителя аук</w:t>
      </w:r>
      <w:r>
        <w:rPr>
          <w:rFonts w:ascii="Liberation Sans" w:hAnsi="Liberation Sans"/>
          <w:color w:val="000000"/>
          <w:sz w:val="26"/>
          <w:szCs w:val="26"/>
        </w:rPr>
        <w:t>циона на указанный объект за вычетом расходов на подготовку и проведение аукциона.</w:t>
      </w:r>
    </w:p>
    <w:p w:rsidR="00DF56C4" w:rsidRDefault="00DF56C4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DF56C4" w:rsidRDefault="00354E05">
      <w:pPr>
        <w:pStyle w:val="af9"/>
        <w:numPr>
          <w:ilvl w:val="0"/>
          <w:numId w:val="17"/>
        </w:numPr>
        <w:spacing w:before="0" w:beforeAutospacing="0" w:after="0" w:afterAutospacing="0"/>
        <w:jc w:val="center"/>
        <w:rPr>
          <w:rFonts w:ascii="Liberation Sans" w:hAnsi="Liberation Sans"/>
          <w:b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Дополнительная информация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С содержанием извещения о проведении аукциона в электронной форме по продаже объекта незавершенного строительства) и формой заявки можно ознакомит</w:t>
      </w:r>
      <w:r>
        <w:rPr>
          <w:rFonts w:ascii="Liberation Sans" w:hAnsi="Liberation Sans"/>
          <w:color w:val="000000"/>
          <w:sz w:val="26"/>
          <w:szCs w:val="26"/>
        </w:rPr>
        <w:t>ься в газете «Правда Севера» в  информационно-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>телекоммуникационной сети Интернет на: официальном сайте торгов (</w:t>
      </w:r>
      <w:hyperlink r:id="rId17" w:tooltip="http://torgi.gov.ru" w:history="1">
        <w:r>
          <w:rPr>
            <w:rFonts w:ascii="Liberation Sans" w:hAnsi="Liberation Sans"/>
            <w:color w:val="000000"/>
            <w:sz w:val="26"/>
            <w:szCs w:val="26"/>
          </w:rPr>
          <w:t>http://torgi.gov.ru</w:t>
        </w:r>
      </w:hyperlink>
      <w:r>
        <w:rPr>
          <w:rFonts w:ascii="Liberation Sans" w:hAnsi="Liberation Sans"/>
          <w:color w:val="000000"/>
          <w:sz w:val="26"/>
          <w:szCs w:val="26"/>
        </w:rPr>
        <w:t>), электронной площадке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</w:t>
      </w:r>
      <w:hyperlink r:id="rId18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>, торговая секция «Приватизация, аренда и продажа прав»), на официальном сайте муниципального образования город Новый Уренгой  (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https://nur.yanao.ru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).</w:t>
      </w:r>
      <w:proofErr w:type="gramEnd"/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Подробно ознакомиться с условиями ау</w:t>
      </w:r>
      <w:r>
        <w:rPr>
          <w:rFonts w:ascii="Liberation Sans" w:hAnsi="Liberation Sans"/>
          <w:color w:val="000000"/>
          <w:sz w:val="26"/>
          <w:szCs w:val="26"/>
        </w:rPr>
        <w:t xml:space="preserve">кциона, а также получить дополнительную информацию об объекте незавершенного строительства, земельном участке можно в течение срока приема заявок: в рабочие дни с 8-30 до 17-00,  с перерывом на обед с 12-30 до 14-00. Справки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по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тел:  (3494) 93-19-43, 93-19</w:t>
      </w:r>
      <w:r>
        <w:rPr>
          <w:rFonts w:ascii="Liberation Sans" w:hAnsi="Liberation Sans"/>
          <w:color w:val="000000"/>
          <w:sz w:val="26"/>
          <w:szCs w:val="26"/>
        </w:rPr>
        <w:t>-33.</w:t>
      </w: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Все иные вопросы, касающиеся проведения аукциона, не отраженные  в настоящем извещении, регулируются действующим законодательством Российской Федерации.</w:t>
      </w:r>
    </w:p>
    <w:p w:rsidR="00DF56C4" w:rsidRDefault="00DF56C4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 </w:t>
      </w:r>
    </w:p>
    <w:p w:rsidR="00DF56C4" w:rsidRDefault="00DF56C4">
      <w:pPr>
        <w:pStyle w:val="af9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DF56C4" w:rsidRDefault="00354E05">
      <w:pPr>
        <w:pStyle w:val="af9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 </w:t>
      </w:r>
    </w:p>
    <w:p w:rsidR="00DF56C4" w:rsidRDefault="00DF56C4">
      <w:pPr>
        <w:pStyle w:val="af9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/>
          <w:sz w:val="26"/>
          <w:szCs w:val="26"/>
        </w:rPr>
      </w:pPr>
    </w:p>
    <w:sectPr w:rsidR="00DF56C4" w:rsidSect="00DF56C4">
      <w:headerReference w:type="default" r:id="rId19"/>
      <w:footerReference w:type="default" r:id="rId2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6C4" w:rsidRDefault="00354E05">
      <w:r>
        <w:separator/>
      </w:r>
    </w:p>
  </w:endnote>
  <w:endnote w:type="continuationSeparator" w:id="0">
    <w:p w:rsidR="00DF56C4" w:rsidRDefault="00354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6C4" w:rsidRDefault="00DF56C4">
    <w:pPr>
      <w:pStyle w:val="Footer"/>
      <w:jc w:val="right"/>
    </w:pPr>
  </w:p>
  <w:p w:rsidR="00DF56C4" w:rsidRDefault="00DF56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6C4" w:rsidRDefault="00354E05">
      <w:r>
        <w:separator/>
      </w:r>
    </w:p>
  </w:footnote>
  <w:footnote w:type="continuationSeparator" w:id="0">
    <w:p w:rsidR="00DF56C4" w:rsidRDefault="00354E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32455"/>
      <w:docPartObj>
        <w:docPartGallery w:val="Page Numbers (Top of Page)"/>
        <w:docPartUnique/>
      </w:docPartObj>
    </w:sdtPr>
    <w:sdtContent>
      <w:p w:rsidR="00DF56C4" w:rsidRDefault="00DF56C4">
        <w:pPr>
          <w:pStyle w:val="Header"/>
          <w:jc w:val="right"/>
          <w:rPr>
            <w:sz w:val="20"/>
          </w:rPr>
        </w:pPr>
        <w:r>
          <w:rPr>
            <w:sz w:val="20"/>
          </w:rPr>
          <w:fldChar w:fldCharType="begin"/>
        </w:r>
        <w:r w:rsidR="00354E05">
          <w:rPr>
            <w:sz w:val="20"/>
          </w:rPr>
          <w:instrText xml:space="preserve"> PAGE   \* MERGEFORMAT </w:instrText>
        </w:r>
        <w:r>
          <w:rPr>
            <w:sz w:val="20"/>
          </w:rPr>
          <w:fldChar w:fldCharType="separate"/>
        </w:r>
        <w:r w:rsidR="00354E05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p>
    </w:sdtContent>
  </w:sdt>
  <w:p w:rsidR="00DF56C4" w:rsidRDefault="00DF56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4A0"/>
    <w:multiLevelType w:val="hybridMultilevel"/>
    <w:tmpl w:val="4F98054E"/>
    <w:lvl w:ilvl="0" w:tplc="E63AF6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8B499E8">
      <w:start w:val="1"/>
      <w:numFmt w:val="lowerLetter"/>
      <w:lvlText w:val="%2."/>
      <w:lvlJc w:val="left"/>
      <w:pPr>
        <w:ind w:left="2148" w:hanging="360"/>
      </w:pPr>
    </w:lvl>
    <w:lvl w:ilvl="2" w:tplc="E7205D58">
      <w:start w:val="1"/>
      <w:numFmt w:val="lowerRoman"/>
      <w:lvlText w:val="%3."/>
      <w:lvlJc w:val="right"/>
      <w:pPr>
        <w:ind w:left="2868" w:hanging="180"/>
      </w:pPr>
    </w:lvl>
    <w:lvl w:ilvl="3" w:tplc="7FB26B8E">
      <w:start w:val="1"/>
      <w:numFmt w:val="decimal"/>
      <w:lvlText w:val="%4."/>
      <w:lvlJc w:val="left"/>
      <w:pPr>
        <w:ind w:left="3588" w:hanging="360"/>
      </w:pPr>
    </w:lvl>
    <w:lvl w:ilvl="4" w:tplc="C0841DE2">
      <w:start w:val="1"/>
      <w:numFmt w:val="lowerLetter"/>
      <w:lvlText w:val="%5."/>
      <w:lvlJc w:val="left"/>
      <w:pPr>
        <w:ind w:left="4308" w:hanging="360"/>
      </w:pPr>
    </w:lvl>
    <w:lvl w:ilvl="5" w:tplc="D20EE528">
      <w:start w:val="1"/>
      <w:numFmt w:val="lowerRoman"/>
      <w:lvlText w:val="%6."/>
      <w:lvlJc w:val="right"/>
      <w:pPr>
        <w:ind w:left="5028" w:hanging="180"/>
      </w:pPr>
    </w:lvl>
    <w:lvl w:ilvl="6" w:tplc="C9042E98">
      <w:start w:val="1"/>
      <w:numFmt w:val="decimal"/>
      <w:lvlText w:val="%7."/>
      <w:lvlJc w:val="left"/>
      <w:pPr>
        <w:ind w:left="5748" w:hanging="360"/>
      </w:pPr>
    </w:lvl>
    <w:lvl w:ilvl="7" w:tplc="E91C7186">
      <w:start w:val="1"/>
      <w:numFmt w:val="lowerLetter"/>
      <w:lvlText w:val="%8."/>
      <w:lvlJc w:val="left"/>
      <w:pPr>
        <w:ind w:left="6468" w:hanging="360"/>
      </w:pPr>
    </w:lvl>
    <w:lvl w:ilvl="8" w:tplc="7E84EBEE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2C7757"/>
    <w:multiLevelType w:val="hybridMultilevel"/>
    <w:tmpl w:val="3C5C212E"/>
    <w:lvl w:ilvl="0" w:tplc="53A439E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60E2D7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0E09F8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130DB1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69C64B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DDC272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80CFB8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5829B3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C8CB07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0A2C7A41"/>
    <w:multiLevelType w:val="hybridMultilevel"/>
    <w:tmpl w:val="B65212B2"/>
    <w:lvl w:ilvl="0" w:tplc="803AA6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ED349072">
      <w:start w:val="1"/>
      <w:numFmt w:val="lowerLetter"/>
      <w:lvlText w:val="%2."/>
      <w:lvlJc w:val="left"/>
      <w:pPr>
        <w:ind w:left="2148" w:hanging="360"/>
      </w:pPr>
    </w:lvl>
    <w:lvl w:ilvl="2" w:tplc="0F360B18">
      <w:start w:val="1"/>
      <w:numFmt w:val="lowerRoman"/>
      <w:lvlText w:val="%3."/>
      <w:lvlJc w:val="right"/>
      <w:pPr>
        <w:ind w:left="2868" w:hanging="180"/>
      </w:pPr>
    </w:lvl>
    <w:lvl w:ilvl="3" w:tplc="019C219A">
      <w:start w:val="1"/>
      <w:numFmt w:val="decimal"/>
      <w:lvlText w:val="%4."/>
      <w:lvlJc w:val="left"/>
      <w:pPr>
        <w:ind w:left="3588" w:hanging="360"/>
      </w:pPr>
    </w:lvl>
    <w:lvl w:ilvl="4" w:tplc="7D6E6D9A">
      <w:start w:val="1"/>
      <w:numFmt w:val="lowerLetter"/>
      <w:lvlText w:val="%5."/>
      <w:lvlJc w:val="left"/>
      <w:pPr>
        <w:ind w:left="4308" w:hanging="360"/>
      </w:pPr>
    </w:lvl>
    <w:lvl w:ilvl="5" w:tplc="14BA966E">
      <w:start w:val="1"/>
      <w:numFmt w:val="lowerRoman"/>
      <w:lvlText w:val="%6."/>
      <w:lvlJc w:val="right"/>
      <w:pPr>
        <w:ind w:left="5028" w:hanging="180"/>
      </w:pPr>
    </w:lvl>
    <w:lvl w:ilvl="6" w:tplc="A46C40A8">
      <w:start w:val="1"/>
      <w:numFmt w:val="decimal"/>
      <w:lvlText w:val="%7."/>
      <w:lvlJc w:val="left"/>
      <w:pPr>
        <w:ind w:left="5748" w:hanging="360"/>
      </w:pPr>
    </w:lvl>
    <w:lvl w:ilvl="7" w:tplc="D5B2BF96">
      <w:start w:val="1"/>
      <w:numFmt w:val="lowerLetter"/>
      <w:lvlText w:val="%8."/>
      <w:lvlJc w:val="left"/>
      <w:pPr>
        <w:ind w:left="6468" w:hanging="360"/>
      </w:pPr>
    </w:lvl>
    <w:lvl w:ilvl="8" w:tplc="8B5254D0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3206AE"/>
    <w:multiLevelType w:val="hybridMultilevel"/>
    <w:tmpl w:val="E422A562"/>
    <w:lvl w:ilvl="0" w:tplc="130C3A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51C6AD0E">
      <w:start w:val="1"/>
      <w:numFmt w:val="lowerLetter"/>
      <w:lvlText w:val="%2."/>
      <w:lvlJc w:val="left"/>
      <w:pPr>
        <w:ind w:left="1788" w:hanging="360"/>
      </w:pPr>
    </w:lvl>
    <w:lvl w:ilvl="2" w:tplc="8BFEF664">
      <w:start w:val="1"/>
      <w:numFmt w:val="lowerRoman"/>
      <w:lvlText w:val="%3."/>
      <w:lvlJc w:val="right"/>
      <w:pPr>
        <w:ind w:left="2508" w:hanging="180"/>
      </w:pPr>
    </w:lvl>
    <w:lvl w:ilvl="3" w:tplc="108C112A">
      <w:start w:val="1"/>
      <w:numFmt w:val="decimal"/>
      <w:lvlText w:val="%4."/>
      <w:lvlJc w:val="left"/>
      <w:pPr>
        <w:ind w:left="3228" w:hanging="360"/>
      </w:pPr>
    </w:lvl>
    <w:lvl w:ilvl="4" w:tplc="B9F812CE">
      <w:start w:val="1"/>
      <w:numFmt w:val="lowerLetter"/>
      <w:lvlText w:val="%5."/>
      <w:lvlJc w:val="left"/>
      <w:pPr>
        <w:ind w:left="3948" w:hanging="360"/>
      </w:pPr>
    </w:lvl>
    <w:lvl w:ilvl="5" w:tplc="CBACF93E">
      <w:start w:val="1"/>
      <w:numFmt w:val="lowerRoman"/>
      <w:lvlText w:val="%6."/>
      <w:lvlJc w:val="right"/>
      <w:pPr>
        <w:ind w:left="4668" w:hanging="180"/>
      </w:pPr>
    </w:lvl>
    <w:lvl w:ilvl="6" w:tplc="6CA8E2A6">
      <w:start w:val="1"/>
      <w:numFmt w:val="decimal"/>
      <w:lvlText w:val="%7."/>
      <w:lvlJc w:val="left"/>
      <w:pPr>
        <w:ind w:left="5388" w:hanging="360"/>
      </w:pPr>
    </w:lvl>
    <w:lvl w:ilvl="7" w:tplc="79AAEAEC">
      <w:start w:val="1"/>
      <w:numFmt w:val="lowerLetter"/>
      <w:lvlText w:val="%8."/>
      <w:lvlJc w:val="left"/>
      <w:pPr>
        <w:ind w:left="6108" w:hanging="360"/>
      </w:pPr>
    </w:lvl>
    <w:lvl w:ilvl="8" w:tplc="E2DE13A2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527849"/>
    <w:multiLevelType w:val="hybridMultilevel"/>
    <w:tmpl w:val="D72C5C98"/>
    <w:lvl w:ilvl="0" w:tplc="8B0E1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3E0B764">
      <w:start w:val="1"/>
      <w:numFmt w:val="lowerLetter"/>
      <w:lvlText w:val="%2."/>
      <w:lvlJc w:val="left"/>
      <w:pPr>
        <w:ind w:left="1788" w:hanging="360"/>
      </w:pPr>
    </w:lvl>
    <w:lvl w:ilvl="2" w:tplc="F76482E0">
      <w:start w:val="1"/>
      <w:numFmt w:val="lowerRoman"/>
      <w:lvlText w:val="%3."/>
      <w:lvlJc w:val="right"/>
      <w:pPr>
        <w:ind w:left="2508" w:hanging="180"/>
      </w:pPr>
    </w:lvl>
    <w:lvl w:ilvl="3" w:tplc="61A0946E">
      <w:start w:val="1"/>
      <w:numFmt w:val="decimal"/>
      <w:lvlText w:val="%4."/>
      <w:lvlJc w:val="left"/>
      <w:pPr>
        <w:ind w:left="3228" w:hanging="360"/>
      </w:pPr>
    </w:lvl>
    <w:lvl w:ilvl="4" w:tplc="E1F63198">
      <w:start w:val="1"/>
      <w:numFmt w:val="lowerLetter"/>
      <w:lvlText w:val="%5."/>
      <w:lvlJc w:val="left"/>
      <w:pPr>
        <w:ind w:left="3948" w:hanging="360"/>
      </w:pPr>
    </w:lvl>
    <w:lvl w:ilvl="5" w:tplc="13B67766">
      <w:start w:val="1"/>
      <w:numFmt w:val="lowerRoman"/>
      <w:lvlText w:val="%6."/>
      <w:lvlJc w:val="right"/>
      <w:pPr>
        <w:ind w:left="4668" w:hanging="180"/>
      </w:pPr>
    </w:lvl>
    <w:lvl w:ilvl="6" w:tplc="130E824C">
      <w:start w:val="1"/>
      <w:numFmt w:val="decimal"/>
      <w:lvlText w:val="%7."/>
      <w:lvlJc w:val="left"/>
      <w:pPr>
        <w:ind w:left="5388" w:hanging="360"/>
      </w:pPr>
    </w:lvl>
    <w:lvl w:ilvl="7" w:tplc="FDE6017A">
      <w:start w:val="1"/>
      <w:numFmt w:val="lowerLetter"/>
      <w:lvlText w:val="%8."/>
      <w:lvlJc w:val="left"/>
      <w:pPr>
        <w:ind w:left="6108" w:hanging="360"/>
      </w:pPr>
    </w:lvl>
    <w:lvl w:ilvl="8" w:tplc="F5207F7A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965043"/>
    <w:multiLevelType w:val="hybridMultilevel"/>
    <w:tmpl w:val="B64C31F4"/>
    <w:lvl w:ilvl="0" w:tplc="D82E09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10D32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884680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EE29AE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3D20AD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2662DB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A88CCB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200DE7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A427FE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99591C"/>
    <w:multiLevelType w:val="hybridMultilevel"/>
    <w:tmpl w:val="94AAC086"/>
    <w:lvl w:ilvl="0" w:tplc="73C0F75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F0E05F16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5456D18E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C4462C42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F482D58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91CD1A0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7FFE9FD4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B671AE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8098AFA6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8C72064"/>
    <w:multiLevelType w:val="hybridMultilevel"/>
    <w:tmpl w:val="9D126C94"/>
    <w:lvl w:ilvl="0" w:tplc="01741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7A904252">
      <w:start w:val="1"/>
      <w:numFmt w:val="lowerLetter"/>
      <w:lvlText w:val="%2."/>
      <w:lvlJc w:val="left"/>
      <w:pPr>
        <w:ind w:left="1788" w:hanging="360"/>
      </w:pPr>
    </w:lvl>
    <w:lvl w:ilvl="2" w:tplc="D6865A48">
      <w:start w:val="1"/>
      <w:numFmt w:val="lowerRoman"/>
      <w:lvlText w:val="%3."/>
      <w:lvlJc w:val="right"/>
      <w:pPr>
        <w:ind w:left="2508" w:hanging="180"/>
      </w:pPr>
    </w:lvl>
    <w:lvl w:ilvl="3" w:tplc="DAC2D068">
      <w:start w:val="1"/>
      <w:numFmt w:val="decimal"/>
      <w:lvlText w:val="%4."/>
      <w:lvlJc w:val="left"/>
      <w:pPr>
        <w:ind w:left="3228" w:hanging="360"/>
      </w:pPr>
    </w:lvl>
    <w:lvl w:ilvl="4" w:tplc="D856E9E2">
      <w:start w:val="1"/>
      <w:numFmt w:val="lowerLetter"/>
      <w:lvlText w:val="%5."/>
      <w:lvlJc w:val="left"/>
      <w:pPr>
        <w:ind w:left="3948" w:hanging="360"/>
      </w:pPr>
    </w:lvl>
    <w:lvl w:ilvl="5" w:tplc="2D7A1DD6">
      <w:start w:val="1"/>
      <w:numFmt w:val="lowerRoman"/>
      <w:lvlText w:val="%6."/>
      <w:lvlJc w:val="right"/>
      <w:pPr>
        <w:ind w:left="4668" w:hanging="180"/>
      </w:pPr>
    </w:lvl>
    <w:lvl w:ilvl="6" w:tplc="FA54011A">
      <w:start w:val="1"/>
      <w:numFmt w:val="decimal"/>
      <w:lvlText w:val="%7."/>
      <w:lvlJc w:val="left"/>
      <w:pPr>
        <w:ind w:left="5388" w:hanging="360"/>
      </w:pPr>
    </w:lvl>
    <w:lvl w:ilvl="7" w:tplc="C4466EC0">
      <w:start w:val="1"/>
      <w:numFmt w:val="lowerLetter"/>
      <w:lvlText w:val="%8."/>
      <w:lvlJc w:val="left"/>
      <w:pPr>
        <w:ind w:left="6108" w:hanging="360"/>
      </w:pPr>
    </w:lvl>
    <w:lvl w:ilvl="8" w:tplc="2B443C96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0112D1"/>
    <w:multiLevelType w:val="hybridMultilevel"/>
    <w:tmpl w:val="25E8AEAE"/>
    <w:lvl w:ilvl="0" w:tplc="BA6A1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0"/>
      </w:rPr>
    </w:lvl>
    <w:lvl w:ilvl="1" w:tplc="B33A5D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060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00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A36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BAB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A1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E5B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EE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A2D97"/>
    <w:multiLevelType w:val="hybridMultilevel"/>
    <w:tmpl w:val="8AC4EFAC"/>
    <w:lvl w:ilvl="0" w:tplc="1BC24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4C6890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780A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7AA9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92AA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F0F1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EE18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8AD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121B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96453D"/>
    <w:multiLevelType w:val="hybridMultilevel"/>
    <w:tmpl w:val="D4D81A66"/>
    <w:lvl w:ilvl="0" w:tplc="0EFAF1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74C08CC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BD6325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756566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EF839C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A7E100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4582BE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F984F9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7E2DEB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B25773"/>
    <w:multiLevelType w:val="hybridMultilevel"/>
    <w:tmpl w:val="54A6E788"/>
    <w:lvl w:ilvl="0" w:tplc="F0663E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3B0067E">
      <w:start w:val="1"/>
      <w:numFmt w:val="lowerLetter"/>
      <w:lvlText w:val="%2."/>
      <w:lvlJc w:val="left"/>
      <w:pPr>
        <w:ind w:left="1788" w:hanging="360"/>
      </w:pPr>
    </w:lvl>
    <w:lvl w:ilvl="2" w:tplc="651683B6">
      <w:start w:val="1"/>
      <w:numFmt w:val="lowerRoman"/>
      <w:lvlText w:val="%3."/>
      <w:lvlJc w:val="right"/>
      <w:pPr>
        <w:ind w:left="2508" w:hanging="180"/>
      </w:pPr>
    </w:lvl>
    <w:lvl w:ilvl="3" w:tplc="6F20785C">
      <w:start w:val="1"/>
      <w:numFmt w:val="decimal"/>
      <w:lvlText w:val="%4."/>
      <w:lvlJc w:val="left"/>
      <w:pPr>
        <w:ind w:left="3228" w:hanging="360"/>
      </w:pPr>
    </w:lvl>
    <w:lvl w:ilvl="4" w:tplc="FD58B362">
      <w:start w:val="1"/>
      <w:numFmt w:val="lowerLetter"/>
      <w:lvlText w:val="%5."/>
      <w:lvlJc w:val="left"/>
      <w:pPr>
        <w:ind w:left="3948" w:hanging="360"/>
      </w:pPr>
    </w:lvl>
    <w:lvl w:ilvl="5" w:tplc="5310EB9E">
      <w:start w:val="1"/>
      <w:numFmt w:val="lowerRoman"/>
      <w:lvlText w:val="%6."/>
      <w:lvlJc w:val="right"/>
      <w:pPr>
        <w:ind w:left="4668" w:hanging="180"/>
      </w:pPr>
    </w:lvl>
    <w:lvl w:ilvl="6" w:tplc="9F0E6FCA">
      <w:start w:val="1"/>
      <w:numFmt w:val="decimal"/>
      <w:lvlText w:val="%7."/>
      <w:lvlJc w:val="left"/>
      <w:pPr>
        <w:ind w:left="5388" w:hanging="360"/>
      </w:pPr>
    </w:lvl>
    <w:lvl w:ilvl="7" w:tplc="12D605A8">
      <w:start w:val="1"/>
      <w:numFmt w:val="lowerLetter"/>
      <w:lvlText w:val="%8."/>
      <w:lvlJc w:val="left"/>
      <w:pPr>
        <w:ind w:left="6108" w:hanging="360"/>
      </w:pPr>
    </w:lvl>
    <w:lvl w:ilvl="8" w:tplc="3AFA17C0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9D51991"/>
    <w:multiLevelType w:val="hybridMultilevel"/>
    <w:tmpl w:val="E194B126"/>
    <w:lvl w:ilvl="0" w:tplc="923EC0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EFA4C46">
      <w:start w:val="1"/>
      <w:numFmt w:val="lowerLetter"/>
      <w:lvlText w:val="%2."/>
      <w:lvlJc w:val="left"/>
      <w:pPr>
        <w:ind w:left="2148" w:hanging="360"/>
      </w:pPr>
    </w:lvl>
    <w:lvl w:ilvl="2" w:tplc="77D6B964">
      <w:start w:val="1"/>
      <w:numFmt w:val="lowerRoman"/>
      <w:lvlText w:val="%3."/>
      <w:lvlJc w:val="right"/>
      <w:pPr>
        <w:ind w:left="2868" w:hanging="180"/>
      </w:pPr>
    </w:lvl>
    <w:lvl w:ilvl="3" w:tplc="D8A6F17C">
      <w:start w:val="1"/>
      <w:numFmt w:val="decimal"/>
      <w:lvlText w:val="%4."/>
      <w:lvlJc w:val="left"/>
      <w:pPr>
        <w:ind w:left="3588" w:hanging="360"/>
      </w:pPr>
    </w:lvl>
    <w:lvl w:ilvl="4" w:tplc="CBFAAA06">
      <w:start w:val="1"/>
      <w:numFmt w:val="lowerLetter"/>
      <w:lvlText w:val="%5."/>
      <w:lvlJc w:val="left"/>
      <w:pPr>
        <w:ind w:left="4308" w:hanging="360"/>
      </w:pPr>
    </w:lvl>
    <w:lvl w:ilvl="5" w:tplc="59C2BC22">
      <w:start w:val="1"/>
      <w:numFmt w:val="lowerRoman"/>
      <w:lvlText w:val="%6."/>
      <w:lvlJc w:val="right"/>
      <w:pPr>
        <w:ind w:left="5028" w:hanging="180"/>
      </w:pPr>
    </w:lvl>
    <w:lvl w:ilvl="6" w:tplc="1C72A350">
      <w:start w:val="1"/>
      <w:numFmt w:val="decimal"/>
      <w:lvlText w:val="%7."/>
      <w:lvlJc w:val="left"/>
      <w:pPr>
        <w:ind w:left="5748" w:hanging="360"/>
      </w:pPr>
    </w:lvl>
    <w:lvl w:ilvl="7" w:tplc="9D4ACB94">
      <w:start w:val="1"/>
      <w:numFmt w:val="lowerLetter"/>
      <w:lvlText w:val="%8."/>
      <w:lvlJc w:val="left"/>
      <w:pPr>
        <w:ind w:left="6468" w:hanging="360"/>
      </w:pPr>
    </w:lvl>
    <w:lvl w:ilvl="8" w:tplc="A3AEBC6C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0D75C5A"/>
    <w:multiLevelType w:val="hybridMultilevel"/>
    <w:tmpl w:val="78003674"/>
    <w:lvl w:ilvl="0" w:tplc="7FA44A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93DC0220">
      <w:start w:val="1"/>
      <w:numFmt w:val="lowerLetter"/>
      <w:lvlText w:val="%2."/>
      <w:lvlJc w:val="left"/>
      <w:pPr>
        <w:ind w:left="1440" w:hanging="360"/>
      </w:pPr>
    </w:lvl>
    <w:lvl w:ilvl="2" w:tplc="C2745086">
      <w:start w:val="1"/>
      <w:numFmt w:val="lowerRoman"/>
      <w:lvlText w:val="%3."/>
      <w:lvlJc w:val="right"/>
      <w:pPr>
        <w:ind w:left="2160" w:hanging="180"/>
      </w:pPr>
    </w:lvl>
    <w:lvl w:ilvl="3" w:tplc="B1741ACE">
      <w:start w:val="1"/>
      <w:numFmt w:val="decimal"/>
      <w:lvlText w:val="%4."/>
      <w:lvlJc w:val="left"/>
      <w:pPr>
        <w:ind w:left="2880" w:hanging="360"/>
      </w:pPr>
    </w:lvl>
    <w:lvl w:ilvl="4" w:tplc="C770BBEE">
      <w:start w:val="1"/>
      <w:numFmt w:val="lowerLetter"/>
      <w:lvlText w:val="%5."/>
      <w:lvlJc w:val="left"/>
      <w:pPr>
        <w:ind w:left="3600" w:hanging="360"/>
      </w:pPr>
    </w:lvl>
    <w:lvl w:ilvl="5" w:tplc="4A86575E">
      <w:start w:val="1"/>
      <w:numFmt w:val="lowerRoman"/>
      <w:lvlText w:val="%6."/>
      <w:lvlJc w:val="right"/>
      <w:pPr>
        <w:ind w:left="4320" w:hanging="180"/>
      </w:pPr>
    </w:lvl>
    <w:lvl w:ilvl="6" w:tplc="4E02311C">
      <w:start w:val="1"/>
      <w:numFmt w:val="decimal"/>
      <w:lvlText w:val="%7."/>
      <w:lvlJc w:val="left"/>
      <w:pPr>
        <w:ind w:left="5040" w:hanging="360"/>
      </w:pPr>
    </w:lvl>
    <w:lvl w:ilvl="7" w:tplc="5A84FEE8">
      <w:start w:val="1"/>
      <w:numFmt w:val="lowerLetter"/>
      <w:lvlText w:val="%8."/>
      <w:lvlJc w:val="left"/>
      <w:pPr>
        <w:ind w:left="5760" w:hanging="360"/>
      </w:pPr>
    </w:lvl>
    <w:lvl w:ilvl="8" w:tplc="BE86A1A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D618D"/>
    <w:multiLevelType w:val="hybridMultilevel"/>
    <w:tmpl w:val="41523338"/>
    <w:lvl w:ilvl="0" w:tplc="36862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245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ECA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78EB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7077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36E6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C066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096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204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A7043C"/>
    <w:multiLevelType w:val="hybridMultilevel"/>
    <w:tmpl w:val="222AF6E0"/>
    <w:lvl w:ilvl="0" w:tplc="ACDE4270">
      <w:start w:val="1"/>
      <w:numFmt w:val="decimal"/>
      <w:lvlText w:val="%1."/>
      <w:lvlJc w:val="left"/>
      <w:pPr>
        <w:ind w:left="1429" w:hanging="360"/>
      </w:pPr>
    </w:lvl>
    <w:lvl w:ilvl="1" w:tplc="3EBAC976">
      <w:start w:val="1"/>
      <w:numFmt w:val="lowerLetter"/>
      <w:lvlText w:val="%2."/>
      <w:lvlJc w:val="left"/>
      <w:pPr>
        <w:ind w:left="2149" w:hanging="360"/>
      </w:pPr>
    </w:lvl>
    <w:lvl w:ilvl="2" w:tplc="3E2EC042">
      <w:start w:val="1"/>
      <w:numFmt w:val="lowerRoman"/>
      <w:lvlText w:val="%3."/>
      <w:lvlJc w:val="right"/>
      <w:pPr>
        <w:ind w:left="2869" w:hanging="180"/>
      </w:pPr>
    </w:lvl>
    <w:lvl w:ilvl="3" w:tplc="15AE1B7A">
      <w:start w:val="1"/>
      <w:numFmt w:val="decimal"/>
      <w:lvlText w:val="%4."/>
      <w:lvlJc w:val="left"/>
      <w:pPr>
        <w:ind w:left="3589" w:hanging="360"/>
      </w:pPr>
    </w:lvl>
    <w:lvl w:ilvl="4" w:tplc="9B2C8A6C">
      <w:start w:val="1"/>
      <w:numFmt w:val="lowerLetter"/>
      <w:lvlText w:val="%5."/>
      <w:lvlJc w:val="left"/>
      <w:pPr>
        <w:ind w:left="4309" w:hanging="360"/>
      </w:pPr>
    </w:lvl>
    <w:lvl w:ilvl="5" w:tplc="CE205B5C">
      <w:start w:val="1"/>
      <w:numFmt w:val="lowerRoman"/>
      <w:lvlText w:val="%6."/>
      <w:lvlJc w:val="right"/>
      <w:pPr>
        <w:ind w:left="5029" w:hanging="180"/>
      </w:pPr>
    </w:lvl>
    <w:lvl w:ilvl="6" w:tplc="5DC60D9C">
      <w:start w:val="1"/>
      <w:numFmt w:val="decimal"/>
      <w:lvlText w:val="%7."/>
      <w:lvlJc w:val="left"/>
      <w:pPr>
        <w:ind w:left="5749" w:hanging="360"/>
      </w:pPr>
    </w:lvl>
    <w:lvl w:ilvl="7" w:tplc="64C68528">
      <w:start w:val="1"/>
      <w:numFmt w:val="lowerLetter"/>
      <w:lvlText w:val="%8."/>
      <w:lvlJc w:val="left"/>
      <w:pPr>
        <w:ind w:left="6469" w:hanging="360"/>
      </w:pPr>
    </w:lvl>
    <w:lvl w:ilvl="8" w:tplc="F75ADB0A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CD73E91"/>
    <w:multiLevelType w:val="hybridMultilevel"/>
    <w:tmpl w:val="F25433EE"/>
    <w:lvl w:ilvl="0" w:tplc="AFEA1E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283756">
      <w:start w:val="1"/>
      <w:numFmt w:val="lowerLetter"/>
      <w:lvlText w:val="%2."/>
      <w:lvlJc w:val="left"/>
      <w:pPr>
        <w:ind w:left="1788" w:hanging="360"/>
      </w:pPr>
    </w:lvl>
    <w:lvl w:ilvl="2" w:tplc="551A3F56">
      <w:start w:val="1"/>
      <w:numFmt w:val="lowerRoman"/>
      <w:lvlText w:val="%3."/>
      <w:lvlJc w:val="right"/>
      <w:pPr>
        <w:ind w:left="2508" w:hanging="180"/>
      </w:pPr>
    </w:lvl>
    <w:lvl w:ilvl="3" w:tplc="3C6A1F1C">
      <w:start w:val="1"/>
      <w:numFmt w:val="decimal"/>
      <w:lvlText w:val="%4."/>
      <w:lvlJc w:val="left"/>
      <w:pPr>
        <w:ind w:left="3228" w:hanging="360"/>
      </w:pPr>
    </w:lvl>
    <w:lvl w:ilvl="4" w:tplc="DDD831C0">
      <w:start w:val="1"/>
      <w:numFmt w:val="lowerLetter"/>
      <w:lvlText w:val="%5."/>
      <w:lvlJc w:val="left"/>
      <w:pPr>
        <w:ind w:left="3948" w:hanging="360"/>
      </w:pPr>
    </w:lvl>
    <w:lvl w:ilvl="5" w:tplc="E3D027DC">
      <w:start w:val="1"/>
      <w:numFmt w:val="lowerRoman"/>
      <w:lvlText w:val="%6."/>
      <w:lvlJc w:val="right"/>
      <w:pPr>
        <w:ind w:left="4668" w:hanging="180"/>
      </w:pPr>
    </w:lvl>
    <w:lvl w:ilvl="6" w:tplc="9FB67782">
      <w:start w:val="1"/>
      <w:numFmt w:val="decimal"/>
      <w:lvlText w:val="%7."/>
      <w:lvlJc w:val="left"/>
      <w:pPr>
        <w:ind w:left="5388" w:hanging="360"/>
      </w:pPr>
    </w:lvl>
    <w:lvl w:ilvl="7" w:tplc="15D4C316">
      <w:start w:val="1"/>
      <w:numFmt w:val="lowerLetter"/>
      <w:lvlText w:val="%8."/>
      <w:lvlJc w:val="left"/>
      <w:pPr>
        <w:ind w:left="6108" w:hanging="360"/>
      </w:pPr>
    </w:lvl>
    <w:lvl w:ilvl="8" w:tplc="A5BCA00A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6"/>
  </w:num>
  <w:num w:numId="7">
    <w:abstractNumId w:val="12"/>
  </w:num>
  <w:num w:numId="8">
    <w:abstractNumId w:val="4"/>
  </w:num>
  <w:num w:numId="9">
    <w:abstractNumId w:val="15"/>
  </w:num>
  <w:num w:numId="10">
    <w:abstractNumId w:val="8"/>
  </w:num>
  <w:num w:numId="11">
    <w:abstractNumId w:val="0"/>
  </w:num>
  <w:num w:numId="12">
    <w:abstractNumId w:val="2"/>
  </w:num>
  <w:num w:numId="13">
    <w:abstractNumId w:val="10"/>
  </w:num>
  <w:num w:numId="14">
    <w:abstractNumId w:val="5"/>
  </w:num>
  <w:num w:numId="15">
    <w:abstractNumId w:val="1"/>
  </w:num>
  <w:num w:numId="16">
    <w:abstractNumId w:val="1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6C4"/>
    <w:rsid w:val="00354E05"/>
    <w:rsid w:val="00DF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Heading2"/>
    <w:uiPriority w:val="9"/>
    <w:rsid w:val="00DF56C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DF56C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DF56C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DF56C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DF56C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F56C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F56C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DF56C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DF56C4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DF56C4"/>
    <w:rPr>
      <w:sz w:val="24"/>
      <w:szCs w:val="24"/>
    </w:rPr>
  </w:style>
  <w:style w:type="character" w:customStyle="1" w:styleId="QuoteChar">
    <w:name w:val="Quote Char"/>
    <w:link w:val="2"/>
    <w:uiPriority w:val="29"/>
    <w:rsid w:val="00DF56C4"/>
    <w:rPr>
      <w:i/>
    </w:rPr>
  </w:style>
  <w:style w:type="character" w:customStyle="1" w:styleId="IntenseQuoteChar">
    <w:name w:val="Intense Quote Char"/>
    <w:link w:val="a5"/>
    <w:uiPriority w:val="30"/>
    <w:rsid w:val="00DF56C4"/>
    <w:rPr>
      <w:i/>
    </w:rPr>
  </w:style>
  <w:style w:type="character" w:customStyle="1" w:styleId="FootnoteTextChar">
    <w:name w:val="Footnote Text Char"/>
    <w:link w:val="a6"/>
    <w:uiPriority w:val="99"/>
    <w:rsid w:val="00DF56C4"/>
    <w:rPr>
      <w:sz w:val="18"/>
    </w:rPr>
  </w:style>
  <w:style w:type="character" w:customStyle="1" w:styleId="EndnoteTextChar">
    <w:name w:val="Endnote Text Char"/>
    <w:link w:val="a7"/>
    <w:uiPriority w:val="99"/>
    <w:rsid w:val="00DF56C4"/>
    <w:rPr>
      <w:sz w:val="20"/>
    </w:rPr>
  </w:style>
  <w:style w:type="paragraph" w:customStyle="1" w:styleId="Heading1">
    <w:name w:val="Heading 1"/>
    <w:basedOn w:val="a"/>
    <w:link w:val="1"/>
    <w:uiPriority w:val="9"/>
    <w:qFormat/>
    <w:rsid w:val="00DF56C4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customStyle="1" w:styleId="Heading20">
    <w:name w:val="Heading 2"/>
    <w:basedOn w:val="a"/>
    <w:next w:val="a"/>
    <w:link w:val="20"/>
    <w:uiPriority w:val="9"/>
    <w:unhideWhenUsed/>
    <w:qFormat/>
    <w:rsid w:val="00DF56C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DF56C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DF56C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DF56C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DF56C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DF56C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DF56C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DF56C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DF56C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0"/>
    <w:uiPriority w:val="9"/>
    <w:rsid w:val="00DF56C4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DF56C4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DF56C4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DF56C4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DF56C4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DF56C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DF56C4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DF56C4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DF56C4"/>
  </w:style>
  <w:style w:type="paragraph" w:styleId="a3">
    <w:name w:val="Title"/>
    <w:basedOn w:val="a"/>
    <w:next w:val="a"/>
    <w:link w:val="a9"/>
    <w:uiPriority w:val="10"/>
    <w:qFormat/>
    <w:rsid w:val="00DF56C4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DF56C4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DF56C4"/>
    <w:pPr>
      <w:spacing w:before="200" w:after="200"/>
    </w:pPr>
  </w:style>
  <w:style w:type="character" w:customStyle="1" w:styleId="aa">
    <w:name w:val="Подзаголовок Знак"/>
    <w:basedOn w:val="a0"/>
    <w:link w:val="a4"/>
    <w:uiPriority w:val="11"/>
    <w:rsid w:val="00DF56C4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DF56C4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DF56C4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DF56C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DF56C4"/>
    <w:rPr>
      <w:i/>
    </w:rPr>
  </w:style>
  <w:style w:type="character" w:customStyle="1" w:styleId="HeaderChar">
    <w:name w:val="Header Char"/>
    <w:basedOn w:val="a0"/>
    <w:uiPriority w:val="99"/>
    <w:rsid w:val="00DF56C4"/>
  </w:style>
  <w:style w:type="character" w:customStyle="1" w:styleId="FooterChar">
    <w:name w:val="Footer Char"/>
    <w:basedOn w:val="a0"/>
    <w:uiPriority w:val="99"/>
    <w:rsid w:val="00DF56C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F56C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DF56C4"/>
  </w:style>
  <w:style w:type="table" w:styleId="ac">
    <w:name w:val="Table Grid"/>
    <w:basedOn w:val="a1"/>
    <w:uiPriority w:val="59"/>
    <w:rsid w:val="00DF56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F56C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F56C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DF56C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F56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DF56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DF56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F56C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F56C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F56C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F56C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F56C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F56C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F56C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F56C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F56C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F56C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F56C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F56C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F56C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F56C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F56C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F56C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F56C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F56C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F56C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F56C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F56C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F56C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F56C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F56C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F56C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F56C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F56C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F56C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F56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F56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F56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F56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F56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F56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F56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F56C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F56C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F56C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F56C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F56C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F56C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F56C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F56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DF56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F56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F56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F56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F56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F56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F56C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DF56C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F56C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F56C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F56C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F56C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F56C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F56C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d"/>
    <w:uiPriority w:val="99"/>
    <w:semiHidden/>
    <w:unhideWhenUsed/>
    <w:rsid w:val="00DF56C4"/>
    <w:pPr>
      <w:spacing w:after="40"/>
    </w:pPr>
    <w:rPr>
      <w:sz w:val="18"/>
    </w:rPr>
  </w:style>
  <w:style w:type="character" w:customStyle="1" w:styleId="ad">
    <w:name w:val="Текст сноски Знак"/>
    <w:link w:val="a6"/>
    <w:uiPriority w:val="99"/>
    <w:rsid w:val="00DF56C4"/>
    <w:rPr>
      <w:sz w:val="18"/>
    </w:rPr>
  </w:style>
  <w:style w:type="character" w:styleId="ae">
    <w:name w:val="footnote reference"/>
    <w:basedOn w:val="a0"/>
    <w:uiPriority w:val="99"/>
    <w:unhideWhenUsed/>
    <w:rsid w:val="00DF56C4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DF56C4"/>
    <w:rPr>
      <w:sz w:val="20"/>
    </w:rPr>
  </w:style>
  <w:style w:type="character" w:customStyle="1" w:styleId="af">
    <w:name w:val="Текст концевой сноски Знак"/>
    <w:link w:val="a7"/>
    <w:uiPriority w:val="99"/>
    <w:rsid w:val="00DF56C4"/>
    <w:rPr>
      <w:sz w:val="20"/>
    </w:rPr>
  </w:style>
  <w:style w:type="character" w:styleId="af0">
    <w:name w:val="endnote reference"/>
    <w:basedOn w:val="a0"/>
    <w:uiPriority w:val="99"/>
    <w:semiHidden/>
    <w:unhideWhenUsed/>
    <w:rsid w:val="00DF56C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DF56C4"/>
    <w:pPr>
      <w:spacing w:after="57"/>
    </w:pPr>
  </w:style>
  <w:style w:type="paragraph" w:styleId="22">
    <w:name w:val="toc 2"/>
    <w:basedOn w:val="a"/>
    <w:next w:val="a"/>
    <w:uiPriority w:val="39"/>
    <w:unhideWhenUsed/>
    <w:rsid w:val="00DF56C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DF56C4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DF56C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DF56C4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DF56C4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DF56C4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DF56C4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DF56C4"/>
    <w:pPr>
      <w:spacing w:after="57"/>
      <w:ind w:left="2268"/>
    </w:pPr>
  </w:style>
  <w:style w:type="paragraph" w:styleId="af1">
    <w:name w:val="TOC Heading"/>
    <w:uiPriority w:val="39"/>
    <w:unhideWhenUsed/>
    <w:rsid w:val="00DF56C4"/>
  </w:style>
  <w:style w:type="paragraph" w:styleId="af2">
    <w:name w:val="table of figures"/>
    <w:basedOn w:val="a"/>
    <w:next w:val="a"/>
    <w:uiPriority w:val="99"/>
    <w:unhideWhenUsed/>
    <w:rsid w:val="00DF56C4"/>
  </w:style>
  <w:style w:type="character" w:styleId="af3">
    <w:name w:val="Hyperlink"/>
    <w:unhideWhenUsed/>
    <w:rsid w:val="00DF56C4"/>
    <w:rPr>
      <w:color w:val="0000FF"/>
      <w:u w:val="single"/>
    </w:rPr>
  </w:style>
  <w:style w:type="paragraph" w:customStyle="1" w:styleId="Header">
    <w:name w:val="Header"/>
    <w:basedOn w:val="a"/>
    <w:link w:val="11"/>
    <w:uiPriority w:val="99"/>
    <w:unhideWhenUsed/>
    <w:rsid w:val="00DF56C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4">
    <w:name w:val="Верхний колонтитул Знак"/>
    <w:rsid w:val="00DF5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F56C4"/>
    <w:rPr>
      <w:rFonts w:ascii="Times New Roman" w:eastAsia="Times New Roman" w:hAnsi="Times New Roman"/>
      <w:sz w:val="24"/>
      <w:szCs w:val="24"/>
    </w:rPr>
  </w:style>
  <w:style w:type="character" w:customStyle="1" w:styleId="11">
    <w:name w:val="Верхний колонтитул Знак1"/>
    <w:link w:val="Header"/>
    <w:uiPriority w:val="99"/>
    <w:rsid w:val="00DF56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link w:val="Heading1"/>
    <w:uiPriority w:val="9"/>
    <w:rsid w:val="00DF56C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5">
    <w:name w:val="List Paragraph"/>
    <w:basedOn w:val="a"/>
    <w:uiPriority w:val="1"/>
    <w:qFormat/>
    <w:rsid w:val="00DF56C4"/>
    <w:pPr>
      <w:ind w:left="720"/>
      <w:contextualSpacing/>
    </w:pPr>
  </w:style>
  <w:style w:type="paragraph" w:customStyle="1" w:styleId="Footer">
    <w:name w:val="Footer"/>
    <w:basedOn w:val="a"/>
    <w:link w:val="af6"/>
    <w:uiPriority w:val="99"/>
    <w:unhideWhenUsed/>
    <w:rsid w:val="00DF56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Footer"/>
    <w:uiPriority w:val="99"/>
    <w:rsid w:val="00DF5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F56C4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DF56C4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rmal (Web)"/>
    <w:basedOn w:val="a"/>
    <w:uiPriority w:val="99"/>
    <w:unhideWhenUsed/>
    <w:rsid w:val="00DF56C4"/>
    <w:pPr>
      <w:spacing w:before="100" w:beforeAutospacing="1" w:after="100" w:afterAutospacing="1"/>
    </w:pPr>
  </w:style>
  <w:style w:type="character" w:styleId="afa">
    <w:name w:val="Strong"/>
    <w:basedOn w:val="a0"/>
    <w:uiPriority w:val="22"/>
    <w:qFormat/>
    <w:rsid w:val="00DF56C4"/>
    <w:rPr>
      <w:b/>
      <w:bCs/>
    </w:rPr>
  </w:style>
  <w:style w:type="paragraph" w:customStyle="1" w:styleId="docdata">
    <w:name w:val="docdata"/>
    <w:basedOn w:val="a"/>
    <w:rsid w:val="00DF56C4"/>
    <w:pPr>
      <w:spacing w:before="100" w:beforeAutospacing="1" w:after="100" w:afterAutospacing="1"/>
    </w:pPr>
  </w:style>
  <w:style w:type="paragraph" w:customStyle="1" w:styleId="afb">
    <w:name w:val="готик текст"/>
    <w:rsid w:val="00DF56C4"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</w:rPr>
  </w:style>
  <w:style w:type="paragraph" w:styleId="23">
    <w:name w:val="Body Text 2"/>
    <w:basedOn w:val="a"/>
    <w:link w:val="24"/>
    <w:unhideWhenUsed/>
    <w:rsid w:val="00DF56C4"/>
    <w:pPr>
      <w:jc w:val="both"/>
    </w:pPr>
  </w:style>
  <w:style w:type="character" w:customStyle="1" w:styleId="24">
    <w:name w:val="Основной текст 2 Знак"/>
    <w:basedOn w:val="a0"/>
    <w:link w:val="23"/>
    <w:rsid w:val="00DF56C4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DF56C4"/>
    <w:pPr>
      <w:widowControl w:val="0"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paragraph" w:customStyle="1" w:styleId="TableParagraph">
    <w:name w:val="Table Paragraph"/>
    <w:basedOn w:val="a"/>
    <w:uiPriority w:val="1"/>
    <w:qFormat/>
    <w:rsid w:val="00DF56C4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character" w:customStyle="1" w:styleId="240">
    <w:name w:val="Заголовок 2 Знак4"/>
    <w:basedOn w:val="a0"/>
    <w:link w:val="Heading2"/>
    <w:rsid w:val="00DF56C4"/>
    <w:rPr>
      <w:rFonts w:ascii="Calibri Light" w:eastAsia="Times New Roman" w:hAnsi="Calibri Light"/>
      <w:b/>
      <w:bCs/>
      <w:i/>
      <w:iCs/>
      <w:sz w:val="28"/>
      <w:szCs w:val="28"/>
    </w:rPr>
  </w:style>
  <w:style w:type="paragraph" w:customStyle="1" w:styleId="Heading2">
    <w:name w:val="Heading 2"/>
    <w:basedOn w:val="a"/>
    <w:next w:val="a"/>
    <w:link w:val="240"/>
    <w:qFormat/>
    <w:rsid w:val="00DF56C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2">
    <w:name w:val="Верхний колонтитул1"/>
    <w:basedOn w:val="a"/>
    <w:uiPriority w:val="99"/>
    <w:rsid w:val="00DF56C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ConsPlusNormal0">
    <w:name w:val="ConsPlusNormal Знак"/>
    <w:link w:val="ConsPlusNormal"/>
    <w:rsid w:val="00DF56C4"/>
    <w:rPr>
      <w:rFonts w:ascii="Times New Roman" w:eastAsia="Times New Roman" w:hAnsi="Times New Roman"/>
      <w:sz w:val="24"/>
      <w:szCs w:val="24"/>
    </w:rPr>
  </w:style>
  <w:style w:type="paragraph" w:customStyle="1" w:styleId="13">
    <w:name w:val="Абзац списка1"/>
    <w:basedOn w:val="a"/>
    <w:rsid w:val="00DF56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/AP" TargetMode="External"/><Relationship Id="rId18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roperty@sberbank-ast.ru" TargetMode="External"/><Relationship Id="rId17" Type="http://schemas.openxmlformats.org/officeDocument/2006/relationships/hyperlink" Target="http://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tp.sberbank-ast.ru/AP/Notice/1027/Instruction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Main/Notice/988/Reglament" TargetMode="External"/><Relationship Id="rId10" Type="http://schemas.openxmlformats.org/officeDocument/2006/relationships/hyperlink" Target="mailto:Ivancova.OI@nur.yanao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l.nu.local/company/personal/user/1446/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15B73-A01A-4C75-8653-528D458E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6496</Words>
  <Characters>37028</Characters>
  <Application>Microsoft Office Word</Application>
  <DocSecurity>0</DocSecurity>
  <Lines>308</Lines>
  <Paragraphs>86</Paragraphs>
  <ScaleCrop>false</ScaleCrop>
  <Company>Microsoft</Company>
  <LinksUpToDate>false</LinksUpToDate>
  <CharactersWithSpaces>43438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GolovinaAV</cp:lastModifiedBy>
  <cp:revision>63</cp:revision>
  <dcterms:created xsi:type="dcterms:W3CDTF">2022-06-20T04:38:00Z</dcterms:created>
  <dcterms:modified xsi:type="dcterms:W3CDTF">2024-03-29T04:06:00Z</dcterms:modified>
</cp:coreProperties>
</file>